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0D" w:rsidRDefault="007A770D" w:rsidP="007A770D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="Arial"/>
          <w:b/>
          <w:bCs/>
          <w:color w:val="404040"/>
          <w:sz w:val="28"/>
          <w:lang w:eastAsia="en-GB"/>
        </w:rPr>
      </w:pPr>
    </w:p>
    <w:p w:rsidR="007A770D" w:rsidRPr="007A770D" w:rsidRDefault="007A770D" w:rsidP="007A770D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="Arial"/>
          <w:b/>
          <w:bCs/>
          <w:sz w:val="28"/>
          <w:lang w:val="pl-PL" w:eastAsia="en-GB"/>
        </w:rPr>
      </w:pPr>
      <w:r w:rsidRPr="007A770D">
        <w:rPr>
          <w:rFonts w:eastAsia="Times New Roman" w:cs="Arial"/>
          <w:b/>
          <w:bCs/>
          <w:sz w:val="28"/>
          <w:lang w:val="pl-PL" w:eastAsia="en-GB"/>
        </w:rPr>
        <w:t>“</w:t>
      </w:r>
      <w:r>
        <w:rPr>
          <w:rFonts w:eastAsia="Times New Roman" w:cs="Arial"/>
          <w:b/>
          <w:bCs/>
          <w:sz w:val="28"/>
          <w:lang w:val="pl-PL" w:eastAsia="en-GB"/>
        </w:rPr>
        <w:t>A World of Electronics</w:t>
      </w:r>
      <w:r w:rsidRPr="007A770D">
        <w:rPr>
          <w:rFonts w:eastAsia="Times New Roman" w:cs="Arial"/>
          <w:b/>
          <w:bCs/>
          <w:sz w:val="28"/>
          <w:lang w:val="pl-PL" w:eastAsia="en-GB"/>
        </w:rPr>
        <w:t xml:space="preserve">” </w:t>
      </w:r>
    </w:p>
    <w:p w:rsidR="007A770D" w:rsidRPr="007A770D" w:rsidRDefault="007A770D" w:rsidP="007A770D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="Arial"/>
          <w:b/>
          <w:bCs/>
          <w:sz w:val="28"/>
          <w:lang w:val="pl-PL" w:eastAsia="en-GB"/>
        </w:rPr>
      </w:pPr>
      <w:r w:rsidRPr="007A770D">
        <w:rPr>
          <w:rFonts w:eastAsia="Times New Roman" w:cs="Arial"/>
          <w:b/>
          <w:bCs/>
          <w:sz w:val="28"/>
          <w:lang w:val="pl-PL" w:eastAsia="en-GB"/>
        </w:rPr>
        <w:t xml:space="preserve">zaprezentowany przez Farnell element14 na targach </w:t>
      </w:r>
      <w:r w:rsidR="00D730AD">
        <w:rPr>
          <w:rFonts w:eastAsia="Times New Roman" w:cs="Arial"/>
          <w:b/>
          <w:bCs/>
          <w:sz w:val="28"/>
          <w:lang w:val="pl-PL" w:eastAsia="en-GB"/>
        </w:rPr>
        <w:t>e</w:t>
      </w:r>
      <w:r w:rsidRPr="007A770D">
        <w:rPr>
          <w:rFonts w:eastAsia="Times New Roman" w:cs="Arial"/>
          <w:b/>
          <w:bCs/>
          <w:sz w:val="28"/>
          <w:lang w:val="pl-PL" w:eastAsia="en-GB"/>
        </w:rPr>
        <w:t>lectronica, w hali A5, na stoisku 558</w:t>
      </w:r>
    </w:p>
    <w:p w:rsidR="000F255C" w:rsidRDefault="000F255C" w:rsidP="007A770D"/>
    <w:p w:rsidR="007A770D" w:rsidRPr="007A770D" w:rsidRDefault="007A1BE1" w:rsidP="007A770D">
      <w:pPr>
        <w:rPr>
          <w:rFonts w:eastAsia="Times New Roman" w:cs="Arial"/>
          <w:lang w:val="pl-PL" w:eastAsia="en-GB"/>
        </w:rPr>
      </w:pPr>
      <w:hyperlink r:id="rId7" w:history="1">
        <w:r w:rsidR="007A770D" w:rsidRPr="00D730AD">
          <w:rPr>
            <w:rStyle w:val="Hyperlink"/>
            <w:rFonts w:eastAsia="Times New Roman" w:cs="Arial"/>
            <w:lang w:val="pl-PL" w:eastAsia="en-GB"/>
          </w:rPr>
          <w:t>Farnell element14</w:t>
        </w:r>
      </w:hyperlink>
      <w:r w:rsidR="007A770D" w:rsidRPr="007A770D">
        <w:rPr>
          <w:rFonts w:eastAsia="Times New Roman" w:cs="Arial"/>
          <w:lang w:val="pl-PL" w:eastAsia="en-GB"/>
        </w:rPr>
        <w:t>, dystrybutor podzespołów elektronicznych, będzie prezentował „</w:t>
      </w:r>
      <w:r w:rsidR="007A770D">
        <w:rPr>
          <w:rFonts w:eastAsia="Times New Roman" w:cs="Arial"/>
          <w:lang w:val="pl-PL" w:eastAsia="en-GB"/>
        </w:rPr>
        <w:t>A World Of Electronics</w:t>
      </w:r>
      <w:r w:rsidR="007A770D" w:rsidRPr="007A770D">
        <w:rPr>
          <w:rFonts w:eastAsia="Times New Roman" w:cs="Arial"/>
          <w:lang w:val="pl-PL" w:eastAsia="en-GB"/>
        </w:rPr>
        <w:t xml:space="preserve">” na 27. targach branżowych </w:t>
      </w:r>
      <w:r w:rsidR="00D730AD">
        <w:rPr>
          <w:rFonts w:eastAsia="Times New Roman" w:cs="Arial"/>
          <w:lang w:val="pl-PL" w:eastAsia="en-GB"/>
        </w:rPr>
        <w:t>e</w:t>
      </w:r>
      <w:r w:rsidR="007A770D" w:rsidRPr="007A770D">
        <w:rPr>
          <w:rFonts w:eastAsia="Times New Roman" w:cs="Arial"/>
          <w:lang w:val="pl-PL" w:eastAsia="en-GB"/>
        </w:rPr>
        <w:t>lectronica w Monachium, w Niemczech, w dniach od 8 do 11 listopada. W hali A5, na stoisku 558, pokazane zostaną produkty, narzędzia i rozwiązania, które umożliwią inżynierom i ich firmom definiować przyszłość.</w:t>
      </w:r>
    </w:p>
    <w:p w:rsidR="007A770D" w:rsidRPr="007A770D" w:rsidRDefault="007A770D" w:rsidP="007A770D">
      <w:pPr>
        <w:rPr>
          <w:iCs/>
          <w:lang w:val="pl-PL"/>
        </w:rPr>
      </w:pPr>
      <w:r w:rsidRPr="007A770D">
        <w:rPr>
          <w:iCs/>
          <w:lang w:val="pl-PL"/>
        </w:rPr>
        <w:t>Goście odwiedzający stoisko zostaną zabrani w podróż przez „</w:t>
      </w:r>
      <w:r>
        <w:rPr>
          <w:rFonts w:eastAsia="Times New Roman" w:cs="Arial"/>
          <w:lang w:val="pl-PL" w:eastAsia="en-GB"/>
        </w:rPr>
        <w:t>A World Of Electronics</w:t>
      </w:r>
      <w:r w:rsidRPr="007A770D">
        <w:rPr>
          <w:iCs/>
          <w:lang w:val="pl-PL"/>
        </w:rPr>
        <w:t xml:space="preserve">”, gdzie będą mogli osobiście doświadczyć, dlaczego to właśnie Farnell element14 jest optymalnym dystrybutorem dla projektantów. Pokazane zostaną świadczone przez Farnell element14, zaawansowane usługi projektowania i produkcji, światowej klasy wybór produktów, potężne rozwiązania z zakresu pomiarów i testowania oraz wiodące inicjatywy edukacyjne, w tym </w:t>
      </w:r>
      <w:r w:rsidR="00FC2CEE">
        <w:rPr>
          <w:iCs/>
          <w:lang w:val="pl-PL"/>
        </w:rPr>
        <w:t xml:space="preserve">te, </w:t>
      </w:r>
      <w:r w:rsidRPr="007A770D">
        <w:rPr>
          <w:iCs/>
          <w:lang w:val="pl-PL"/>
        </w:rPr>
        <w:t>skierowane do społeczności twórców. Wszystko to podkreśli korzyści płynące z partnerskiej współpracy z Farnell</w:t>
      </w:r>
      <w:r w:rsidR="00FC2CEE">
        <w:rPr>
          <w:iCs/>
          <w:lang w:val="pl-PL"/>
        </w:rPr>
        <w:t xml:space="preserve"> elment14</w:t>
      </w:r>
      <w:r w:rsidRPr="007A770D">
        <w:rPr>
          <w:iCs/>
          <w:lang w:val="pl-PL"/>
        </w:rPr>
        <w:t xml:space="preserve"> dla inżynierów na całym Świecie.</w:t>
      </w:r>
    </w:p>
    <w:p w:rsidR="007A770D" w:rsidRPr="007A770D" w:rsidRDefault="007A770D" w:rsidP="007A770D">
      <w:pPr>
        <w:rPr>
          <w:iCs/>
          <w:lang w:val="pl-PL"/>
        </w:rPr>
      </w:pPr>
      <w:r w:rsidRPr="007A770D">
        <w:rPr>
          <w:iCs/>
          <w:lang w:val="pl-PL"/>
        </w:rPr>
        <w:t xml:space="preserve">Niezależnie czy jesteś twórcą, nauczycielem, projektantem, specjalistą od zakupów, czy też zajmujesz się naprawianiem lub konserwacją urządzeń, czeka na Ciebie </w:t>
      </w:r>
      <w:r w:rsidR="00FC2CEE">
        <w:rPr>
          <w:iCs/>
          <w:lang w:val="pl-PL"/>
        </w:rPr>
        <w:t>„</w:t>
      </w:r>
      <w:r>
        <w:rPr>
          <w:rFonts w:eastAsia="Times New Roman" w:cs="Arial"/>
          <w:lang w:val="pl-PL" w:eastAsia="en-GB"/>
        </w:rPr>
        <w:t>A World Of Electronics</w:t>
      </w:r>
      <w:r w:rsidR="00FC2CEE">
        <w:rPr>
          <w:rFonts w:eastAsia="Times New Roman" w:cs="Arial"/>
          <w:lang w:val="pl-PL" w:eastAsia="en-GB"/>
        </w:rPr>
        <w:t>”</w:t>
      </w:r>
      <w:r w:rsidRPr="007A770D">
        <w:rPr>
          <w:iCs/>
          <w:lang w:val="pl-PL"/>
        </w:rPr>
        <w:t>,  Poznaj najnowsze technologie wiodących dostawców oraz unikalne wsparcie i usługi edukacyjne, oferowane przez firmę Farnell element14. Skorzystaj z okazji by zaangażować się w nowoczesne projekty, podziel się swoimi doświadczeniami, a nawet zmieniaj Świat.</w:t>
      </w:r>
    </w:p>
    <w:p w:rsidR="007A770D" w:rsidRPr="007A770D" w:rsidRDefault="007A770D" w:rsidP="007A770D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lang w:val="pl-PL" w:eastAsia="en-GB"/>
        </w:rPr>
      </w:pPr>
      <w:r w:rsidRPr="007A770D">
        <w:rPr>
          <w:rFonts w:eastAsia="Times New Roman" w:cs="Arial"/>
          <w:lang w:val="pl-PL" w:eastAsia="en-GB"/>
        </w:rPr>
        <w:t>Goście odwiedzający stoisko będą mieli szanse:</w:t>
      </w:r>
    </w:p>
    <w:p w:rsidR="007A770D" w:rsidRDefault="007A770D" w:rsidP="007A770D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nauczyć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się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programować</w:t>
      </w:r>
      <w:proofErr w:type="spellEnd"/>
      <w:r>
        <w:rPr>
          <w:rFonts w:eastAsia="Times New Roman" w:cs="Arial"/>
          <w:lang w:eastAsia="en-GB"/>
        </w:rPr>
        <w:t>,</w:t>
      </w:r>
    </w:p>
    <w:p w:rsidR="007A770D" w:rsidRPr="007A770D" w:rsidRDefault="007A770D" w:rsidP="007A770D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lang w:val="pl-PL" w:eastAsia="en-GB"/>
        </w:rPr>
      </w:pPr>
      <w:r w:rsidRPr="007A770D">
        <w:rPr>
          <w:rFonts w:eastAsia="Times New Roman" w:cs="Arial"/>
          <w:lang w:val="pl-PL" w:eastAsia="en-GB"/>
        </w:rPr>
        <w:t>sprawdzić swój refleks w ramach wyzwania „Hit the Pi!”,</w:t>
      </w:r>
    </w:p>
    <w:p w:rsidR="007A770D" w:rsidRPr="007A770D" w:rsidRDefault="007A770D" w:rsidP="007A770D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lang w:val="pl-PL" w:eastAsia="en-GB"/>
        </w:rPr>
      </w:pPr>
      <w:r w:rsidRPr="007A770D">
        <w:rPr>
          <w:rFonts w:eastAsia="Times New Roman" w:cs="Arial"/>
          <w:lang w:val="pl-PL" w:eastAsia="en-GB"/>
        </w:rPr>
        <w:t>wygrać najnowsze komputery jednopłytkowe i zestawy</w:t>
      </w:r>
      <w:r w:rsidR="006B7120">
        <w:rPr>
          <w:rFonts w:eastAsia="Times New Roman" w:cs="Arial"/>
          <w:lang w:val="pl-PL" w:eastAsia="en-GB"/>
        </w:rPr>
        <w:t xml:space="preserve"> rozwojowe</w:t>
      </w:r>
      <w:r w:rsidRPr="007A770D">
        <w:rPr>
          <w:rFonts w:eastAsia="Times New Roman" w:cs="Arial"/>
          <w:lang w:val="pl-PL" w:eastAsia="en-GB"/>
        </w:rPr>
        <w:t>,</w:t>
      </w:r>
    </w:p>
    <w:p w:rsidR="007A770D" w:rsidRPr="007A770D" w:rsidRDefault="007A770D" w:rsidP="007A770D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lang w:val="pl-PL" w:eastAsia="en-GB"/>
        </w:rPr>
      </w:pPr>
      <w:r w:rsidRPr="007A770D">
        <w:rPr>
          <w:rFonts w:eastAsia="Times New Roman" w:cs="Arial"/>
          <w:lang w:val="pl-PL" w:eastAsia="en-GB"/>
        </w:rPr>
        <w:t>wygrać jedną z trzech nowych drukarek 3D firmy Robox (RBX01 – BK),</w:t>
      </w:r>
    </w:p>
    <w:p w:rsidR="007A770D" w:rsidRPr="007A770D" w:rsidRDefault="007A770D" w:rsidP="007A770D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lang w:val="pl-PL" w:eastAsia="en-GB"/>
        </w:rPr>
      </w:pPr>
      <w:r w:rsidRPr="007A770D">
        <w:rPr>
          <w:rFonts w:eastAsia="Times New Roman" w:cs="Arial"/>
          <w:lang w:val="pl-PL" w:eastAsia="en-GB"/>
        </w:rPr>
        <w:t xml:space="preserve">wygrać nowy oscyloskop Tektronix TBS2000, lub stację lutowniczą Weller WTHA1 na gorące powietrze. </w:t>
      </w:r>
    </w:p>
    <w:p w:rsidR="007A770D" w:rsidRPr="007A770D" w:rsidRDefault="007A770D" w:rsidP="007A770D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lang w:val="pl-PL" w:eastAsia="en-GB"/>
        </w:rPr>
      </w:pPr>
    </w:p>
    <w:p w:rsidR="007A770D" w:rsidRPr="007A770D" w:rsidRDefault="007A770D" w:rsidP="007A770D">
      <w:pPr>
        <w:rPr>
          <w:iCs/>
          <w:lang w:val="pl-PL"/>
        </w:rPr>
      </w:pPr>
      <w:r w:rsidRPr="007A770D">
        <w:rPr>
          <w:iCs/>
          <w:lang w:val="pl-PL"/>
        </w:rPr>
        <w:t xml:space="preserve">Specjaliści Farnell </w:t>
      </w:r>
      <w:r w:rsidR="00FC2CEE">
        <w:rPr>
          <w:iCs/>
          <w:lang w:val="pl-PL"/>
        </w:rPr>
        <w:t xml:space="preserve">element14 </w:t>
      </w:r>
      <w:r w:rsidRPr="007A770D">
        <w:rPr>
          <w:iCs/>
          <w:lang w:val="pl-PL"/>
        </w:rPr>
        <w:t xml:space="preserve">zabiorą gości w podróż przez </w:t>
      </w:r>
      <w:r w:rsidR="00FC2CEE">
        <w:rPr>
          <w:iCs/>
          <w:lang w:val="pl-PL"/>
        </w:rPr>
        <w:t>„</w:t>
      </w:r>
      <w:r>
        <w:rPr>
          <w:iCs/>
          <w:lang w:val="pl-PL"/>
        </w:rPr>
        <w:t>A World Of Electronics</w:t>
      </w:r>
      <w:r w:rsidR="00FC2CEE">
        <w:rPr>
          <w:iCs/>
          <w:lang w:val="pl-PL"/>
        </w:rPr>
        <w:t>”</w:t>
      </w:r>
      <w:r w:rsidRPr="007A770D">
        <w:rPr>
          <w:iCs/>
          <w:lang w:val="pl-PL"/>
        </w:rPr>
        <w:t>, a eksperci z</w:t>
      </w:r>
      <w:r w:rsidR="00F5401A">
        <w:rPr>
          <w:iCs/>
          <w:lang w:val="pl-PL"/>
        </w:rPr>
        <w:t xml:space="preserve">e </w:t>
      </w:r>
      <w:r w:rsidRPr="007A770D">
        <w:rPr>
          <w:iCs/>
          <w:lang w:val="pl-PL"/>
        </w:rPr>
        <w:t xml:space="preserve"> </w:t>
      </w:r>
      <w:r w:rsidR="00F5401A" w:rsidRPr="00F5401A">
        <w:rPr>
          <w:iCs/>
          <w:lang w:val="pl-PL"/>
        </w:rPr>
        <w:t>społeczności</w:t>
      </w:r>
      <w:r w:rsidR="00F5401A">
        <w:rPr>
          <w:iCs/>
          <w:lang w:val="pl-PL"/>
        </w:rPr>
        <w:t xml:space="preserve"> </w:t>
      </w:r>
      <w:r w:rsidRPr="007A770D">
        <w:rPr>
          <w:iCs/>
          <w:lang w:val="pl-PL"/>
        </w:rPr>
        <w:t>element14 objaśnią szczegóły różnorodnych prezentowanych technologii.</w:t>
      </w:r>
    </w:p>
    <w:tbl>
      <w:tblPr>
        <w:tblW w:w="8860" w:type="dxa"/>
        <w:tblCellMar>
          <w:left w:w="0" w:type="dxa"/>
          <w:right w:w="0" w:type="dxa"/>
        </w:tblCellMar>
        <w:tblLook w:val="04A0"/>
      </w:tblPr>
      <w:tblGrid>
        <w:gridCol w:w="8860"/>
      </w:tblGrid>
      <w:tr w:rsidR="00D730AD" w:rsidTr="00D730AD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AD" w:rsidRDefault="007A770D">
            <w:pPr>
              <w:rPr>
                <w:rFonts w:ascii="Calibri" w:hAnsi="Calibri" w:cs="Calibri"/>
                <w:color w:val="0563C1"/>
                <w:u w:val="single"/>
              </w:rPr>
            </w:pPr>
            <w:r w:rsidRPr="007A770D">
              <w:rPr>
                <w:iCs/>
                <w:lang w:val="pl-PL"/>
              </w:rPr>
              <w:t xml:space="preserve">Dowiedz się więcej na temat obecności firmy Farnell element14 na targach Electronica na stronie </w:t>
            </w:r>
            <w:hyperlink r:id="rId8" w:history="1">
              <w:r w:rsidR="00D730AD" w:rsidRPr="00C75E6A">
                <w:rPr>
                  <w:rStyle w:val="Hyperlink"/>
                  <w:rFonts w:ascii="Calibri" w:hAnsi="Calibri" w:cs="Calibri"/>
                </w:rPr>
                <w:t>electronica.farnell.com/</w:t>
              </w:r>
            </w:hyperlink>
            <w:r w:rsidR="00D730AD">
              <w:rPr>
                <w:rFonts w:ascii="Calibri" w:hAnsi="Calibri" w:cs="Calibri"/>
                <w:color w:val="0563C1"/>
                <w:u w:val="single"/>
              </w:rPr>
              <w:t>.</w:t>
            </w:r>
          </w:p>
        </w:tc>
      </w:tr>
    </w:tbl>
    <w:p w:rsidR="007A770D" w:rsidRPr="007A770D" w:rsidRDefault="007A770D" w:rsidP="007A770D">
      <w:pPr>
        <w:rPr>
          <w:b/>
          <w:iCs/>
          <w:lang w:val="pl-PL"/>
        </w:rPr>
      </w:pPr>
      <w:r w:rsidRPr="007A770D">
        <w:rPr>
          <w:b/>
          <w:iCs/>
          <w:lang w:val="pl-PL"/>
        </w:rPr>
        <w:t>Informacja dla redakcji</w:t>
      </w:r>
    </w:p>
    <w:p w:rsidR="000F255C" w:rsidRDefault="00DB38F2" w:rsidP="000F255C">
      <w:pPr>
        <w:rPr>
          <w:iCs/>
          <w:lang w:val="pl-PL"/>
        </w:rPr>
      </w:pPr>
      <w:r>
        <w:rPr>
          <w:iCs/>
          <w:lang w:val="pl-PL"/>
        </w:rPr>
        <w:t>element14 stworzył dział e</w:t>
      </w:r>
      <w:r w:rsidR="007A770D" w:rsidRPr="007A770D">
        <w:rPr>
          <w:iCs/>
          <w:lang w:val="pl-PL"/>
        </w:rPr>
        <w:t xml:space="preserve">lectronica Zone w sekcji informacji prasowych, w którym można zapoznać się z dodatkowymi materiałami odnośnie planowanych wydarzeń, dowiedzieć się więcej na temat członków kadry kierowniczej Farnell element14, którzy będą dostępni do udzielania wywiadów, lub zarezerwować spotkanie. Wejdź pod adres </w:t>
      </w:r>
      <w:hyperlink r:id="rId9" w:history="1">
        <w:r w:rsidRPr="00C75E6A">
          <w:rPr>
            <w:rStyle w:val="Hyperlink"/>
            <w:iCs/>
            <w:lang w:val="pl-PL"/>
          </w:rPr>
          <w:t>www.element14.com/news/</w:t>
        </w:r>
      </w:hyperlink>
      <w:r w:rsidR="00D730AD">
        <w:rPr>
          <w:iCs/>
          <w:lang w:val="pl-PL"/>
        </w:rPr>
        <w:t xml:space="preserve"> </w:t>
      </w:r>
      <w:r w:rsidR="007A770D" w:rsidRPr="007A770D">
        <w:rPr>
          <w:iCs/>
          <w:lang w:val="pl-PL"/>
        </w:rPr>
        <w:t>po dalsze informacje.</w:t>
      </w:r>
    </w:p>
    <w:p w:rsidR="000F255C" w:rsidRDefault="000F255C" w:rsidP="000F255C">
      <w:pPr>
        <w:jc w:val="right"/>
        <w:rPr>
          <w:rFonts w:ascii="Calibri" w:hAnsi="Calibri" w:cs="Arial"/>
        </w:rPr>
      </w:pPr>
      <w:bookmarkStart w:id="0" w:name="_GoBack"/>
      <w:bookmarkEnd w:id="0"/>
      <w:r>
        <w:rPr>
          <w:lang w:val="pl-PL"/>
        </w:rPr>
        <w:t>.../...</w:t>
      </w:r>
    </w:p>
    <w:p w:rsidR="00ED705B" w:rsidRDefault="00ED705B">
      <w:pPr>
        <w:rPr>
          <w:lang w:val="pl-PL"/>
        </w:rPr>
      </w:pPr>
    </w:p>
    <w:p w:rsidR="00166728" w:rsidRPr="001F211A" w:rsidRDefault="00166728" w:rsidP="00166728">
      <w:pPr>
        <w:rPr>
          <w:b/>
          <w:bCs/>
          <w:sz w:val="20"/>
          <w:szCs w:val="20"/>
          <w:u w:val="single"/>
          <w:lang w:val="pl-PL"/>
        </w:rPr>
      </w:pPr>
      <w:r w:rsidRPr="001F211A">
        <w:rPr>
          <w:b/>
          <w:bCs/>
          <w:sz w:val="20"/>
          <w:szCs w:val="20"/>
          <w:u w:val="single"/>
          <w:lang w:val="pl-PL"/>
        </w:rPr>
        <w:t>Informacje o Premier Farnell Group</w:t>
      </w:r>
    </w:p>
    <w:p w:rsidR="00166728" w:rsidRPr="00346867" w:rsidRDefault="00166728" w:rsidP="00166728">
      <w:pPr>
        <w:rPr>
          <w:sz w:val="20"/>
          <w:szCs w:val="20"/>
          <w:lang w:val="pl-PL"/>
        </w:rPr>
      </w:pPr>
      <w:r w:rsidRPr="00346867">
        <w:rPr>
          <w:sz w:val="20"/>
          <w:szCs w:val="20"/>
          <w:lang w:val="pl-PL"/>
        </w:rPr>
        <w:t>Premier Farnell plc (LSE: pfl) to globalny lider w dystrybucji produktów i rozwiązań technologicznych do projektowania, produkcji, konserwacji i naprawy systemów elektronicznych. Firma działa jako </w:t>
      </w:r>
      <w:hyperlink r:id="rId10" w:history="1">
        <w:r w:rsidRPr="00346867">
          <w:rPr>
            <w:rStyle w:val="Hyperlink"/>
            <w:sz w:val="20"/>
            <w:szCs w:val="20"/>
            <w:lang w:val="pl-PL"/>
          </w:rPr>
          <w:t>Farnell element14</w:t>
        </w:r>
      </w:hyperlink>
      <w:r w:rsidRPr="00346867">
        <w:rPr>
          <w:sz w:val="20"/>
          <w:szCs w:val="20"/>
          <w:lang w:val="pl-PL"/>
        </w:rPr>
        <w:t> w Europie, </w:t>
      </w:r>
      <w:hyperlink r:id="rId11" w:history="1">
        <w:r w:rsidRPr="00346867">
          <w:rPr>
            <w:rStyle w:val="Hyperlink"/>
            <w:sz w:val="20"/>
            <w:szCs w:val="20"/>
            <w:lang w:val="pl-PL"/>
          </w:rPr>
          <w:t>Newark element14</w:t>
        </w:r>
      </w:hyperlink>
      <w:r w:rsidRPr="00346867">
        <w:rPr>
          <w:sz w:val="20"/>
          <w:szCs w:val="20"/>
          <w:lang w:val="pl-PL"/>
        </w:rPr>
        <w:t> w Ameryce Północnej oraz </w:t>
      </w:r>
      <w:hyperlink r:id="rId12" w:history="1">
        <w:r w:rsidRPr="00346867">
          <w:rPr>
            <w:rStyle w:val="Hyperlink"/>
            <w:sz w:val="20"/>
            <w:szCs w:val="20"/>
            <w:lang w:val="pl-PL"/>
          </w:rPr>
          <w:t>element14</w:t>
        </w:r>
      </w:hyperlink>
      <w:r w:rsidRPr="00346867">
        <w:rPr>
          <w:sz w:val="20"/>
          <w:szCs w:val="20"/>
          <w:lang w:val="pl-PL"/>
        </w:rPr>
        <w:t> w rejonie Azji i Pacyfiku. Przy ubiegłorocznej sprzedaży na poziomie 980.7 milionów funtów, grupa zarządza globalnym łańcuchem dostaw obejmującym ponad 3,000 dostawców i gamą produktów opracowaną z myślą o przewidywaniu i spełnianiu potrzeb klientów.</w:t>
      </w:r>
    </w:p>
    <w:p w:rsidR="00166728" w:rsidRPr="00346867" w:rsidRDefault="00166728" w:rsidP="00166728">
      <w:pPr>
        <w:rPr>
          <w:sz w:val="20"/>
          <w:szCs w:val="20"/>
          <w:lang w:val="pl-PL"/>
        </w:rPr>
      </w:pPr>
      <w:r w:rsidRPr="00346867">
        <w:rPr>
          <w:sz w:val="20"/>
          <w:szCs w:val="20"/>
          <w:lang w:val="pl-PL"/>
        </w:rPr>
        <w:t>Premier Farnell wprowadza na rynek zestawy rozwojowe do przeróżnych zastosowań, co umożliwia wspieranie klientów od opracowywania koncepcji aż po proces produkcyjny.</w:t>
      </w:r>
      <w:r w:rsidRPr="00346867">
        <w:rPr>
          <w:sz w:val="20"/>
          <w:szCs w:val="20"/>
          <w:lang w:val="pl-PL"/>
        </w:rPr>
        <w:br/>
      </w:r>
      <w:r w:rsidRPr="00346867">
        <w:rPr>
          <w:sz w:val="20"/>
          <w:szCs w:val="20"/>
          <w:lang w:val="pl-PL"/>
        </w:rPr>
        <w:br/>
        <w:t>Najnowsze produkty, oprogramowanie, usługi i rozwiązania od zaufanych partnerów dostępne są na lokalnych witrynach w 43 językach. Społeczność element14 </w:t>
      </w:r>
      <w:hyperlink r:id="rId13" w:history="1">
        <w:r w:rsidRPr="00346867">
          <w:rPr>
            <w:rStyle w:val="Hyperlink"/>
            <w:sz w:val="20"/>
            <w:szCs w:val="20"/>
            <w:lang w:val="pl-PL"/>
          </w:rPr>
          <w:t>Community</w:t>
        </w:r>
      </w:hyperlink>
      <w:r w:rsidRPr="00346867">
        <w:rPr>
          <w:sz w:val="20"/>
          <w:szCs w:val="20"/>
          <w:lang w:val="pl-PL"/>
        </w:rPr>
        <w:t xml:space="preserve"> zapewnia kupującym i specjalistom dostęp do niezależnych informacji technicznych, narzędzi oraz najnowszych zasobów, podczas gdy </w:t>
      </w:r>
      <w:hyperlink r:id="rId14" w:history="1">
        <w:r w:rsidRPr="00346867">
          <w:rPr>
            <w:rStyle w:val="Hyperlink"/>
            <w:sz w:val="20"/>
            <w:szCs w:val="20"/>
            <w:lang w:val="pl-PL"/>
          </w:rPr>
          <w:t>Centrum Projektowania</w:t>
        </w:r>
      </w:hyperlink>
      <w:r w:rsidRPr="00346867">
        <w:rPr>
          <w:sz w:val="20"/>
          <w:szCs w:val="20"/>
          <w:lang w:val="pl-PL"/>
        </w:rPr>
        <w:t xml:space="preserve"> umożliwia inżynierom konstrukcji porówna</w:t>
      </w:r>
      <w:r w:rsidRPr="00346867">
        <w:rPr>
          <w:bCs/>
          <w:sz w:val="20"/>
          <w:szCs w:val="20"/>
          <w:lang w:val="pl-PL"/>
        </w:rPr>
        <w:t>nie</w:t>
      </w:r>
      <w:r w:rsidRPr="00346867">
        <w:rPr>
          <w:sz w:val="20"/>
          <w:szCs w:val="20"/>
          <w:lang w:val="pl-PL"/>
        </w:rPr>
        <w:t xml:space="preserve"> zestawów z najwi</w:t>
      </w:r>
      <w:r w:rsidRPr="00346867">
        <w:rPr>
          <w:bCs/>
          <w:sz w:val="20"/>
          <w:szCs w:val="20"/>
          <w:lang w:val="pl-PL"/>
        </w:rPr>
        <w:t>ę</w:t>
      </w:r>
      <w:r w:rsidRPr="00346867">
        <w:rPr>
          <w:sz w:val="20"/>
          <w:szCs w:val="20"/>
          <w:lang w:val="pl-PL"/>
        </w:rPr>
        <w:t xml:space="preserve">kszej na </w:t>
      </w:r>
      <w:r w:rsidRPr="00346867">
        <w:rPr>
          <w:bCs/>
          <w:sz w:val="20"/>
          <w:szCs w:val="20"/>
          <w:lang w:val="pl-PL"/>
        </w:rPr>
        <w:t>ś</w:t>
      </w:r>
      <w:r w:rsidRPr="00346867">
        <w:rPr>
          <w:sz w:val="20"/>
          <w:szCs w:val="20"/>
          <w:lang w:val="pl-PL"/>
        </w:rPr>
        <w:t xml:space="preserve">wiecie gamy narzędzi rozwojowych. </w:t>
      </w:r>
    </w:p>
    <w:p w:rsidR="00166728" w:rsidRDefault="00166728" w:rsidP="00166728">
      <w:pPr>
        <w:spacing w:after="0"/>
        <w:rPr>
          <w:sz w:val="20"/>
          <w:szCs w:val="20"/>
          <w:lang w:val="pl-PL"/>
        </w:rPr>
      </w:pPr>
      <w:r w:rsidRPr="00346867">
        <w:rPr>
          <w:b/>
          <w:bCs/>
          <w:sz w:val="20"/>
          <w:szCs w:val="20"/>
          <w:lang w:val="pl-PL"/>
        </w:rPr>
        <w:t>Aby na bieżąco śledzić nowości od Premier Farnell i element14, skorzystaj z następujących źródeł informacji:</w:t>
      </w:r>
    </w:p>
    <w:p w:rsidR="00166728" w:rsidRPr="001F211A" w:rsidRDefault="00166728" w:rsidP="00166728">
      <w:pPr>
        <w:spacing w:after="0"/>
        <w:rPr>
          <w:sz w:val="20"/>
          <w:szCs w:val="20"/>
        </w:rPr>
      </w:pPr>
      <w:r w:rsidRPr="001F211A">
        <w:rPr>
          <w:bCs/>
          <w:sz w:val="20"/>
          <w:szCs w:val="20"/>
        </w:rPr>
        <w:t>Premier Farnell News Centre</w:t>
      </w:r>
      <w:r w:rsidRPr="001F211A">
        <w:rPr>
          <w:sz w:val="20"/>
          <w:szCs w:val="20"/>
        </w:rPr>
        <w:t xml:space="preserve"> – </w:t>
      </w:r>
      <w:hyperlink r:id="rId15" w:history="1">
        <w:r w:rsidRPr="001F211A">
          <w:rPr>
            <w:rStyle w:val="Hyperlink"/>
            <w:sz w:val="20"/>
            <w:szCs w:val="20"/>
          </w:rPr>
          <w:t>www.premierfarnell.com/media-centre</w:t>
        </w:r>
      </w:hyperlink>
      <w:r w:rsidRPr="001F211A">
        <w:rPr>
          <w:sz w:val="20"/>
          <w:szCs w:val="20"/>
        </w:rPr>
        <w:br/>
      </w:r>
      <w:r w:rsidRPr="001F211A">
        <w:rPr>
          <w:bCs/>
          <w:sz w:val="20"/>
          <w:szCs w:val="20"/>
        </w:rPr>
        <w:t>Twitter</w:t>
      </w:r>
      <w:r w:rsidRPr="001F211A">
        <w:rPr>
          <w:b/>
          <w:bCs/>
          <w:sz w:val="20"/>
          <w:szCs w:val="20"/>
        </w:rPr>
        <w:t xml:space="preserve"> -</w:t>
      </w:r>
      <w:r w:rsidRPr="001F211A">
        <w:rPr>
          <w:sz w:val="20"/>
          <w:szCs w:val="20"/>
        </w:rPr>
        <w:t> </w:t>
      </w:r>
      <w:hyperlink r:id="rId16" w:history="1">
        <w:r w:rsidRPr="001F211A">
          <w:rPr>
            <w:rStyle w:val="Hyperlink"/>
            <w:sz w:val="20"/>
            <w:szCs w:val="20"/>
          </w:rPr>
          <w:t>@element14</w:t>
        </w:r>
      </w:hyperlink>
      <w:r w:rsidRPr="001F211A">
        <w:rPr>
          <w:sz w:val="20"/>
          <w:szCs w:val="20"/>
        </w:rPr>
        <w:br/>
      </w:r>
      <w:r w:rsidRPr="001F211A">
        <w:rPr>
          <w:bCs/>
          <w:sz w:val="20"/>
          <w:szCs w:val="20"/>
        </w:rPr>
        <w:t xml:space="preserve">YouTube </w:t>
      </w:r>
      <w:r w:rsidRPr="001F211A">
        <w:rPr>
          <w:b/>
          <w:bCs/>
          <w:sz w:val="20"/>
          <w:szCs w:val="20"/>
        </w:rPr>
        <w:t>–</w:t>
      </w:r>
      <w:r w:rsidRPr="001F211A">
        <w:rPr>
          <w:sz w:val="20"/>
          <w:szCs w:val="20"/>
        </w:rPr>
        <w:t> </w:t>
      </w:r>
      <w:hyperlink r:id="rId17" w:history="1">
        <w:r w:rsidRPr="001F211A">
          <w:rPr>
            <w:rStyle w:val="Hyperlink"/>
            <w:sz w:val="20"/>
            <w:szCs w:val="20"/>
          </w:rPr>
          <w:t>element14</w:t>
        </w:r>
      </w:hyperlink>
      <w:r w:rsidRPr="001F211A">
        <w:rPr>
          <w:sz w:val="20"/>
          <w:szCs w:val="20"/>
        </w:rPr>
        <w:br/>
      </w:r>
      <w:r w:rsidRPr="001F211A">
        <w:rPr>
          <w:bCs/>
          <w:sz w:val="20"/>
          <w:szCs w:val="20"/>
        </w:rPr>
        <w:t xml:space="preserve">Facebook </w:t>
      </w:r>
      <w:r w:rsidRPr="001F211A">
        <w:rPr>
          <w:b/>
          <w:bCs/>
          <w:sz w:val="20"/>
          <w:szCs w:val="20"/>
        </w:rPr>
        <w:t>–</w:t>
      </w:r>
      <w:r w:rsidRPr="001F211A">
        <w:rPr>
          <w:sz w:val="20"/>
          <w:szCs w:val="20"/>
        </w:rPr>
        <w:t> </w:t>
      </w:r>
      <w:hyperlink r:id="rId18" w:history="1">
        <w:r w:rsidRPr="001F211A">
          <w:rPr>
            <w:rStyle w:val="Hyperlink"/>
            <w:sz w:val="20"/>
            <w:szCs w:val="20"/>
          </w:rPr>
          <w:t>facebook.com/element14page</w:t>
        </w:r>
      </w:hyperlink>
      <w:r w:rsidRPr="001F211A">
        <w:rPr>
          <w:sz w:val="20"/>
          <w:szCs w:val="20"/>
        </w:rPr>
        <w:br/>
      </w:r>
      <w:r w:rsidRPr="001F211A">
        <w:rPr>
          <w:bCs/>
          <w:sz w:val="20"/>
          <w:szCs w:val="20"/>
        </w:rPr>
        <w:t>E-mail</w:t>
      </w:r>
      <w:r w:rsidRPr="001F211A">
        <w:rPr>
          <w:b/>
          <w:bCs/>
          <w:sz w:val="20"/>
          <w:szCs w:val="20"/>
        </w:rPr>
        <w:t>:</w:t>
      </w:r>
      <w:r w:rsidRPr="001F211A">
        <w:rPr>
          <w:sz w:val="20"/>
          <w:szCs w:val="20"/>
        </w:rPr>
        <w:t> </w:t>
      </w:r>
      <w:hyperlink r:id="rId19" w:history="1">
        <w:r w:rsidRPr="001F211A">
          <w:rPr>
            <w:rStyle w:val="Hyperlink"/>
            <w:sz w:val="20"/>
            <w:szCs w:val="20"/>
          </w:rPr>
          <w:t>pressoffice@premierfarnell.com</w:t>
        </w:r>
      </w:hyperlink>
    </w:p>
    <w:p w:rsidR="00166728" w:rsidRPr="001F211A" w:rsidRDefault="00166728" w:rsidP="00166728">
      <w:pPr>
        <w:spacing w:after="0"/>
        <w:rPr>
          <w:sz w:val="20"/>
          <w:szCs w:val="20"/>
        </w:rPr>
      </w:pPr>
    </w:p>
    <w:p w:rsidR="00166728" w:rsidRPr="00346867" w:rsidRDefault="00166728" w:rsidP="00166728">
      <w:pPr>
        <w:rPr>
          <w:sz w:val="20"/>
          <w:szCs w:val="20"/>
          <w:lang w:val="pl-PL"/>
        </w:rPr>
      </w:pPr>
      <w:r w:rsidRPr="00346867">
        <w:rPr>
          <w:b/>
          <w:bCs/>
          <w:sz w:val="20"/>
          <w:szCs w:val="20"/>
          <w:lang w:val="pl-PL"/>
        </w:rPr>
        <w:t>Najważniejsze fakty na temat Premier Farnell</w:t>
      </w:r>
    </w:p>
    <w:p w:rsidR="00166728" w:rsidRPr="00346867" w:rsidRDefault="00166728" w:rsidP="00166728">
      <w:pPr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346867">
        <w:rPr>
          <w:bCs/>
          <w:sz w:val="20"/>
          <w:szCs w:val="20"/>
          <w:lang w:val="pl-PL"/>
        </w:rPr>
        <w:t>Działa w 38 krajach</w:t>
      </w:r>
    </w:p>
    <w:p w:rsidR="00166728" w:rsidRPr="00346867" w:rsidRDefault="00166728" w:rsidP="00166728">
      <w:pPr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346867">
        <w:rPr>
          <w:bCs/>
          <w:sz w:val="20"/>
          <w:szCs w:val="20"/>
          <w:lang w:val="pl-PL"/>
        </w:rPr>
        <w:t>Zatrudnia ponad 4,500 pracowników</w:t>
      </w:r>
    </w:p>
    <w:p w:rsidR="00166728" w:rsidRPr="00346867" w:rsidRDefault="00166728" w:rsidP="00166728">
      <w:pPr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346867">
        <w:rPr>
          <w:bCs/>
          <w:sz w:val="20"/>
          <w:szCs w:val="20"/>
          <w:lang w:val="pl-PL"/>
        </w:rPr>
        <w:t>Współpracuje z ponad 3,000 wiodących dostawców</w:t>
      </w:r>
    </w:p>
    <w:p w:rsidR="00166728" w:rsidRPr="00346867" w:rsidRDefault="00166728" w:rsidP="00166728">
      <w:pPr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346867">
        <w:rPr>
          <w:bCs/>
          <w:sz w:val="20"/>
          <w:szCs w:val="20"/>
          <w:lang w:val="pl-PL"/>
        </w:rPr>
        <w:t>Ponad 600 000 produktów dostępnych natychmiast i ponad 4 000 000 na zamówienie</w:t>
      </w:r>
    </w:p>
    <w:p w:rsidR="00166728" w:rsidRDefault="00166728" w:rsidP="00166728">
      <w:pPr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346867">
        <w:rPr>
          <w:bCs/>
          <w:sz w:val="20"/>
          <w:szCs w:val="20"/>
          <w:lang w:val="pl-PL"/>
        </w:rPr>
        <w:t>Lider w dostarczaniu informacji dot. REACH, m</w:t>
      </w:r>
      <w:r w:rsidRPr="00346867">
        <w:rPr>
          <w:sz w:val="20"/>
          <w:szCs w:val="20"/>
          <w:lang w:val="pl-PL"/>
        </w:rPr>
        <w:t>inerałów z regionów ogarniętych konfliktami </w:t>
      </w:r>
      <w:r w:rsidRPr="00346867">
        <w:rPr>
          <w:bCs/>
          <w:sz w:val="20"/>
          <w:szCs w:val="20"/>
          <w:lang w:val="pl-PL"/>
        </w:rPr>
        <w:t xml:space="preserve">oraz </w:t>
      </w:r>
      <w:hyperlink r:id="rId20" w:history="1">
        <w:r w:rsidRPr="00346867">
          <w:rPr>
            <w:rStyle w:val="Hyperlink"/>
            <w:sz w:val="20"/>
            <w:szCs w:val="20"/>
            <w:lang w:val="pl-PL"/>
          </w:rPr>
          <w:t>dyrektywy RoHS</w:t>
        </w:r>
        <w:r w:rsidRPr="00346867">
          <w:rPr>
            <w:rStyle w:val="Hyperlink"/>
            <w:bCs/>
            <w:sz w:val="20"/>
            <w:szCs w:val="20"/>
            <w:lang w:val="pl-PL"/>
          </w:rPr>
          <w:t> </w:t>
        </w:r>
      </w:hyperlink>
    </w:p>
    <w:p w:rsidR="00166728" w:rsidRPr="00346867" w:rsidRDefault="00166728" w:rsidP="00166728">
      <w:pPr>
        <w:spacing w:after="0"/>
        <w:ind w:left="720"/>
        <w:rPr>
          <w:sz w:val="20"/>
          <w:szCs w:val="20"/>
          <w:lang w:val="pl-PL"/>
        </w:rPr>
      </w:pPr>
    </w:p>
    <w:p w:rsidR="00166728" w:rsidRPr="00346867" w:rsidRDefault="00166728" w:rsidP="00166728">
      <w:pPr>
        <w:rPr>
          <w:sz w:val="20"/>
          <w:szCs w:val="20"/>
          <w:lang w:val="pl-PL"/>
        </w:rPr>
      </w:pPr>
      <w:r w:rsidRPr="00346867">
        <w:rPr>
          <w:sz w:val="20"/>
          <w:szCs w:val="20"/>
          <w:lang w:val="pl-PL"/>
        </w:rPr>
        <w:t>Więcej informacji można znaleźć na stronie </w:t>
      </w:r>
      <w:hyperlink r:id="rId21" w:history="1">
        <w:r w:rsidRPr="00346867">
          <w:rPr>
            <w:rStyle w:val="Hyperlink"/>
            <w:sz w:val="20"/>
            <w:szCs w:val="20"/>
            <w:lang w:val="pl-PL"/>
          </w:rPr>
          <w:t>Premier Farnell</w:t>
        </w:r>
      </w:hyperlink>
      <w:r w:rsidRPr="00346867">
        <w:rPr>
          <w:sz w:val="20"/>
          <w:szCs w:val="20"/>
          <w:lang w:val="pl-PL"/>
        </w:rPr>
        <w:t>.</w:t>
      </w:r>
    </w:p>
    <w:p w:rsidR="00166728" w:rsidRPr="001F211A" w:rsidRDefault="00166728" w:rsidP="00166728">
      <w:pPr>
        <w:rPr>
          <w:b/>
          <w:bCs/>
          <w:sz w:val="20"/>
          <w:szCs w:val="20"/>
          <w:u w:val="single"/>
          <w:lang w:val="pl-PL"/>
        </w:rPr>
      </w:pPr>
      <w:r w:rsidRPr="001F211A">
        <w:rPr>
          <w:b/>
          <w:bCs/>
          <w:sz w:val="20"/>
          <w:szCs w:val="20"/>
          <w:u w:val="single"/>
          <w:lang w:val="pl-PL"/>
        </w:rPr>
        <w:t>Agencja PR na świecie:</w:t>
      </w:r>
    </w:p>
    <w:p w:rsidR="00166728" w:rsidRPr="00346867" w:rsidRDefault="00166728" w:rsidP="00166728">
      <w:pPr>
        <w:spacing w:after="0"/>
        <w:rPr>
          <w:sz w:val="20"/>
          <w:szCs w:val="20"/>
          <w:lang w:val="pl-PL"/>
        </w:rPr>
      </w:pPr>
      <w:r w:rsidRPr="00346867">
        <w:rPr>
          <w:b/>
          <w:bCs/>
          <w:sz w:val="20"/>
          <w:szCs w:val="20"/>
          <w:lang w:val="pl-PL"/>
        </w:rPr>
        <w:t>Debbie Norton</w:t>
      </w:r>
    </w:p>
    <w:p w:rsidR="00166728" w:rsidRPr="001F211A" w:rsidRDefault="00166728" w:rsidP="00166728">
      <w:pPr>
        <w:spacing w:after="0"/>
        <w:rPr>
          <w:sz w:val="20"/>
          <w:szCs w:val="20"/>
        </w:rPr>
      </w:pPr>
      <w:r w:rsidRPr="001F211A">
        <w:rPr>
          <w:sz w:val="20"/>
          <w:szCs w:val="20"/>
        </w:rPr>
        <w:t>Napier Partnership</w:t>
      </w:r>
    </w:p>
    <w:p w:rsidR="00166728" w:rsidRPr="001F211A" w:rsidRDefault="00166728" w:rsidP="00166728">
      <w:pPr>
        <w:spacing w:after="0"/>
        <w:rPr>
          <w:sz w:val="20"/>
          <w:szCs w:val="20"/>
        </w:rPr>
      </w:pPr>
      <w:r w:rsidRPr="001F211A">
        <w:rPr>
          <w:sz w:val="20"/>
          <w:szCs w:val="20"/>
        </w:rPr>
        <w:t xml:space="preserve">Tel: +44 1243 531123 </w:t>
      </w:r>
    </w:p>
    <w:p w:rsidR="00166728" w:rsidRPr="001F211A" w:rsidRDefault="00166728" w:rsidP="00166728">
      <w:pPr>
        <w:spacing w:after="0"/>
        <w:rPr>
          <w:sz w:val="20"/>
          <w:szCs w:val="20"/>
        </w:rPr>
      </w:pPr>
      <w:r w:rsidRPr="001F211A">
        <w:rPr>
          <w:sz w:val="20"/>
          <w:szCs w:val="20"/>
        </w:rPr>
        <w:t>Email: </w:t>
      </w:r>
      <w:hyperlink r:id="rId22" w:history="1">
        <w:r w:rsidRPr="001F211A">
          <w:rPr>
            <w:rStyle w:val="Hyperlink"/>
            <w:sz w:val="20"/>
            <w:szCs w:val="20"/>
          </w:rPr>
          <w:t>debbie@napierb2b.com</w:t>
        </w:r>
      </w:hyperlink>
    </w:p>
    <w:p w:rsidR="00166728" w:rsidRPr="001F211A" w:rsidRDefault="00166728" w:rsidP="00166728">
      <w:pPr>
        <w:spacing w:after="0"/>
        <w:rPr>
          <w:sz w:val="20"/>
          <w:szCs w:val="20"/>
        </w:rPr>
      </w:pPr>
      <w:r w:rsidRPr="001F211A">
        <w:rPr>
          <w:sz w:val="20"/>
          <w:szCs w:val="20"/>
        </w:rPr>
        <w:t> </w:t>
      </w:r>
    </w:p>
    <w:p w:rsidR="00166728" w:rsidRPr="00346867" w:rsidRDefault="00166728" w:rsidP="00166728">
      <w:pPr>
        <w:spacing w:after="0"/>
        <w:rPr>
          <w:sz w:val="20"/>
          <w:szCs w:val="20"/>
          <w:lang w:val="pl-PL"/>
        </w:rPr>
      </w:pPr>
      <w:r w:rsidRPr="00346867">
        <w:rPr>
          <w:b/>
          <w:bCs/>
          <w:sz w:val="20"/>
          <w:szCs w:val="20"/>
          <w:lang w:val="pl-PL"/>
        </w:rPr>
        <w:t>Holly Smart</w:t>
      </w:r>
    </w:p>
    <w:p w:rsidR="00166728" w:rsidRPr="00346867" w:rsidRDefault="00166728" w:rsidP="00166728">
      <w:pPr>
        <w:spacing w:after="0"/>
        <w:rPr>
          <w:sz w:val="20"/>
          <w:szCs w:val="20"/>
          <w:lang w:val="pl-PL"/>
        </w:rPr>
      </w:pPr>
      <w:r w:rsidRPr="00346867">
        <w:rPr>
          <w:b/>
          <w:bCs/>
          <w:sz w:val="20"/>
          <w:szCs w:val="20"/>
          <w:lang w:val="pl-PL"/>
        </w:rPr>
        <w:t>Kierownik ds. PR, Europa i Świat</w:t>
      </w:r>
    </w:p>
    <w:p w:rsidR="00166728" w:rsidRPr="00346867" w:rsidRDefault="00166728" w:rsidP="00166728">
      <w:pPr>
        <w:spacing w:after="0"/>
        <w:rPr>
          <w:sz w:val="20"/>
          <w:szCs w:val="20"/>
          <w:lang w:val="pl-PL"/>
        </w:rPr>
      </w:pPr>
      <w:r w:rsidRPr="00346867">
        <w:rPr>
          <w:sz w:val="20"/>
          <w:szCs w:val="20"/>
          <w:lang w:val="pl-PL"/>
        </w:rPr>
        <w:t>Tel: +44 113 348 4904</w:t>
      </w:r>
    </w:p>
    <w:p w:rsidR="00166728" w:rsidRPr="00346867" w:rsidRDefault="00166728" w:rsidP="00166728">
      <w:pPr>
        <w:spacing w:after="0"/>
        <w:rPr>
          <w:sz w:val="20"/>
          <w:szCs w:val="20"/>
          <w:lang w:val="pl-PL"/>
        </w:rPr>
      </w:pPr>
      <w:r w:rsidRPr="00346867">
        <w:rPr>
          <w:sz w:val="20"/>
          <w:szCs w:val="20"/>
          <w:lang w:val="pl-PL"/>
        </w:rPr>
        <w:t>Email: </w:t>
      </w:r>
      <w:hyperlink r:id="rId23" w:history="1">
        <w:r w:rsidRPr="00346867">
          <w:rPr>
            <w:rStyle w:val="Hyperlink"/>
            <w:sz w:val="20"/>
            <w:szCs w:val="20"/>
            <w:lang w:val="pl-PL"/>
          </w:rPr>
          <w:t>hsmart@premierfarnell.com</w:t>
        </w:r>
      </w:hyperlink>
    </w:p>
    <w:p w:rsidR="008D3C29" w:rsidRPr="007A770D" w:rsidRDefault="008D3C29" w:rsidP="007A770D">
      <w:pPr>
        <w:rPr>
          <w:lang w:val="pl-PL"/>
        </w:rPr>
      </w:pPr>
    </w:p>
    <w:sectPr w:rsidR="008D3C29" w:rsidRPr="007A770D" w:rsidSect="007E19B1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6" w:rsidRDefault="00F32156" w:rsidP="00F705D3">
      <w:pPr>
        <w:spacing w:after="0" w:line="240" w:lineRule="auto"/>
      </w:pPr>
      <w:r>
        <w:separator/>
      </w:r>
    </w:p>
  </w:endnote>
  <w:endnote w:type="continuationSeparator" w:id="0">
    <w:p w:rsidR="00F32156" w:rsidRDefault="00F32156" w:rsidP="00F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6" w:rsidRDefault="00F32156" w:rsidP="00F705D3">
      <w:pPr>
        <w:spacing w:after="0" w:line="240" w:lineRule="auto"/>
      </w:pPr>
      <w:r>
        <w:separator/>
      </w:r>
    </w:p>
  </w:footnote>
  <w:footnote w:type="continuationSeparator" w:id="0">
    <w:p w:rsidR="00F32156" w:rsidRDefault="00F32156" w:rsidP="00F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7A" w:rsidRDefault="007B057A" w:rsidP="00F705D3">
    <w:pPr>
      <w:pStyle w:val="Header"/>
      <w:jc w:val="right"/>
    </w:pPr>
    <w:r w:rsidRPr="00D86426">
      <w:rPr>
        <w:noProof/>
        <w:lang w:eastAsia="en-GB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7A" w:rsidRDefault="007B0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3DC4"/>
    <w:multiLevelType w:val="hybridMultilevel"/>
    <w:tmpl w:val="C39CC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974FC"/>
    <w:multiLevelType w:val="hybridMultilevel"/>
    <w:tmpl w:val="8574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3085C"/>
    <w:multiLevelType w:val="multilevel"/>
    <w:tmpl w:val="AB8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948"/>
    <w:rsid w:val="00074556"/>
    <w:rsid w:val="000E1258"/>
    <w:rsid w:val="000F255C"/>
    <w:rsid w:val="00100816"/>
    <w:rsid w:val="00131E6C"/>
    <w:rsid w:val="00152C79"/>
    <w:rsid w:val="00166728"/>
    <w:rsid w:val="001A2F75"/>
    <w:rsid w:val="002F22C3"/>
    <w:rsid w:val="003119AA"/>
    <w:rsid w:val="00337BCE"/>
    <w:rsid w:val="003A762D"/>
    <w:rsid w:val="003E43E0"/>
    <w:rsid w:val="004D4563"/>
    <w:rsid w:val="004E51BF"/>
    <w:rsid w:val="004E72CF"/>
    <w:rsid w:val="005C708F"/>
    <w:rsid w:val="006362A7"/>
    <w:rsid w:val="006709DE"/>
    <w:rsid w:val="006B7120"/>
    <w:rsid w:val="006D2D76"/>
    <w:rsid w:val="007365E9"/>
    <w:rsid w:val="00780240"/>
    <w:rsid w:val="00782D4D"/>
    <w:rsid w:val="0078593B"/>
    <w:rsid w:val="007A1BE1"/>
    <w:rsid w:val="007A770D"/>
    <w:rsid w:val="007B057A"/>
    <w:rsid w:val="007E19B1"/>
    <w:rsid w:val="00863ED4"/>
    <w:rsid w:val="00870A19"/>
    <w:rsid w:val="00880971"/>
    <w:rsid w:val="008D3C29"/>
    <w:rsid w:val="009809A4"/>
    <w:rsid w:val="00A5343B"/>
    <w:rsid w:val="00AE436F"/>
    <w:rsid w:val="00B53452"/>
    <w:rsid w:val="00BA599C"/>
    <w:rsid w:val="00C2768C"/>
    <w:rsid w:val="00CB2ED8"/>
    <w:rsid w:val="00CB3323"/>
    <w:rsid w:val="00D64948"/>
    <w:rsid w:val="00D730AD"/>
    <w:rsid w:val="00D8761A"/>
    <w:rsid w:val="00DB38F2"/>
    <w:rsid w:val="00DF6436"/>
    <w:rsid w:val="00E45F3E"/>
    <w:rsid w:val="00E60A26"/>
    <w:rsid w:val="00ED705B"/>
    <w:rsid w:val="00F32156"/>
    <w:rsid w:val="00F5401A"/>
    <w:rsid w:val="00F705D3"/>
    <w:rsid w:val="00FC2CEE"/>
    <w:rsid w:val="00FD1524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B1"/>
  </w:style>
  <w:style w:type="paragraph" w:styleId="Heading1">
    <w:name w:val="heading 1"/>
    <w:basedOn w:val="Normal"/>
    <w:link w:val="Heading1Char"/>
    <w:uiPriority w:val="9"/>
    <w:qFormat/>
    <w:rsid w:val="00D6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6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9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49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649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4948"/>
  </w:style>
  <w:style w:type="character" w:customStyle="1" w:styleId="share-it">
    <w:name w:val="share-it"/>
    <w:basedOn w:val="DefaultParagraphFont"/>
    <w:rsid w:val="00D64948"/>
  </w:style>
  <w:style w:type="paragraph" w:styleId="NormalWeb">
    <w:name w:val="Normal (Web)"/>
    <w:basedOn w:val="Normal"/>
    <w:uiPriority w:val="99"/>
    <w:unhideWhenUsed/>
    <w:rsid w:val="00D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4948"/>
    <w:rPr>
      <w:b/>
      <w:bCs/>
    </w:rPr>
  </w:style>
  <w:style w:type="paragraph" w:styleId="ListParagraph">
    <w:name w:val="List Paragraph"/>
    <w:basedOn w:val="Normal"/>
    <w:uiPriority w:val="34"/>
    <w:qFormat/>
    <w:rsid w:val="0031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D3"/>
  </w:style>
  <w:style w:type="paragraph" w:styleId="Footer">
    <w:name w:val="footer"/>
    <w:basedOn w:val="Normal"/>
    <w:link w:val="Foot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D3"/>
  </w:style>
  <w:style w:type="paragraph" w:styleId="BalloonText">
    <w:name w:val="Balloon Text"/>
    <w:basedOn w:val="Normal"/>
    <w:link w:val="BalloonTextChar"/>
    <w:uiPriority w:val="99"/>
    <w:semiHidden/>
    <w:unhideWhenUsed/>
    <w:rsid w:val="00F7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1E6C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E51BF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53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5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9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873">
                  <w:marLeft w:val="0"/>
                  <w:marRight w:val="0"/>
                  <w:marTop w:val="0"/>
                  <w:marBottom w:val="450"/>
                  <w:divBdr>
                    <w:top w:val="single" w:sz="12" w:space="29" w:color="40404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a.farnell.com/" TargetMode="External"/><Relationship Id="rId13" Type="http://schemas.openxmlformats.org/officeDocument/2006/relationships/hyperlink" Target="http://www.element14.com/community/welcome" TargetMode="External"/><Relationship Id="rId18" Type="http://schemas.openxmlformats.org/officeDocument/2006/relationships/hyperlink" Target="http://www.youtube.com/element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emierfarnell.com/" TargetMode="External"/><Relationship Id="rId7" Type="http://schemas.openxmlformats.org/officeDocument/2006/relationships/hyperlink" Target="http://pl.farnell.com/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http://www.youtube.com/element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element14" TargetMode="External"/><Relationship Id="rId20" Type="http://schemas.openxmlformats.org/officeDocument/2006/relationships/hyperlink" Target="http://www.element-14.com/community/community/legisl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rk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remierfarnell.com/media-centre" TargetMode="External"/><Relationship Id="rId23" Type="http://schemas.openxmlformats.org/officeDocument/2006/relationships/hyperlink" Target="mailto:jpatterson@premierfarnell.com" TargetMode="External"/><Relationship Id="rId10" Type="http://schemas.openxmlformats.org/officeDocument/2006/relationships/hyperlink" Target="http://uk.farnell.com/" TargetMode="External"/><Relationship Id="rId19" Type="http://schemas.openxmlformats.org/officeDocument/2006/relationships/hyperlink" Target="mailto:pressoffice@premier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/featured-topic/" TargetMode="External"/><Relationship Id="rId14" Type="http://schemas.openxmlformats.org/officeDocument/2006/relationships/hyperlink" Target="http://www.element14.com/community/community/designcenter?ICID=menubar_designcenter" TargetMode="External"/><Relationship Id="rId22" Type="http://schemas.openxmlformats.org/officeDocument/2006/relationships/hyperlink" Target="mailto:debbie@napierb2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User</dc:creator>
  <cp:lastModifiedBy>PF User</cp:lastModifiedBy>
  <cp:revision>3</cp:revision>
  <cp:lastPrinted>2016-09-15T08:57:00Z</cp:lastPrinted>
  <dcterms:created xsi:type="dcterms:W3CDTF">2016-09-21T09:22:00Z</dcterms:created>
  <dcterms:modified xsi:type="dcterms:W3CDTF">2016-09-21T12:23:00Z</dcterms:modified>
</cp:coreProperties>
</file>