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9E8" w:rsidRPr="00D729E8" w:rsidRDefault="00D729E8" w:rsidP="00D729E8">
      <w:pPr>
        <w:spacing w:after="0" w:line="240" w:lineRule="auto"/>
        <w:jc w:val="center"/>
        <w:rPr>
          <w:rFonts w:asciiTheme="minorHAnsi" w:eastAsia="Calibri" w:hAnsiTheme="minorHAnsi" w:cs="Calibri"/>
          <w:b/>
          <w:sz w:val="28"/>
          <w:szCs w:val="28"/>
        </w:rPr>
      </w:pPr>
      <w:r w:rsidRPr="00D729E8">
        <w:rPr>
          <w:rFonts w:asciiTheme="minorHAnsi" w:hAnsiTheme="minorHAnsi"/>
          <w:b/>
          <w:sz w:val="28"/>
          <w:szCs w:val="28"/>
        </w:rPr>
        <w:t xml:space="preserve">Premier Farnell </w:t>
      </w:r>
      <w:proofErr w:type="spellStart"/>
      <w:r w:rsidRPr="00D729E8">
        <w:rPr>
          <w:rFonts w:asciiTheme="minorHAnsi" w:hAnsiTheme="minorHAnsi"/>
          <w:b/>
          <w:sz w:val="28"/>
          <w:szCs w:val="28"/>
        </w:rPr>
        <w:t>gibt</w:t>
      </w:r>
      <w:proofErr w:type="spellEnd"/>
      <w:r w:rsidRPr="00D729E8">
        <w:rPr>
          <w:rFonts w:asciiTheme="minorHAnsi" w:hAnsiTheme="minorHAnsi"/>
          <w:b/>
          <w:sz w:val="28"/>
          <w:szCs w:val="28"/>
        </w:rPr>
        <w:t xml:space="preserve"> </w:t>
      </w:r>
      <w:proofErr w:type="spellStart"/>
      <w:r w:rsidRPr="00D729E8">
        <w:rPr>
          <w:rFonts w:asciiTheme="minorHAnsi" w:hAnsiTheme="minorHAnsi"/>
          <w:b/>
          <w:sz w:val="28"/>
          <w:szCs w:val="28"/>
        </w:rPr>
        <w:t>globales</w:t>
      </w:r>
      <w:proofErr w:type="spellEnd"/>
      <w:r w:rsidRPr="00D729E8">
        <w:rPr>
          <w:rFonts w:asciiTheme="minorHAnsi" w:hAnsiTheme="minorHAnsi"/>
          <w:b/>
          <w:sz w:val="28"/>
          <w:szCs w:val="28"/>
        </w:rPr>
        <w:t xml:space="preserve"> </w:t>
      </w:r>
      <w:proofErr w:type="spellStart"/>
      <w:r w:rsidRPr="00D729E8">
        <w:rPr>
          <w:rFonts w:asciiTheme="minorHAnsi" w:hAnsiTheme="minorHAnsi"/>
          <w:b/>
          <w:sz w:val="28"/>
          <w:szCs w:val="28"/>
        </w:rPr>
        <w:t>Franchiseabkommen</w:t>
      </w:r>
      <w:proofErr w:type="spellEnd"/>
      <w:r w:rsidRPr="00D729E8">
        <w:rPr>
          <w:rFonts w:asciiTheme="minorHAnsi" w:hAnsiTheme="minorHAnsi"/>
          <w:b/>
          <w:sz w:val="28"/>
          <w:szCs w:val="28"/>
        </w:rPr>
        <w:t xml:space="preserve"> </w:t>
      </w:r>
      <w:proofErr w:type="spellStart"/>
      <w:r w:rsidRPr="00D729E8">
        <w:rPr>
          <w:rFonts w:asciiTheme="minorHAnsi" w:hAnsiTheme="minorHAnsi"/>
          <w:b/>
          <w:sz w:val="28"/>
          <w:szCs w:val="28"/>
        </w:rPr>
        <w:t>bekannt</w:t>
      </w:r>
      <w:proofErr w:type="spellEnd"/>
      <w:r w:rsidRPr="00D729E8">
        <w:rPr>
          <w:rFonts w:asciiTheme="minorHAnsi" w:hAnsiTheme="minorHAnsi"/>
          <w:b/>
          <w:sz w:val="28"/>
          <w:szCs w:val="28"/>
        </w:rPr>
        <w:t xml:space="preserve"> </w:t>
      </w:r>
    </w:p>
    <w:p w:rsidR="00D729E8" w:rsidRPr="00D729E8" w:rsidRDefault="00D729E8" w:rsidP="00D729E8">
      <w:pPr>
        <w:spacing w:after="0" w:line="240" w:lineRule="auto"/>
        <w:jc w:val="center"/>
        <w:rPr>
          <w:rFonts w:asciiTheme="minorHAnsi" w:eastAsia="Calibri" w:hAnsiTheme="minorHAnsi" w:cs="Calibri"/>
          <w:b/>
          <w:sz w:val="28"/>
          <w:szCs w:val="28"/>
        </w:rPr>
      </w:pPr>
      <w:r w:rsidRPr="00D729E8">
        <w:rPr>
          <w:rFonts w:asciiTheme="minorHAnsi" w:hAnsiTheme="minorHAnsi"/>
          <w:b/>
          <w:sz w:val="28"/>
          <w:szCs w:val="28"/>
        </w:rPr>
        <w:t>Dialog Semiconductor</w:t>
      </w:r>
    </w:p>
    <w:p w:rsidR="00D729E8" w:rsidRPr="00D729E8" w:rsidRDefault="00D729E8" w:rsidP="00D729E8">
      <w:pPr>
        <w:spacing w:after="0" w:line="240" w:lineRule="auto"/>
        <w:rPr>
          <w:rFonts w:asciiTheme="minorHAnsi" w:eastAsia="Calibri" w:hAnsiTheme="minorHAnsi" w:cs="Calibri"/>
          <w:b/>
          <w:sz w:val="22"/>
          <w:szCs w:val="22"/>
        </w:rPr>
      </w:pPr>
    </w:p>
    <w:p w:rsidR="00D729E8" w:rsidRPr="00D729E8" w:rsidRDefault="00D729E8" w:rsidP="00D729E8">
      <w:pPr>
        <w:spacing w:after="0" w:line="240" w:lineRule="auto"/>
        <w:rPr>
          <w:rFonts w:asciiTheme="minorHAnsi" w:eastAsia="Calibri" w:hAnsiTheme="minorHAnsi" w:cs="Calibri"/>
          <w:sz w:val="22"/>
          <w:szCs w:val="22"/>
        </w:rPr>
      </w:pPr>
      <w:r w:rsidRPr="00D729E8">
        <w:rPr>
          <w:rFonts w:asciiTheme="minorHAnsi" w:hAnsiTheme="minorHAnsi"/>
          <w:b/>
          <w:sz w:val="22"/>
          <w:szCs w:val="22"/>
        </w:rPr>
        <w:t>Lo</w:t>
      </w:r>
      <w:r>
        <w:rPr>
          <w:rFonts w:asciiTheme="minorHAnsi" w:hAnsiTheme="minorHAnsi"/>
          <w:b/>
          <w:sz w:val="22"/>
          <w:szCs w:val="22"/>
        </w:rPr>
        <w:t xml:space="preserve">ndon, </w:t>
      </w:r>
      <w:proofErr w:type="spellStart"/>
      <w:r>
        <w:rPr>
          <w:rFonts w:asciiTheme="minorHAnsi" w:hAnsiTheme="minorHAnsi"/>
          <w:b/>
          <w:sz w:val="22"/>
          <w:szCs w:val="22"/>
        </w:rPr>
        <w:t>Vereinigtes</w:t>
      </w:r>
      <w:proofErr w:type="spellEnd"/>
      <w:r>
        <w:rPr>
          <w:rFonts w:asciiTheme="minorHAnsi" w:hAnsiTheme="minorHAnsi"/>
          <w:b/>
          <w:sz w:val="22"/>
          <w:szCs w:val="22"/>
        </w:rPr>
        <w:t xml:space="preserve"> </w:t>
      </w:r>
      <w:proofErr w:type="spellStart"/>
      <w:r>
        <w:rPr>
          <w:rFonts w:asciiTheme="minorHAnsi" w:hAnsiTheme="minorHAnsi"/>
          <w:b/>
          <w:sz w:val="22"/>
          <w:szCs w:val="22"/>
        </w:rPr>
        <w:t>Königreich</w:t>
      </w:r>
      <w:proofErr w:type="spellEnd"/>
      <w:r>
        <w:rPr>
          <w:rFonts w:asciiTheme="minorHAnsi" w:hAnsiTheme="minorHAnsi"/>
          <w:b/>
          <w:sz w:val="22"/>
          <w:szCs w:val="22"/>
        </w:rPr>
        <w:t>, 27</w:t>
      </w:r>
      <w:r w:rsidRPr="00D729E8">
        <w:rPr>
          <w:rFonts w:asciiTheme="minorHAnsi" w:hAnsiTheme="minorHAnsi"/>
          <w:b/>
          <w:sz w:val="22"/>
          <w:szCs w:val="22"/>
        </w:rPr>
        <w:t>. April 2017</w:t>
      </w:r>
      <w:r w:rsidRPr="00D729E8">
        <w:rPr>
          <w:rFonts w:asciiTheme="minorHAnsi" w:hAnsiTheme="minorHAnsi"/>
          <w:sz w:val="22"/>
          <w:szCs w:val="22"/>
        </w:rPr>
        <w:t xml:space="preserve"> – </w:t>
      </w:r>
      <w:proofErr w:type="spellStart"/>
      <w:r w:rsidRPr="00D729E8">
        <w:rPr>
          <w:rFonts w:asciiTheme="minorHAnsi" w:hAnsiTheme="minorHAnsi"/>
          <w:sz w:val="22"/>
          <w:szCs w:val="22"/>
        </w:rPr>
        <w:t>Der</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Elektronikhändler</w:t>
      </w:r>
      <w:proofErr w:type="spellEnd"/>
      <w:r w:rsidRPr="00D729E8">
        <w:rPr>
          <w:rFonts w:asciiTheme="minorHAnsi" w:hAnsiTheme="minorHAnsi"/>
          <w:sz w:val="22"/>
          <w:szCs w:val="22"/>
        </w:rPr>
        <w:t xml:space="preserve"> Premier Farnell </w:t>
      </w:r>
      <w:proofErr w:type="spellStart"/>
      <w:r w:rsidRPr="00D729E8">
        <w:rPr>
          <w:rFonts w:asciiTheme="minorHAnsi" w:hAnsiTheme="minorHAnsi"/>
          <w:sz w:val="22"/>
          <w:szCs w:val="22"/>
        </w:rPr>
        <w:t>gibt</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heute</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eine</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neue</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globale</w:t>
      </w:r>
      <w:proofErr w:type="spellEnd"/>
      <w:r w:rsidRPr="00D729E8">
        <w:rPr>
          <w:rFonts w:asciiTheme="minorHAnsi" w:hAnsiTheme="minorHAnsi"/>
          <w:sz w:val="22"/>
          <w:szCs w:val="22"/>
        </w:rPr>
        <w:t xml:space="preserve"> Franchise-</w:t>
      </w:r>
      <w:proofErr w:type="spellStart"/>
      <w:r w:rsidRPr="00D729E8">
        <w:rPr>
          <w:rFonts w:asciiTheme="minorHAnsi" w:hAnsiTheme="minorHAnsi"/>
          <w:sz w:val="22"/>
          <w:szCs w:val="22"/>
        </w:rPr>
        <w:t>Vereinbarung</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mit</w:t>
      </w:r>
      <w:proofErr w:type="spellEnd"/>
      <w:r w:rsidRPr="00D729E8">
        <w:rPr>
          <w:rFonts w:asciiTheme="minorHAnsi" w:hAnsiTheme="minorHAnsi"/>
          <w:sz w:val="22"/>
          <w:szCs w:val="22"/>
        </w:rPr>
        <w:t xml:space="preserve"> Dialog Semiconductor </w:t>
      </w:r>
      <w:proofErr w:type="spellStart"/>
      <w:r w:rsidRPr="00D729E8">
        <w:rPr>
          <w:rFonts w:asciiTheme="minorHAnsi" w:hAnsiTheme="minorHAnsi"/>
          <w:sz w:val="22"/>
          <w:szCs w:val="22"/>
        </w:rPr>
        <w:t>bekannt</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Hierdurch</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kann</w:t>
      </w:r>
      <w:proofErr w:type="spellEnd"/>
      <w:r w:rsidRPr="00D729E8">
        <w:rPr>
          <w:rFonts w:asciiTheme="minorHAnsi" w:hAnsiTheme="minorHAnsi"/>
          <w:sz w:val="22"/>
          <w:szCs w:val="22"/>
        </w:rPr>
        <w:t xml:space="preserve"> Premier Farnell </w:t>
      </w:r>
      <w:proofErr w:type="spellStart"/>
      <w:r w:rsidRPr="00D729E8">
        <w:rPr>
          <w:rFonts w:asciiTheme="minorHAnsi" w:hAnsiTheme="minorHAnsi"/>
          <w:sz w:val="22"/>
          <w:szCs w:val="22"/>
        </w:rPr>
        <w:t>sein</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Angebot</w:t>
      </w:r>
      <w:proofErr w:type="spellEnd"/>
      <w:r w:rsidRPr="00D729E8">
        <w:rPr>
          <w:rFonts w:asciiTheme="minorHAnsi" w:hAnsiTheme="minorHAnsi"/>
          <w:sz w:val="22"/>
          <w:szCs w:val="22"/>
        </w:rPr>
        <w:t xml:space="preserve"> </w:t>
      </w:r>
      <w:proofErr w:type="gramStart"/>
      <w:r w:rsidRPr="00D729E8">
        <w:rPr>
          <w:rFonts w:asciiTheme="minorHAnsi" w:hAnsiTheme="minorHAnsi"/>
          <w:sz w:val="22"/>
          <w:szCs w:val="22"/>
        </w:rPr>
        <w:t>an</w:t>
      </w:r>
      <w:proofErr w:type="gramEnd"/>
      <w:r w:rsidRPr="00D729E8">
        <w:rPr>
          <w:rFonts w:asciiTheme="minorHAnsi" w:hAnsiTheme="minorHAnsi"/>
          <w:sz w:val="22"/>
          <w:szCs w:val="22"/>
        </w:rPr>
        <w:t xml:space="preserve"> </w:t>
      </w:r>
      <w:proofErr w:type="spellStart"/>
      <w:r w:rsidRPr="00D729E8">
        <w:rPr>
          <w:rFonts w:asciiTheme="minorHAnsi" w:hAnsiTheme="minorHAnsi"/>
          <w:sz w:val="22"/>
          <w:szCs w:val="22"/>
        </w:rPr>
        <w:t>Halbleitern</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Energiemanagement-Lösungen</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sowie</w:t>
      </w:r>
      <w:proofErr w:type="spellEnd"/>
      <w:r w:rsidRPr="00D729E8">
        <w:rPr>
          <w:rFonts w:asciiTheme="minorHAnsi" w:hAnsiTheme="minorHAnsi"/>
          <w:sz w:val="22"/>
          <w:szCs w:val="22"/>
        </w:rPr>
        <w:t xml:space="preserve"> Wireless-</w:t>
      </w:r>
      <w:proofErr w:type="spellStart"/>
      <w:r w:rsidRPr="00D729E8">
        <w:rPr>
          <w:rFonts w:asciiTheme="minorHAnsi" w:hAnsiTheme="minorHAnsi"/>
          <w:sz w:val="22"/>
          <w:szCs w:val="22"/>
        </w:rPr>
        <w:t>Produkten</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weiter</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ausbauen</w:t>
      </w:r>
      <w:proofErr w:type="spellEnd"/>
      <w:r w:rsidRPr="00D729E8">
        <w:rPr>
          <w:rFonts w:asciiTheme="minorHAnsi" w:hAnsiTheme="minorHAnsi"/>
          <w:sz w:val="22"/>
          <w:szCs w:val="22"/>
        </w:rPr>
        <w:t xml:space="preserve">. </w:t>
      </w:r>
    </w:p>
    <w:p w:rsidR="00D729E8" w:rsidRPr="00D729E8" w:rsidRDefault="00D729E8" w:rsidP="00D729E8">
      <w:pPr>
        <w:spacing w:after="0" w:line="240" w:lineRule="auto"/>
        <w:rPr>
          <w:rFonts w:asciiTheme="minorHAnsi" w:eastAsia="Calibri" w:hAnsiTheme="minorHAnsi" w:cs="Calibri"/>
          <w:sz w:val="22"/>
          <w:szCs w:val="22"/>
        </w:rPr>
      </w:pPr>
    </w:p>
    <w:p w:rsidR="00D729E8" w:rsidRPr="00D729E8" w:rsidRDefault="00D729E8" w:rsidP="00D729E8">
      <w:pPr>
        <w:spacing w:after="0" w:line="240" w:lineRule="auto"/>
        <w:rPr>
          <w:rFonts w:asciiTheme="minorHAnsi" w:eastAsia="Calibri" w:hAnsiTheme="minorHAnsi" w:cs="Times New Roman"/>
          <w:sz w:val="22"/>
          <w:szCs w:val="22"/>
        </w:rPr>
      </w:pPr>
      <w:proofErr w:type="spellStart"/>
      <w:proofErr w:type="gramStart"/>
      <w:r w:rsidRPr="00D729E8">
        <w:rPr>
          <w:rFonts w:asciiTheme="minorHAnsi" w:hAnsiTheme="minorHAnsi"/>
          <w:sz w:val="22"/>
          <w:szCs w:val="22"/>
        </w:rPr>
        <w:t>Zu</w:t>
      </w:r>
      <w:proofErr w:type="spellEnd"/>
      <w:r w:rsidRPr="00D729E8">
        <w:rPr>
          <w:rFonts w:asciiTheme="minorHAnsi" w:hAnsiTheme="minorHAnsi"/>
          <w:sz w:val="22"/>
          <w:szCs w:val="22"/>
        </w:rPr>
        <w:t xml:space="preserve"> den </w:t>
      </w:r>
      <w:proofErr w:type="spellStart"/>
      <w:r w:rsidRPr="00D729E8">
        <w:rPr>
          <w:rFonts w:asciiTheme="minorHAnsi" w:hAnsiTheme="minorHAnsi"/>
          <w:sz w:val="22"/>
          <w:szCs w:val="22"/>
        </w:rPr>
        <w:t>Produkten</w:t>
      </w:r>
      <w:proofErr w:type="spellEnd"/>
      <w:r w:rsidRPr="00D729E8">
        <w:rPr>
          <w:rFonts w:asciiTheme="minorHAnsi" w:hAnsiTheme="minorHAnsi"/>
          <w:sz w:val="22"/>
          <w:szCs w:val="22"/>
        </w:rPr>
        <w:t xml:space="preserve"> von Dialog Semiconductor </w:t>
      </w:r>
      <w:proofErr w:type="spellStart"/>
      <w:r w:rsidRPr="00D729E8">
        <w:rPr>
          <w:rFonts w:asciiTheme="minorHAnsi" w:hAnsiTheme="minorHAnsi"/>
          <w:sz w:val="22"/>
          <w:szCs w:val="22"/>
        </w:rPr>
        <w:t>gehören</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unter</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anderem</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hochleistungsfähige</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Stromsparlösungen</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speziell</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für</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Smartphones</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Netzteile</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Festkörperbeleuchtung</w:t>
      </w:r>
      <w:proofErr w:type="spellEnd"/>
      <w:r w:rsidRPr="00D729E8">
        <w:rPr>
          <w:rFonts w:asciiTheme="minorHAnsi" w:hAnsiTheme="minorHAnsi"/>
          <w:sz w:val="22"/>
          <w:szCs w:val="22"/>
        </w:rPr>
        <w:t xml:space="preserve"> und innovative </w:t>
      </w:r>
      <w:proofErr w:type="spellStart"/>
      <w:r w:rsidRPr="00D729E8">
        <w:rPr>
          <w:rFonts w:asciiTheme="minorHAnsi" w:hAnsiTheme="minorHAnsi"/>
          <w:sz w:val="22"/>
          <w:szCs w:val="22"/>
        </w:rPr>
        <w:t>IoT-Anwendungen</w:t>
      </w:r>
      <w:proofErr w:type="spellEnd"/>
      <w:r w:rsidRPr="00D729E8">
        <w:rPr>
          <w:rFonts w:asciiTheme="minorHAnsi" w:hAnsiTheme="minorHAnsi"/>
          <w:sz w:val="22"/>
          <w:szCs w:val="22"/>
        </w:rPr>
        <w:t>.</w:t>
      </w:r>
      <w:proofErr w:type="gramEnd"/>
      <w:r w:rsidRPr="00D729E8">
        <w:rPr>
          <w:rFonts w:asciiTheme="minorHAnsi" w:hAnsiTheme="minorHAnsi"/>
          <w:sz w:val="22"/>
          <w:szCs w:val="22"/>
        </w:rPr>
        <w:t xml:space="preserve"> </w:t>
      </w:r>
      <w:proofErr w:type="gramStart"/>
      <w:r w:rsidRPr="00D729E8">
        <w:rPr>
          <w:rFonts w:asciiTheme="minorHAnsi" w:hAnsiTheme="minorHAnsi"/>
          <w:sz w:val="22"/>
          <w:szCs w:val="22"/>
        </w:rPr>
        <w:t xml:space="preserve">Das </w:t>
      </w:r>
      <w:proofErr w:type="spellStart"/>
      <w:r w:rsidRPr="00D729E8">
        <w:rPr>
          <w:rFonts w:asciiTheme="minorHAnsi" w:hAnsiTheme="minorHAnsi"/>
          <w:sz w:val="22"/>
          <w:szCs w:val="22"/>
        </w:rPr>
        <w:t>Unternehmen</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kann</w:t>
      </w:r>
      <w:proofErr w:type="spellEnd"/>
      <w:r w:rsidRPr="00D729E8">
        <w:rPr>
          <w:rFonts w:asciiTheme="minorHAnsi" w:hAnsiTheme="minorHAnsi"/>
          <w:sz w:val="22"/>
          <w:szCs w:val="22"/>
        </w:rPr>
        <w:t xml:space="preserve"> auf </w:t>
      </w:r>
      <w:proofErr w:type="spellStart"/>
      <w:r w:rsidRPr="00D729E8">
        <w:rPr>
          <w:rFonts w:asciiTheme="minorHAnsi" w:hAnsiTheme="minorHAnsi"/>
          <w:sz w:val="22"/>
          <w:szCs w:val="22"/>
        </w:rPr>
        <w:t>jahrzehntelange</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Erfahrung</w:t>
      </w:r>
      <w:proofErr w:type="spellEnd"/>
      <w:r w:rsidRPr="00D729E8">
        <w:rPr>
          <w:rFonts w:asciiTheme="minorHAnsi" w:hAnsiTheme="minorHAnsi"/>
          <w:sz w:val="22"/>
          <w:szCs w:val="22"/>
        </w:rPr>
        <w:t xml:space="preserve"> in </w:t>
      </w:r>
      <w:proofErr w:type="spellStart"/>
      <w:r w:rsidRPr="00D729E8">
        <w:rPr>
          <w:rFonts w:asciiTheme="minorHAnsi" w:hAnsiTheme="minorHAnsi"/>
          <w:sz w:val="22"/>
          <w:szCs w:val="22"/>
        </w:rPr>
        <w:t>Sachen</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Schaltkreisentwicklung</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zurückblicken</w:t>
      </w:r>
      <w:proofErr w:type="spellEnd"/>
      <w:r w:rsidRPr="00D729E8">
        <w:rPr>
          <w:rFonts w:asciiTheme="minorHAnsi" w:hAnsiTheme="minorHAnsi"/>
          <w:sz w:val="22"/>
          <w:szCs w:val="22"/>
        </w:rPr>
        <w:t xml:space="preserve"> und </w:t>
      </w:r>
      <w:proofErr w:type="spellStart"/>
      <w:r w:rsidRPr="00D729E8">
        <w:rPr>
          <w:rFonts w:asciiTheme="minorHAnsi" w:hAnsiTheme="minorHAnsi"/>
          <w:sz w:val="22"/>
          <w:szCs w:val="22"/>
        </w:rPr>
        <w:t>bietet</w:t>
      </w:r>
      <w:proofErr w:type="spellEnd"/>
      <w:r w:rsidRPr="00D729E8">
        <w:rPr>
          <w:rFonts w:asciiTheme="minorHAnsi" w:hAnsiTheme="minorHAnsi"/>
          <w:sz w:val="22"/>
          <w:szCs w:val="22"/>
        </w:rPr>
        <w:t xml:space="preserve"> flexible und </w:t>
      </w:r>
      <w:proofErr w:type="spellStart"/>
      <w:r w:rsidRPr="00D729E8">
        <w:rPr>
          <w:rFonts w:asciiTheme="minorHAnsi" w:hAnsiTheme="minorHAnsi"/>
          <w:sz w:val="22"/>
          <w:szCs w:val="22"/>
        </w:rPr>
        <w:t>dynamische</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Lösungen</w:t>
      </w:r>
      <w:proofErr w:type="spellEnd"/>
      <w:r w:rsidRPr="00D729E8">
        <w:rPr>
          <w:rFonts w:asciiTheme="minorHAnsi" w:hAnsiTheme="minorHAnsi"/>
          <w:sz w:val="22"/>
          <w:szCs w:val="22"/>
        </w:rPr>
        <w:t xml:space="preserve"> in </w:t>
      </w:r>
      <w:proofErr w:type="spellStart"/>
      <w:r w:rsidRPr="00D729E8">
        <w:rPr>
          <w:rFonts w:asciiTheme="minorHAnsi" w:hAnsiTheme="minorHAnsi"/>
          <w:sz w:val="22"/>
          <w:szCs w:val="22"/>
        </w:rPr>
        <w:t>wichtigen</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Produktbereichen</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wie</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Energiemanagement</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Energieaufbereitung</w:t>
      </w:r>
      <w:proofErr w:type="spellEnd"/>
      <w:r w:rsidRPr="00D729E8">
        <w:rPr>
          <w:rFonts w:asciiTheme="minorHAnsi" w:hAnsiTheme="minorHAnsi"/>
          <w:sz w:val="22"/>
          <w:szCs w:val="22"/>
        </w:rPr>
        <w:t xml:space="preserve"> und </w:t>
      </w:r>
      <w:proofErr w:type="spellStart"/>
      <w:r w:rsidRPr="00D729E8">
        <w:rPr>
          <w:rFonts w:asciiTheme="minorHAnsi" w:hAnsiTheme="minorHAnsi"/>
          <w:sz w:val="22"/>
          <w:szCs w:val="22"/>
        </w:rPr>
        <w:t>Konnektivität</w:t>
      </w:r>
      <w:proofErr w:type="spellEnd"/>
      <w:r w:rsidRPr="00D729E8">
        <w:rPr>
          <w:rFonts w:asciiTheme="minorHAnsi" w:hAnsiTheme="minorHAnsi"/>
          <w:sz w:val="22"/>
          <w:szCs w:val="22"/>
        </w:rPr>
        <w:t>.</w:t>
      </w:r>
      <w:proofErr w:type="gramEnd"/>
      <w:r w:rsidRPr="00D729E8">
        <w:rPr>
          <w:rFonts w:asciiTheme="minorHAnsi" w:hAnsiTheme="minorHAnsi"/>
          <w:sz w:val="22"/>
          <w:szCs w:val="22"/>
        </w:rPr>
        <w:t xml:space="preserve">  </w:t>
      </w:r>
    </w:p>
    <w:p w:rsidR="00D729E8" w:rsidRPr="00D729E8" w:rsidRDefault="00D729E8" w:rsidP="00D729E8">
      <w:pPr>
        <w:spacing w:after="0" w:line="240" w:lineRule="auto"/>
        <w:rPr>
          <w:rFonts w:asciiTheme="minorHAnsi" w:eastAsia="Calibri" w:hAnsiTheme="minorHAnsi" w:cs="Times New Roman"/>
          <w:sz w:val="22"/>
          <w:szCs w:val="22"/>
        </w:rPr>
      </w:pPr>
    </w:p>
    <w:p w:rsidR="00D729E8" w:rsidRPr="00D729E8" w:rsidRDefault="00D729E8" w:rsidP="00D729E8">
      <w:pPr>
        <w:spacing w:after="0" w:line="240" w:lineRule="auto"/>
        <w:rPr>
          <w:rFonts w:asciiTheme="minorHAnsi" w:eastAsia="Calibri" w:hAnsiTheme="minorHAnsi" w:cs="Times New Roman"/>
          <w:sz w:val="22"/>
          <w:szCs w:val="22"/>
        </w:rPr>
      </w:pPr>
      <w:proofErr w:type="spellStart"/>
      <w:proofErr w:type="gramStart"/>
      <w:r w:rsidRPr="00D729E8">
        <w:rPr>
          <w:rFonts w:asciiTheme="minorHAnsi" w:hAnsiTheme="minorHAnsi"/>
          <w:sz w:val="22"/>
          <w:szCs w:val="22"/>
        </w:rPr>
        <w:t>Mit</w:t>
      </w:r>
      <w:proofErr w:type="spellEnd"/>
      <w:r w:rsidRPr="00D729E8">
        <w:rPr>
          <w:rFonts w:asciiTheme="minorHAnsi" w:hAnsiTheme="minorHAnsi"/>
          <w:sz w:val="22"/>
          <w:szCs w:val="22"/>
        </w:rPr>
        <w:t xml:space="preserve"> den </w:t>
      </w:r>
      <w:proofErr w:type="spellStart"/>
      <w:r w:rsidRPr="00D729E8">
        <w:rPr>
          <w:rFonts w:asciiTheme="minorHAnsi" w:hAnsiTheme="minorHAnsi"/>
          <w:sz w:val="22"/>
          <w:szCs w:val="22"/>
        </w:rPr>
        <w:t>Produkten</w:t>
      </w:r>
      <w:proofErr w:type="spellEnd"/>
      <w:r w:rsidRPr="00D729E8">
        <w:rPr>
          <w:rFonts w:asciiTheme="minorHAnsi" w:hAnsiTheme="minorHAnsi"/>
          <w:sz w:val="22"/>
          <w:szCs w:val="22"/>
        </w:rPr>
        <w:t xml:space="preserve"> von Dialog Semiconductor </w:t>
      </w:r>
      <w:proofErr w:type="spellStart"/>
      <w:r w:rsidRPr="00D729E8">
        <w:rPr>
          <w:rFonts w:asciiTheme="minorHAnsi" w:hAnsiTheme="minorHAnsi"/>
          <w:sz w:val="22"/>
          <w:szCs w:val="22"/>
        </w:rPr>
        <w:t>erweitert</w:t>
      </w:r>
      <w:proofErr w:type="spellEnd"/>
      <w:r w:rsidRPr="00D729E8">
        <w:rPr>
          <w:rFonts w:asciiTheme="minorHAnsi" w:hAnsiTheme="minorHAnsi"/>
          <w:sz w:val="22"/>
          <w:szCs w:val="22"/>
        </w:rPr>
        <w:t xml:space="preserve"> Premier Farnell </w:t>
      </w:r>
      <w:proofErr w:type="spellStart"/>
      <w:r w:rsidRPr="00D729E8">
        <w:rPr>
          <w:rFonts w:asciiTheme="minorHAnsi" w:hAnsiTheme="minorHAnsi"/>
          <w:sz w:val="22"/>
          <w:szCs w:val="22"/>
        </w:rPr>
        <w:t>sein</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Angebot</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für</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Elektronikentwickler</w:t>
      </w:r>
      <w:proofErr w:type="spellEnd"/>
      <w:r w:rsidRPr="00D729E8">
        <w:rPr>
          <w:rFonts w:asciiTheme="minorHAnsi" w:hAnsiTheme="minorHAnsi"/>
          <w:sz w:val="22"/>
          <w:szCs w:val="22"/>
        </w:rPr>
        <w:t>.</w:t>
      </w:r>
      <w:proofErr w:type="gramEnd"/>
      <w:r w:rsidRPr="00D729E8">
        <w:rPr>
          <w:rFonts w:asciiTheme="minorHAnsi" w:hAnsiTheme="minorHAnsi"/>
          <w:sz w:val="22"/>
          <w:szCs w:val="22"/>
        </w:rPr>
        <w:t xml:space="preserve"> </w:t>
      </w:r>
      <w:proofErr w:type="gramStart"/>
      <w:r w:rsidRPr="00D729E8">
        <w:rPr>
          <w:rFonts w:asciiTheme="minorHAnsi" w:hAnsiTheme="minorHAnsi"/>
          <w:sz w:val="22"/>
          <w:szCs w:val="22"/>
        </w:rPr>
        <w:t xml:space="preserve">So </w:t>
      </w:r>
      <w:proofErr w:type="spellStart"/>
      <w:r w:rsidRPr="00D729E8">
        <w:rPr>
          <w:rFonts w:asciiTheme="minorHAnsi" w:hAnsiTheme="minorHAnsi"/>
          <w:sz w:val="22"/>
          <w:szCs w:val="22"/>
        </w:rPr>
        <w:t>wird</w:t>
      </w:r>
      <w:proofErr w:type="spellEnd"/>
      <w:r w:rsidRPr="00D729E8">
        <w:rPr>
          <w:rFonts w:asciiTheme="minorHAnsi" w:hAnsiTheme="minorHAnsi"/>
          <w:sz w:val="22"/>
          <w:szCs w:val="22"/>
        </w:rPr>
        <w:t xml:space="preserve"> das </w:t>
      </w:r>
      <w:proofErr w:type="spellStart"/>
      <w:r w:rsidRPr="00D729E8">
        <w:rPr>
          <w:rFonts w:asciiTheme="minorHAnsi" w:hAnsiTheme="minorHAnsi"/>
          <w:sz w:val="22"/>
          <w:szCs w:val="22"/>
        </w:rPr>
        <w:t>Sortiment</w:t>
      </w:r>
      <w:proofErr w:type="spellEnd"/>
      <w:r w:rsidRPr="00D729E8">
        <w:rPr>
          <w:rFonts w:asciiTheme="minorHAnsi" w:hAnsiTheme="minorHAnsi"/>
          <w:sz w:val="22"/>
          <w:szCs w:val="22"/>
        </w:rPr>
        <w:t xml:space="preserve"> um </w:t>
      </w:r>
      <w:proofErr w:type="spellStart"/>
      <w:r w:rsidRPr="00D729E8">
        <w:rPr>
          <w:rFonts w:asciiTheme="minorHAnsi" w:hAnsiTheme="minorHAnsi"/>
          <w:sz w:val="22"/>
          <w:szCs w:val="22"/>
        </w:rPr>
        <w:t>zahlreiche</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Entwicklungslösungen</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für</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Haushaltsgeräte</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Netzwerk</w:t>
      </w:r>
      <w:proofErr w:type="spellEnd"/>
      <w:r w:rsidRPr="00D729E8">
        <w:rPr>
          <w:rFonts w:asciiTheme="minorHAnsi" w:hAnsiTheme="minorHAnsi"/>
          <w:sz w:val="22"/>
          <w:szCs w:val="22"/>
        </w:rPr>
        <w:t xml:space="preserve">-, Smart-Home- und </w:t>
      </w:r>
      <w:proofErr w:type="spellStart"/>
      <w:r w:rsidRPr="00D729E8">
        <w:rPr>
          <w:rFonts w:asciiTheme="minorHAnsi" w:hAnsiTheme="minorHAnsi"/>
          <w:sz w:val="22"/>
          <w:szCs w:val="22"/>
        </w:rPr>
        <w:t>intelligente</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Beleuchtungsanwendungen</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sowie</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intelligente</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Messgeräte</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ergänzt</w:t>
      </w:r>
      <w:proofErr w:type="spellEnd"/>
      <w:r w:rsidRPr="00D729E8">
        <w:rPr>
          <w:rFonts w:asciiTheme="minorHAnsi" w:hAnsiTheme="minorHAnsi"/>
          <w:sz w:val="22"/>
          <w:szCs w:val="22"/>
        </w:rPr>
        <w:t>.</w:t>
      </w:r>
      <w:proofErr w:type="gramEnd"/>
      <w:r w:rsidRPr="00D729E8">
        <w:rPr>
          <w:rFonts w:asciiTheme="minorHAnsi" w:hAnsiTheme="minorHAnsi"/>
          <w:sz w:val="22"/>
          <w:szCs w:val="22"/>
        </w:rPr>
        <w:t xml:space="preserve"> </w:t>
      </w:r>
    </w:p>
    <w:p w:rsidR="00D729E8" w:rsidRPr="00D729E8" w:rsidRDefault="00D729E8" w:rsidP="00D729E8">
      <w:pPr>
        <w:spacing w:after="0" w:line="240" w:lineRule="auto"/>
        <w:rPr>
          <w:rFonts w:asciiTheme="minorHAnsi" w:hAnsiTheme="minorHAnsi"/>
          <w:sz w:val="22"/>
          <w:szCs w:val="22"/>
        </w:rPr>
      </w:pPr>
    </w:p>
    <w:p w:rsidR="00D729E8" w:rsidRPr="00D729E8" w:rsidRDefault="00D729E8" w:rsidP="00D729E8">
      <w:pPr>
        <w:spacing w:after="0" w:line="240" w:lineRule="auto"/>
        <w:rPr>
          <w:rFonts w:asciiTheme="minorHAnsi" w:hAnsiTheme="minorHAnsi"/>
          <w:sz w:val="22"/>
          <w:szCs w:val="22"/>
        </w:rPr>
      </w:pPr>
      <w:r w:rsidRPr="00D729E8">
        <w:rPr>
          <w:rFonts w:asciiTheme="minorHAnsi" w:hAnsiTheme="minorHAnsi"/>
          <w:b/>
          <w:sz w:val="22"/>
          <w:szCs w:val="22"/>
        </w:rPr>
        <w:t xml:space="preserve">Simon Meadmore, Global Head of Semiconductors </w:t>
      </w:r>
      <w:proofErr w:type="spellStart"/>
      <w:r w:rsidRPr="00D729E8">
        <w:rPr>
          <w:rFonts w:asciiTheme="minorHAnsi" w:hAnsiTheme="minorHAnsi"/>
          <w:b/>
          <w:sz w:val="22"/>
          <w:szCs w:val="22"/>
        </w:rPr>
        <w:t>bei</w:t>
      </w:r>
      <w:proofErr w:type="spellEnd"/>
      <w:r w:rsidRPr="00D729E8">
        <w:rPr>
          <w:rFonts w:asciiTheme="minorHAnsi" w:hAnsiTheme="minorHAnsi"/>
          <w:b/>
          <w:sz w:val="22"/>
          <w:szCs w:val="22"/>
        </w:rPr>
        <w:t xml:space="preserve"> Premier Farnell, </w:t>
      </w:r>
      <w:proofErr w:type="spellStart"/>
      <w:r w:rsidRPr="00D729E8">
        <w:rPr>
          <w:rFonts w:asciiTheme="minorHAnsi" w:hAnsiTheme="minorHAnsi"/>
          <w:b/>
          <w:sz w:val="22"/>
          <w:szCs w:val="22"/>
        </w:rPr>
        <w:t>kommentierte</w:t>
      </w:r>
      <w:proofErr w:type="spellEnd"/>
      <w:r w:rsidRPr="00D729E8">
        <w:rPr>
          <w:rFonts w:asciiTheme="minorHAnsi" w:hAnsiTheme="minorHAnsi"/>
          <w:b/>
          <w:sz w:val="22"/>
          <w:szCs w:val="22"/>
        </w:rPr>
        <w:t xml:space="preserve"> den </w:t>
      </w:r>
      <w:proofErr w:type="spellStart"/>
      <w:r w:rsidRPr="00D729E8">
        <w:rPr>
          <w:rFonts w:asciiTheme="minorHAnsi" w:hAnsiTheme="minorHAnsi"/>
          <w:b/>
          <w:sz w:val="22"/>
          <w:szCs w:val="22"/>
        </w:rPr>
        <w:t>Vertragsabschluss</w:t>
      </w:r>
      <w:proofErr w:type="spellEnd"/>
      <w:r w:rsidRPr="00D729E8">
        <w:rPr>
          <w:rFonts w:asciiTheme="minorHAnsi" w:hAnsiTheme="minorHAnsi"/>
          <w:b/>
          <w:sz w:val="22"/>
          <w:szCs w:val="22"/>
        </w:rPr>
        <w:t xml:space="preserve"> </w:t>
      </w:r>
      <w:proofErr w:type="spellStart"/>
      <w:r w:rsidRPr="00D729E8">
        <w:rPr>
          <w:rFonts w:asciiTheme="minorHAnsi" w:hAnsiTheme="minorHAnsi"/>
          <w:b/>
          <w:sz w:val="22"/>
          <w:szCs w:val="22"/>
        </w:rPr>
        <w:t>wie</w:t>
      </w:r>
      <w:proofErr w:type="spellEnd"/>
      <w:r w:rsidRPr="00D729E8">
        <w:rPr>
          <w:rFonts w:asciiTheme="minorHAnsi" w:hAnsiTheme="minorHAnsi"/>
          <w:b/>
          <w:sz w:val="22"/>
          <w:szCs w:val="22"/>
        </w:rPr>
        <w:t xml:space="preserve"> </w:t>
      </w:r>
      <w:proofErr w:type="spellStart"/>
      <w:r w:rsidRPr="00D729E8">
        <w:rPr>
          <w:rFonts w:asciiTheme="minorHAnsi" w:hAnsiTheme="minorHAnsi"/>
          <w:b/>
          <w:sz w:val="22"/>
          <w:szCs w:val="22"/>
        </w:rPr>
        <w:t>folgt</w:t>
      </w:r>
      <w:proofErr w:type="spellEnd"/>
      <w:r w:rsidRPr="00D729E8">
        <w:rPr>
          <w:rFonts w:asciiTheme="minorHAnsi" w:hAnsiTheme="minorHAnsi"/>
          <w:b/>
          <w:sz w:val="22"/>
          <w:szCs w:val="22"/>
        </w:rPr>
        <w:t>:</w:t>
      </w:r>
      <w:r w:rsidRPr="00D729E8">
        <w:rPr>
          <w:rFonts w:asciiTheme="minorHAnsi" w:hAnsiTheme="minorHAnsi"/>
          <w:sz w:val="22"/>
          <w:szCs w:val="22"/>
        </w:rPr>
        <w:t xml:space="preserve"> „</w:t>
      </w:r>
      <w:proofErr w:type="spellStart"/>
      <w:proofErr w:type="gramStart"/>
      <w:r w:rsidRPr="00D729E8">
        <w:rPr>
          <w:rFonts w:asciiTheme="minorHAnsi" w:hAnsiTheme="minorHAnsi"/>
          <w:sz w:val="22"/>
          <w:szCs w:val="22"/>
        </w:rPr>
        <w:t>Als</w:t>
      </w:r>
      <w:proofErr w:type="spellEnd"/>
      <w:proofErr w:type="gramEnd"/>
      <w:r w:rsidRPr="00D729E8">
        <w:rPr>
          <w:rFonts w:asciiTheme="minorHAnsi" w:hAnsiTheme="minorHAnsi"/>
          <w:sz w:val="22"/>
          <w:szCs w:val="22"/>
        </w:rPr>
        <w:t xml:space="preserve"> </w:t>
      </w:r>
      <w:proofErr w:type="spellStart"/>
      <w:r w:rsidRPr="00D729E8">
        <w:rPr>
          <w:rFonts w:asciiTheme="minorHAnsi" w:hAnsiTheme="minorHAnsi"/>
          <w:sz w:val="22"/>
          <w:szCs w:val="22"/>
        </w:rPr>
        <w:t>führender</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Elektronikanbieter</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arbeiten</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wir</w:t>
      </w:r>
      <w:proofErr w:type="spellEnd"/>
      <w:r w:rsidRPr="00D729E8">
        <w:rPr>
          <w:rFonts w:asciiTheme="minorHAnsi" w:hAnsiTheme="minorHAnsi"/>
          <w:sz w:val="22"/>
          <w:szCs w:val="22"/>
        </w:rPr>
        <w:t xml:space="preserve"> eng </w:t>
      </w:r>
      <w:proofErr w:type="spellStart"/>
      <w:r w:rsidRPr="00D729E8">
        <w:rPr>
          <w:rFonts w:asciiTheme="minorHAnsi" w:hAnsiTheme="minorHAnsi"/>
          <w:sz w:val="22"/>
          <w:szCs w:val="22"/>
        </w:rPr>
        <w:t>mit</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unseren</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Kunden</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zusammen</w:t>
      </w:r>
      <w:proofErr w:type="spellEnd"/>
      <w:r w:rsidRPr="00D729E8">
        <w:rPr>
          <w:rFonts w:asciiTheme="minorHAnsi" w:hAnsiTheme="minorHAnsi"/>
          <w:sz w:val="22"/>
          <w:szCs w:val="22"/>
        </w:rPr>
        <w:t xml:space="preserve">, um </w:t>
      </w:r>
      <w:proofErr w:type="spellStart"/>
      <w:r w:rsidRPr="00D729E8">
        <w:rPr>
          <w:rFonts w:asciiTheme="minorHAnsi" w:hAnsiTheme="minorHAnsi"/>
          <w:sz w:val="22"/>
          <w:szCs w:val="22"/>
        </w:rPr>
        <w:t>ihre</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Designanforderungen</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besser</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zu</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verstehen</w:t>
      </w:r>
      <w:proofErr w:type="spellEnd"/>
      <w:r w:rsidRPr="00D729E8">
        <w:rPr>
          <w:rFonts w:asciiTheme="minorHAnsi" w:hAnsiTheme="minorHAnsi"/>
          <w:sz w:val="22"/>
          <w:szCs w:val="22"/>
        </w:rPr>
        <w:t xml:space="preserve"> und </w:t>
      </w:r>
      <w:proofErr w:type="spellStart"/>
      <w:r w:rsidRPr="00D729E8">
        <w:rPr>
          <w:rFonts w:asciiTheme="minorHAnsi" w:hAnsiTheme="minorHAnsi"/>
          <w:sz w:val="22"/>
          <w:szCs w:val="22"/>
        </w:rPr>
        <w:t>sie</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bei</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der</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Entwicklung</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ihrer</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Produkte</w:t>
      </w:r>
      <w:proofErr w:type="spellEnd"/>
      <w:r w:rsidRPr="00D729E8">
        <w:rPr>
          <w:rFonts w:asciiTheme="minorHAnsi" w:hAnsiTheme="minorHAnsi"/>
          <w:sz w:val="22"/>
          <w:szCs w:val="22"/>
        </w:rPr>
        <w:t xml:space="preserve"> und </w:t>
      </w:r>
      <w:proofErr w:type="spellStart"/>
      <w:r w:rsidRPr="00D729E8">
        <w:rPr>
          <w:rFonts w:asciiTheme="minorHAnsi" w:hAnsiTheme="minorHAnsi"/>
          <w:sz w:val="22"/>
          <w:szCs w:val="22"/>
        </w:rPr>
        <w:t>Unternehmen</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zu</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unterstützen</w:t>
      </w:r>
      <w:proofErr w:type="spellEnd"/>
      <w:r w:rsidRPr="00D729E8">
        <w:rPr>
          <w:rFonts w:asciiTheme="minorHAnsi" w:hAnsiTheme="minorHAnsi"/>
          <w:sz w:val="22"/>
          <w:szCs w:val="22"/>
        </w:rPr>
        <w:t xml:space="preserve">.  </w:t>
      </w:r>
      <w:proofErr w:type="gramStart"/>
      <w:r w:rsidRPr="00D729E8">
        <w:rPr>
          <w:rFonts w:asciiTheme="minorHAnsi" w:hAnsiTheme="minorHAnsi"/>
          <w:sz w:val="22"/>
          <w:szCs w:val="22"/>
        </w:rPr>
        <w:t xml:space="preserve">Das </w:t>
      </w:r>
      <w:proofErr w:type="spellStart"/>
      <w:r w:rsidRPr="00D729E8">
        <w:rPr>
          <w:rFonts w:asciiTheme="minorHAnsi" w:hAnsiTheme="minorHAnsi"/>
          <w:sz w:val="22"/>
          <w:szCs w:val="22"/>
        </w:rPr>
        <w:t>schaffen</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wir</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unter</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anderem</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indem</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wir</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ein</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breites</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Produktsortiment</w:t>
      </w:r>
      <w:proofErr w:type="spellEnd"/>
      <w:r w:rsidRPr="00D729E8">
        <w:rPr>
          <w:rFonts w:asciiTheme="minorHAnsi" w:hAnsiTheme="minorHAnsi"/>
          <w:sz w:val="22"/>
          <w:szCs w:val="22"/>
        </w:rPr>
        <w:t xml:space="preserve"> in </w:t>
      </w:r>
      <w:proofErr w:type="spellStart"/>
      <w:r w:rsidRPr="00D729E8">
        <w:rPr>
          <w:rFonts w:asciiTheme="minorHAnsi" w:hAnsiTheme="minorHAnsi"/>
          <w:sz w:val="22"/>
          <w:szCs w:val="22"/>
        </w:rPr>
        <w:t>Verbindung</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mit</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kompetenter</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technischer</w:t>
      </w:r>
      <w:proofErr w:type="spellEnd"/>
      <w:r w:rsidRPr="00D729E8">
        <w:rPr>
          <w:rFonts w:asciiTheme="minorHAnsi" w:hAnsiTheme="minorHAnsi"/>
          <w:sz w:val="22"/>
          <w:szCs w:val="22"/>
        </w:rPr>
        <w:t xml:space="preserve"> Expertise </w:t>
      </w:r>
      <w:proofErr w:type="spellStart"/>
      <w:r w:rsidRPr="00D729E8">
        <w:rPr>
          <w:rFonts w:asciiTheme="minorHAnsi" w:hAnsiTheme="minorHAnsi"/>
          <w:sz w:val="22"/>
          <w:szCs w:val="22"/>
        </w:rPr>
        <w:t>anbieten</w:t>
      </w:r>
      <w:proofErr w:type="spellEnd"/>
      <w:r w:rsidRPr="00D729E8">
        <w:rPr>
          <w:rFonts w:asciiTheme="minorHAnsi" w:hAnsiTheme="minorHAnsi"/>
          <w:sz w:val="22"/>
          <w:szCs w:val="22"/>
        </w:rPr>
        <w:t>.</w:t>
      </w:r>
      <w:proofErr w:type="gramEnd"/>
      <w:r w:rsidRPr="00D729E8">
        <w:rPr>
          <w:rFonts w:asciiTheme="minorHAnsi" w:hAnsiTheme="minorHAnsi"/>
          <w:sz w:val="22"/>
          <w:szCs w:val="22"/>
        </w:rPr>
        <w:t xml:space="preserve">  </w:t>
      </w:r>
      <w:proofErr w:type="spellStart"/>
      <w:r w:rsidRPr="00D729E8">
        <w:rPr>
          <w:rFonts w:asciiTheme="minorHAnsi" w:hAnsiTheme="minorHAnsi"/>
          <w:sz w:val="22"/>
          <w:szCs w:val="22"/>
        </w:rPr>
        <w:t>Diese</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neue</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Partnerschaft</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erweitert</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nicht</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nur</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unser</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Produktangebot</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sondern</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ermöglicht</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es</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auch</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unseren</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Kunden</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vom</w:t>
      </w:r>
      <w:proofErr w:type="spellEnd"/>
      <w:r w:rsidRPr="00D729E8">
        <w:rPr>
          <w:rFonts w:asciiTheme="minorHAnsi" w:hAnsiTheme="minorHAnsi"/>
          <w:sz w:val="22"/>
          <w:szCs w:val="22"/>
        </w:rPr>
        <w:t xml:space="preserve"> Dialog Semiconductor's Know-how, </w:t>
      </w:r>
      <w:proofErr w:type="spellStart"/>
      <w:r w:rsidRPr="00D729E8">
        <w:rPr>
          <w:rFonts w:asciiTheme="minorHAnsi" w:hAnsiTheme="minorHAnsi"/>
          <w:sz w:val="22"/>
          <w:szCs w:val="22"/>
        </w:rPr>
        <w:t>umfassenden</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geistigen</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Eigentum</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sowie</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innovativen</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Lösungen</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aus</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dem</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Mischsignal-Bereich</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zu</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profitieren</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Wir</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verfügen</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über</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langjährige</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Erfahrung</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wenn</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es</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darum</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geht</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unsere</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Kunden</w:t>
      </w:r>
      <w:proofErr w:type="spellEnd"/>
      <w:r w:rsidRPr="00D729E8">
        <w:rPr>
          <w:rFonts w:asciiTheme="minorHAnsi" w:hAnsiTheme="minorHAnsi"/>
          <w:sz w:val="22"/>
          <w:szCs w:val="22"/>
        </w:rPr>
        <w:t xml:space="preserve"> von </w:t>
      </w:r>
      <w:proofErr w:type="spellStart"/>
      <w:r w:rsidRPr="00D729E8">
        <w:rPr>
          <w:rFonts w:asciiTheme="minorHAnsi" w:hAnsiTheme="minorHAnsi"/>
          <w:sz w:val="22"/>
          <w:szCs w:val="22"/>
        </w:rPr>
        <w:t>der</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Entwicklung</w:t>
      </w:r>
      <w:proofErr w:type="spellEnd"/>
      <w:r w:rsidRPr="00D729E8">
        <w:rPr>
          <w:rFonts w:asciiTheme="minorHAnsi" w:hAnsiTheme="minorHAnsi"/>
          <w:sz w:val="22"/>
          <w:szCs w:val="22"/>
        </w:rPr>
        <w:t xml:space="preserve"> </w:t>
      </w:r>
      <w:proofErr w:type="spellStart"/>
      <w:proofErr w:type="gramStart"/>
      <w:r w:rsidRPr="00D729E8">
        <w:rPr>
          <w:rFonts w:asciiTheme="minorHAnsi" w:hAnsiTheme="minorHAnsi"/>
          <w:sz w:val="22"/>
          <w:szCs w:val="22"/>
        </w:rPr>
        <w:t>bis</w:t>
      </w:r>
      <w:proofErr w:type="spellEnd"/>
      <w:proofErr w:type="gramEnd"/>
      <w:r w:rsidRPr="00D729E8">
        <w:rPr>
          <w:rFonts w:asciiTheme="minorHAnsi" w:hAnsiTheme="minorHAnsi"/>
          <w:sz w:val="22"/>
          <w:szCs w:val="22"/>
        </w:rPr>
        <w:t xml:space="preserve"> </w:t>
      </w:r>
      <w:proofErr w:type="spellStart"/>
      <w:r w:rsidRPr="00D729E8">
        <w:rPr>
          <w:rFonts w:asciiTheme="minorHAnsi" w:hAnsiTheme="minorHAnsi"/>
          <w:sz w:val="22"/>
          <w:szCs w:val="22"/>
        </w:rPr>
        <w:t>hin</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zu</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erster</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Produktion</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zu</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unterstützen</w:t>
      </w:r>
      <w:proofErr w:type="spellEnd"/>
      <w:r w:rsidRPr="00D729E8">
        <w:rPr>
          <w:rFonts w:asciiTheme="minorHAnsi" w:hAnsiTheme="minorHAnsi"/>
          <w:sz w:val="22"/>
          <w:szCs w:val="22"/>
        </w:rPr>
        <w:t xml:space="preserve">. Und </w:t>
      </w:r>
      <w:proofErr w:type="spellStart"/>
      <w:r w:rsidRPr="00D729E8">
        <w:rPr>
          <w:rFonts w:asciiTheme="minorHAnsi" w:hAnsiTheme="minorHAnsi"/>
          <w:sz w:val="22"/>
          <w:szCs w:val="22"/>
        </w:rPr>
        <w:t>jetzt</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als</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Teil</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der</w:t>
      </w:r>
      <w:proofErr w:type="spellEnd"/>
      <w:r w:rsidRPr="00D729E8">
        <w:rPr>
          <w:rFonts w:asciiTheme="minorHAnsi" w:hAnsiTheme="minorHAnsi"/>
          <w:sz w:val="22"/>
          <w:szCs w:val="22"/>
        </w:rPr>
        <w:t xml:space="preserve"> Avnet-</w:t>
      </w:r>
      <w:proofErr w:type="spellStart"/>
      <w:r w:rsidRPr="00D729E8">
        <w:rPr>
          <w:rFonts w:asciiTheme="minorHAnsi" w:hAnsiTheme="minorHAnsi"/>
          <w:sz w:val="22"/>
          <w:szCs w:val="22"/>
        </w:rPr>
        <w:t>Gruppe</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können</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wir</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Kunden</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auch</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Lösungen</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für</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größere</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Produktionsmengen</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anbieten</w:t>
      </w:r>
      <w:proofErr w:type="spellEnd"/>
      <w:r w:rsidRPr="00D729E8">
        <w:rPr>
          <w:rFonts w:asciiTheme="minorHAnsi" w:hAnsiTheme="minorHAnsi"/>
          <w:sz w:val="22"/>
          <w:szCs w:val="22"/>
        </w:rPr>
        <w:t xml:space="preserve"> und </w:t>
      </w:r>
      <w:proofErr w:type="spellStart"/>
      <w:r w:rsidRPr="00D729E8">
        <w:rPr>
          <w:rFonts w:asciiTheme="minorHAnsi" w:hAnsiTheme="minorHAnsi"/>
          <w:sz w:val="22"/>
          <w:szCs w:val="22"/>
        </w:rPr>
        <w:t>runden</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unseren</w:t>
      </w:r>
      <w:proofErr w:type="spellEnd"/>
      <w:r w:rsidRPr="00D729E8">
        <w:rPr>
          <w:rFonts w:asciiTheme="minorHAnsi" w:hAnsiTheme="minorHAnsi"/>
          <w:sz w:val="22"/>
          <w:szCs w:val="22"/>
        </w:rPr>
        <w:t xml:space="preserve"> Service </w:t>
      </w:r>
      <w:proofErr w:type="spellStart"/>
      <w:r w:rsidRPr="00D729E8">
        <w:rPr>
          <w:rFonts w:asciiTheme="minorHAnsi" w:hAnsiTheme="minorHAnsi"/>
          <w:sz w:val="22"/>
          <w:szCs w:val="22"/>
        </w:rPr>
        <w:t>damit</w:t>
      </w:r>
      <w:proofErr w:type="spellEnd"/>
      <w:r w:rsidRPr="00D729E8">
        <w:rPr>
          <w:rFonts w:asciiTheme="minorHAnsi" w:hAnsiTheme="minorHAnsi"/>
          <w:sz w:val="22"/>
          <w:szCs w:val="22"/>
        </w:rPr>
        <w:t xml:space="preserve"> ab</w:t>
      </w:r>
      <w:proofErr w:type="gramStart"/>
      <w:r w:rsidRPr="00D729E8">
        <w:rPr>
          <w:rFonts w:asciiTheme="minorHAnsi" w:hAnsiTheme="minorHAnsi"/>
          <w:sz w:val="22"/>
          <w:szCs w:val="22"/>
        </w:rPr>
        <w:t>.“</w:t>
      </w:r>
      <w:proofErr w:type="gramEnd"/>
      <w:r w:rsidRPr="00D729E8">
        <w:rPr>
          <w:rFonts w:asciiTheme="minorHAnsi" w:hAnsiTheme="minorHAnsi"/>
          <w:sz w:val="22"/>
          <w:szCs w:val="22"/>
        </w:rPr>
        <w:t xml:space="preserve">  </w:t>
      </w:r>
    </w:p>
    <w:p w:rsidR="00D729E8" w:rsidRPr="00D729E8" w:rsidRDefault="00D729E8" w:rsidP="00D729E8">
      <w:pPr>
        <w:spacing w:after="0" w:line="240" w:lineRule="auto"/>
        <w:rPr>
          <w:rFonts w:asciiTheme="minorHAnsi" w:hAnsiTheme="minorHAnsi"/>
          <w:sz w:val="22"/>
          <w:szCs w:val="22"/>
        </w:rPr>
      </w:pPr>
    </w:p>
    <w:p w:rsidR="00D729E8" w:rsidRPr="00D729E8" w:rsidRDefault="00D729E8" w:rsidP="00D729E8">
      <w:pPr>
        <w:spacing w:after="0" w:line="240" w:lineRule="auto"/>
        <w:rPr>
          <w:rFonts w:asciiTheme="minorHAnsi" w:hAnsiTheme="minorHAnsi"/>
          <w:sz w:val="22"/>
          <w:szCs w:val="22"/>
        </w:rPr>
      </w:pPr>
      <w:r w:rsidRPr="00D729E8">
        <w:rPr>
          <w:rFonts w:asciiTheme="minorHAnsi" w:hAnsiTheme="minorHAnsi"/>
          <w:b/>
          <w:sz w:val="22"/>
          <w:szCs w:val="22"/>
        </w:rPr>
        <w:t xml:space="preserve">Tom Sandoval, Senior Vice President Worldwide </w:t>
      </w:r>
      <w:proofErr w:type="gramStart"/>
      <w:r w:rsidRPr="00D729E8">
        <w:rPr>
          <w:rFonts w:asciiTheme="minorHAnsi" w:hAnsiTheme="minorHAnsi"/>
          <w:b/>
          <w:sz w:val="22"/>
          <w:szCs w:val="22"/>
        </w:rPr>
        <w:t>Sales</w:t>
      </w:r>
      <w:proofErr w:type="gramEnd"/>
      <w:r w:rsidRPr="00D729E8">
        <w:rPr>
          <w:rFonts w:asciiTheme="minorHAnsi" w:hAnsiTheme="minorHAnsi"/>
          <w:b/>
          <w:sz w:val="22"/>
          <w:szCs w:val="22"/>
        </w:rPr>
        <w:t xml:space="preserve"> </w:t>
      </w:r>
      <w:proofErr w:type="spellStart"/>
      <w:r w:rsidRPr="00D729E8">
        <w:rPr>
          <w:rFonts w:asciiTheme="minorHAnsi" w:hAnsiTheme="minorHAnsi"/>
          <w:b/>
          <w:sz w:val="22"/>
          <w:szCs w:val="22"/>
        </w:rPr>
        <w:t>bei</w:t>
      </w:r>
      <w:proofErr w:type="spellEnd"/>
      <w:r w:rsidRPr="00D729E8">
        <w:rPr>
          <w:rFonts w:asciiTheme="minorHAnsi" w:hAnsiTheme="minorHAnsi"/>
          <w:b/>
          <w:sz w:val="22"/>
          <w:szCs w:val="22"/>
        </w:rPr>
        <w:t xml:space="preserve"> Dialog Semiconductor, </w:t>
      </w:r>
      <w:proofErr w:type="spellStart"/>
      <w:r w:rsidRPr="00D729E8">
        <w:rPr>
          <w:rFonts w:asciiTheme="minorHAnsi" w:hAnsiTheme="minorHAnsi"/>
          <w:b/>
          <w:sz w:val="22"/>
          <w:szCs w:val="22"/>
        </w:rPr>
        <w:t>erklärte</w:t>
      </w:r>
      <w:proofErr w:type="spellEnd"/>
      <w:r w:rsidRPr="00D729E8">
        <w:rPr>
          <w:rFonts w:asciiTheme="minorHAnsi" w:hAnsiTheme="minorHAnsi"/>
          <w:b/>
          <w:sz w:val="22"/>
          <w:szCs w:val="22"/>
        </w:rPr>
        <w:t xml:space="preserve">: </w:t>
      </w:r>
      <w:r w:rsidRPr="00D729E8">
        <w:rPr>
          <w:rFonts w:asciiTheme="minorHAnsi" w:hAnsiTheme="minorHAnsi"/>
          <w:sz w:val="22"/>
          <w:szCs w:val="22"/>
        </w:rPr>
        <w:t>„</w:t>
      </w:r>
      <w:proofErr w:type="spellStart"/>
      <w:r w:rsidRPr="00D729E8">
        <w:rPr>
          <w:rFonts w:asciiTheme="minorHAnsi" w:hAnsiTheme="minorHAnsi"/>
          <w:sz w:val="22"/>
          <w:szCs w:val="22"/>
        </w:rPr>
        <w:t>Wir</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freuen</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uns</w:t>
      </w:r>
      <w:proofErr w:type="spellEnd"/>
      <w:r w:rsidRPr="00D729E8">
        <w:rPr>
          <w:rFonts w:asciiTheme="minorHAnsi" w:hAnsiTheme="minorHAnsi"/>
          <w:sz w:val="22"/>
          <w:szCs w:val="22"/>
        </w:rPr>
        <w:t xml:space="preserve"> auf die </w:t>
      </w:r>
      <w:proofErr w:type="spellStart"/>
      <w:r w:rsidRPr="00D729E8">
        <w:rPr>
          <w:rFonts w:asciiTheme="minorHAnsi" w:hAnsiTheme="minorHAnsi"/>
          <w:sz w:val="22"/>
          <w:szCs w:val="22"/>
        </w:rPr>
        <w:t>Zusammenarbeit</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mit</w:t>
      </w:r>
      <w:proofErr w:type="spellEnd"/>
      <w:r w:rsidRPr="00D729E8">
        <w:rPr>
          <w:rFonts w:asciiTheme="minorHAnsi" w:hAnsiTheme="minorHAnsi"/>
          <w:sz w:val="22"/>
          <w:szCs w:val="22"/>
        </w:rPr>
        <w:t xml:space="preserve"> Premier Farnell und </w:t>
      </w:r>
      <w:proofErr w:type="spellStart"/>
      <w:r w:rsidRPr="00D729E8">
        <w:rPr>
          <w:rFonts w:asciiTheme="minorHAnsi" w:hAnsiTheme="minorHAnsi"/>
          <w:sz w:val="22"/>
          <w:szCs w:val="22"/>
        </w:rPr>
        <w:t>damit</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verbundene</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Synergien</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mit</w:t>
      </w:r>
      <w:proofErr w:type="spellEnd"/>
      <w:r w:rsidRPr="00D729E8">
        <w:rPr>
          <w:rFonts w:asciiTheme="minorHAnsi" w:hAnsiTheme="minorHAnsi"/>
          <w:sz w:val="22"/>
          <w:szCs w:val="22"/>
        </w:rPr>
        <w:t xml:space="preserve"> Avnet, </w:t>
      </w:r>
      <w:proofErr w:type="spellStart"/>
      <w:r w:rsidRPr="00D729E8">
        <w:rPr>
          <w:rFonts w:asciiTheme="minorHAnsi" w:hAnsiTheme="minorHAnsi"/>
          <w:sz w:val="22"/>
          <w:szCs w:val="22"/>
        </w:rPr>
        <w:t>unserem</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exklusiven</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weltweiten</w:t>
      </w:r>
      <w:proofErr w:type="spellEnd"/>
      <w:r w:rsidRPr="00D729E8">
        <w:rPr>
          <w:rFonts w:asciiTheme="minorHAnsi" w:hAnsiTheme="minorHAnsi"/>
          <w:sz w:val="22"/>
          <w:szCs w:val="22"/>
        </w:rPr>
        <w:t xml:space="preserve"> Broad-Channel-Distributor. </w:t>
      </w:r>
      <w:proofErr w:type="spellStart"/>
      <w:r w:rsidRPr="00D729E8">
        <w:rPr>
          <w:rFonts w:asciiTheme="minorHAnsi" w:hAnsiTheme="minorHAnsi"/>
          <w:sz w:val="22"/>
          <w:szCs w:val="22"/>
        </w:rPr>
        <w:t>Gemeinsam</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können</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wir</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ab</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sofort</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einer</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noch</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größeren</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Kundengruppe</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führende</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Produkte</w:t>
      </w:r>
      <w:proofErr w:type="spellEnd"/>
      <w:r w:rsidRPr="00D729E8">
        <w:rPr>
          <w:rFonts w:asciiTheme="minorHAnsi" w:hAnsiTheme="minorHAnsi"/>
          <w:sz w:val="22"/>
          <w:szCs w:val="22"/>
        </w:rPr>
        <w:t xml:space="preserve"> und </w:t>
      </w:r>
      <w:proofErr w:type="spellStart"/>
      <w:r w:rsidRPr="00D729E8">
        <w:rPr>
          <w:rFonts w:asciiTheme="minorHAnsi" w:hAnsiTheme="minorHAnsi"/>
          <w:sz w:val="22"/>
          <w:szCs w:val="22"/>
        </w:rPr>
        <w:t>Technologien</w:t>
      </w:r>
      <w:proofErr w:type="spellEnd"/>
      <w:r w:rsidRPr="00D729E8">
        <w:rPr>
          <w:rFonts w:asciiTheme="minorHAnsi" w:hAnsiTheme="minorHAnsi"/>
          <w:sz w:val="22"/>
          <w:szCs w:val="22"/>
        </w:rPr>
        <w:t xml:space="preserve"> von Dialog </w:t>
      </w:r>
      <w:proofErr w:type="spellStart"/>
      <w:r w:rsidRPr="00D729E8">
        <w:rPr>
          <w:rFonts w:asciiTheme="minorHAnsi" w:hAnsiTheme="minorHAnsi"/>
          <w:sz w:val="22"/>
          <w:szCs w:val="22"/>
        </w:rPr>
        <w:t>zur</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Verfügung</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stellen</w:t>
      </w:r>
      <w:proofErr w:type="spellEnd"/>
      <w:r w:rsidRPr="00D729E8">
        <w:rPr>
          <w:rFonts w:asciiTheme="minorHAnsi" w:hAnsiTheme="minorHAnsi"/>
          <w:sz w:val="22"/>
          <w:szCs w:val="22"/>
        </w:rPr>
        <w:t xml:space="preserve">, die </w:t>
      </w:r>
      <w:proofErr w:type="spellStart"/>
      <w:r w:rsidRPr="00D729E8">
        <w:rPr>
          <w:rFonts w:asciiTheme="minorHAnsi" w:hAnsiTheme="minorHAnsi"/>
          <w:sz w:val="22"/>
          <w:szCs w:val="22"/>
        </w:rPr>
        <w:t>sie</w:t>
      </w:r>
      <w:proofErr w:type="spellEnd"/>
      <w:r w:rsidRPr="00D729E8">
        <w:rPr>
          <w:rFonts w:asciiTheme="minorHAnsi" w:hAnsiTheme="minorHAnsi"/>
          <w:sz w:val="22"/>
          <w:szCs w:val="22"/>
        </w:rPr>
        <w:t xml:space="preserve"> von </w:t>
      </w:r>
      <w:proofErr w:type="spellStart"/>
      <w:r w:rsidRPr="00D729E8">
        <w:rPr>
          <w:rFonts w:asciiTheme="minorHAnsi" w:hAnsiTheme="minorHAnsi"/>
          <w:sz w:val="22"/>
          <w:szCs w:val="22"/>
        </w:rPr>
        <w:t>der</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Prototypenerstellung</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bis</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hin</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zur</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Produktion</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begleiten</w:t>
      </w:r>
      <w:proofErr w:type="spellEnd"/>
      <w:r w:rsidRPr="00D729E8">
        <w:rPr>
          <w:rFonts w:asciiTheme="minorHAnsi" w:hAnsiTheme="minorHAnsi"/>
          <w:sz w:val="22"/>
          <w:szCs w:val="22"/>
        </w:rPr>
        <w:t>.“</w:t>
      </w:r>
    </w:p>
    <w:p w:rsidR="00D729E8" w:rsidRPr="00D729E8" w:rsidRDefault="00D729E8" w:rsidP="00D729E8">
      <w:pPr>
        <w:spacing w:after="0" w:line="240" w:lineRule="auto"/>
        <w:rPr>
          <w:rFonts w:asciiTheme="minorHAnsi" w:hAnsiTheme="minorHAnsi"/>
          <w:sz w:val="22"/>
          <w:szCs w:val="22"/>
        </w:rPr>
      </w:pPr>
    </w:p>
    <w:p w:rsidR="00D729E8" w:rsidRPr="00D729E8" w:rsidRDefault="00D729E8" w:rsidP="00D729E8">
      <w:pPr>
        <w:spacing w:after="0" w:line="240" w:lineRule="auto"/>
        <w:rPr>
          <w:rFonts w:asciiTheme="minorHAnsi" w:eastAsia="Calibri" w:hAnsiTheme="minorHAnsi" w:cs="Times New Roman"/>
          <w:sz w:val="22"/>
          <w:szCs w:val="22"/>
        </w:rPr>
      </w:pPr>
      <w:r w:rsidRPr="00D729E8">
        <w:rPr>
          <w:rFonts w:asciiTheme="minorHAnsi" w:hAnsiTheme="minorHAnsi"/>
          <w:sz w:val="22"/>
          <w:szCs w:val="22"/>
        </w:rPr>
        <w:t xml:space="preserve">Um </w:t>
      </w:r>
      <w:proofErr w:type="spellStart"/>
      <w:r w:rsidRPr="00D729E8">
        <w:rPr>
          <w:rFonts w:asciiTheme="minorHAnsi" w:hAnsiTheme="minorHAnsi"/>
          <w:sz w:val="22"/>
          <w:szCs w:val="22"/>
        </w:rPr>
        <w:t>mehr</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über</w:t>
      </w:r>
      <w:proofErr w:type="spellEnd"/>
      <w:r w:rsidRPr="00D729E8">
        <w:rPr>
          <w:rFonts w:asciiTheme="minorHAnsi" w:hAnsiTheme="minorHAnsi"/>
          <w:sz w:val="22"/>
          <w:szCs w:val="22"/>
        </w:rPr>
        <w:t xml:space="preserve"> die </w:t>
      </w:r>
      <w:proofErr w:type="spellStart"/>
      <w:r w:rsidRPr="00D729E8">
        <w:rPr>
          <w:rFonts w:asciiTheme="minorHAnsi" w:hAnsiTheme="minorHAnsi"/>
          <w:sz w:val="22"/>
          <w:szCs w:val="22"/>
        </w:rPr>
        <w:t>Produkte</w:t>
      </w:r>
      <w:proofErr w:type="spellEnd"/>
      <w:r w:rsidRPr="00D729E8">
        <w:rPr>
          <w:rFonts w:asciiTheme="minorHAnsi" w:hAnsiTheme="minorHAnsi"/>
          <w:sz w:val="22"/>
          <w:szCs w:val="22"/>
        </w:rPr>
        <w:t xml:space="preserve"> von Dialog Semiconductor </w:t>
      </w:r>
      <w:proofErr w:type="spellStart"/>
      <w:r w:rsidRPr="00D729E8">
        <w:rPr>
          <w:rFonts w:asciiTheme="minorHAnsi" w:hAnsiTheme="minorHAnsi"/>
          <w:sz w:val="22"/>
          <w:szCs w:val="22"/>
        </w:rPr>
        <w:t>zu</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erfahren</w:t>
      </w:r>
      <w:proofErr w:type="spellEnd"/>
      <w:r w:rsidRPr="00D729E8">
        <w:rPr>
          <w:rFonts w:asciiTheme="minorHAnsi" w:hAnsiTheme="minorHAnsi"/>
          <w:sz w:val="22"/>
          <w:szCs w:val="22"/>
        </w:rPr>
        <w:t xml:space="preserve"> </w:t>
      </w:r>
      <w:proofErr w:type="spellStart"/>
      <w:proofErr w:type="gramStart"/>
      <w:r w:rsidRPr="00D729E8">
        <w:rPr>
          <w:rFonts w:asciiTheme="minorHAnsi" w:hAnsiTheme="minorHAnsi"/>
          <w:sz w:val="22"/>
          <w:szCs w:val="22"/>
        </w:rPr>
        <w:t>oder</w:t>
      </w:r>
      <w:proofErr w:type="spellEnd"/>
      <w:proofErr w:type="gramEnd"/>
      <w:r w:rsidRPr="00D729E8">
        <w:rPr>
          <w:rFonts w:asciiTheme="minorHAnsi" w:hAnsiTheme="minorHAnsi"/>
          <w:sz w:val="22"/>
          <w:szCs w:val="22"/>
        </w:rPr>
        <w:t xml:space="preserve"> </w:t>
      </w:r>
      <w:proofErr w:type="spellStart"/>
      <w:r w:rsidRPr="00D729E8">
        <w:rPr>
          <w:rFonts w:asciiTheme="minorHAnsi" w:hAnsiTheme="minorHAnsi"/>
          <w:sz w:val="22"/>
          <w:szCs w:val="22"/>
        </w:rPr>
        <w:t>diese</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zu</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kaufen</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besuchen</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Sie</w:t>
      </w:r>
      <w:proofErr w:type="spellEnd"/>
      <w:r w:rsidRPr="00D729E8">
        <w:rPr>
          <w:rFonts w:asciiTheme="minorHAnsi" w:hAnsiTheme="minorHAnsi"/>
          <w:sz w:val="22"/>
          <w:szCs w:val="22"/>
        </w:rPr>
        <w:t> </w:t>
      </w:r>
      <w:hyperlink r:id="rId8" w:history="1">
        <w:r w:rsidRPr="00D729E8">
          <w:rPr>
            <w:rStyle w:val="Hyperlink"/>
            <w:rFonts w:asciiTheme="minorHAnsi" w:eastAsia="Calibri" w:hAnsiTheme="minorHAnsi"/>
            <w:sz w:val="22"/>
            <w:szCs w:val="22"/>
          </w:rPr>
          <w:t>Farnell element14</w:t>
        </w:r>
      </w:hyperlink>
      <w:r w:rsidRPr="00D729E8">
        <w:rPr>
          <w:rFonts w:asciiTheme="minorHAnsi" w:hAnsiTheme="minorHAnsi"/>
          <w:sz w:val="22"/>
          <w:szCs w:val="22"/>
        </w:rPr>
        <w:t xml:space="preserve"> in </w:t>
      </w:r>
      <w:proofErr w:type="spellStart"/>
      <w:r w:rsidRPr="00D729E8">
        <w:rPr>
          <w:rFonts w:asciiTheme="minorHAnsi" w:hAnsiTheme="minorHAnsi"/>
          <w:sz w:val="22"/>
          <w:szCs w:val="22"/>
        </w:rPr>
        <w:t>Europa</w:t>
      </w:r>
      <w:proofErr w:type="spellEnd"/>
      <w:r w:rsidRPr="00D729E8">
        <w:rPr>
          <w:rFonts w:asciiTheme="minorHAnsi" w:hAnsiTheme="minorHAnsi"/>
          <w:sz w:val="22"/>
          <w:szCs w:val="22"/>
        </w:rPr>
        <w:t>, </w:t>
      </w:r>
      <w:hyperlink r:id="rId9" w:history="1">
        <w:r w:rsidRPr="00D729E8">
          <w:rPr>
            <w:rStyle w:val="Hyperlink"/>
            <w:rFonts w:asciiTheme="minorHAnsi" w:eastAsia="Calibri" w:hAnsiTheme="minorHAnsi"/>
            <w:sz w:val="22"/>
            <w:szCs w:val="22"/>
          </w:rPr>
          <w:t>Newark element14</w:t>
        </w:r>
      </w:hyperlink>
      <w:r w:rsidRPr="00D729E8">
        <w:rPr>
          <w:rFonts w:asciiTheme="minorHAnsi" w:hAnsiTheme="minorHAnsi"/>
          <w:sz w:val="22"/>
          <w:szCs w:val="22"/>
        </w:rPr>
        <w:t xml:space="preserve">in </w:t>
      </w:r>
      <w:proofErr w:type="spellStart"/>
      <w:r w:rsidRPr="00D729E8">
        <w:rPr>
          <w:rFonts w:asciiTheme="minorHAnsi" w:hAnsiTheme="minorHAnsi"/>
          <w:sz w:val="22"/>
          <w:szCs w:val="22"/>
        </w:rPr>
        <w:t>Nordamerika</w:t>
      </w:r>
      <w:proofErr w:type="spellEnd"/>
      <w:r w:rsidRPr="00D729E8">
        <w:rPr>
          <w:rFonts w:asciiTheme="minorHAnsi" w:hAnsiTheme="minorHAnsi"/>
          <w:sz w:val="22"/>
          <w:szCs w:val="22"/>
        </w:rPr>
        <w:t xml:space="preserve"> und </w:t>
      </w:r>
      <w:hyperlink r:id="rId10" w:history="1">
        <w:r w:rsidRPr="00D729E8">
          <w:rPr>
            <w:rStyle w:val="Hyperlink"/>
            <w:rFonts w:asciiTheme="minorHAnsi" w:eastAsia="Calibri" w:hAnsiTheme="minorHAnsi"/>
            <w:sz w:val="22"/>
            <w:szCs w:val="22"/>
          </w:rPr>
          <w:t>element14</w:t>
        </w:r>
      </w:hyperlink>
      <w:r w:rsidRPr="00D729E8">
        <w:rPr>
          <w:rFonts w:asciiTheme="minorHAnsi" w:hAnsiTheme="minorHAnsi"/>
          <w:sz w:val="22"/>
          <w:szCs w:val="22"/>
        </w:rPr>
        <w:t> </w:t>
      </w:r>
      <w:proofErr w:type="spellStart"/>
      <w:r w:rsidRPr="00D729E8">
        <w:rPr>
          <w:rFonts w:asciiTheme="minorHAnsi" w:hAnsiTheme="minorHAnsi"/>
          <w:sz w:val="22"/>
          <w:szCs w:val="22"/>
        </w:rPr>
        <w:t>im</w:t>
      </w:r>
      <w:proofErr w:type="spellEnd"/>
      <w:r w:rsidRPr="00D729E8">
        <w:rPr>
          <w:rFonts w:asciiTheme="minorHAnsi" w:hAnsiTheme="minorHAnsi"/>
          <w:sz w:val="22"/>
          <w:szCs w:val="22"/>
        </w:rPr>
        <w:t xml:space="preserve"> </w:t>
      </w:r>
      <w:proofErr w:type="spellStart"/>
      <w:r w:rsidRPr="00D729E8">
        <w:rPr>
          <w:rFonts w:asciiTheme="minorHAnsi" w:hAnsiTheme="minorHAnsi"/>
          <w:sz w:val="22"/>
          <w:szCs w:val="22"/>
        </w:rPr>
        <w:t>Asien-Pazifik-Raum</w:t>
      </w:r>
      <w:proofErr w:type="spellEnd"/>
      <w:r w:rsidRPr="00D729E8">
        <w:rPr>
          <w:rFonts w:asciiTheme="minorHAnsi" w:hAnsiTheme="minorHAnsi"/>
          <w:sz w:val="22"/>
          <w:szCs w:val="22"/>
        </w:rPr>
        <w:t>.</w:t>
      </w:r>
    </w:p>
    <w:p w:rsidR="00D729E8" w:rsidRPr="00D729E8" w:rsidRDefault="00D729E8" w:rsidP="00D729E8">
      <w:pPr>
        <w:spacing w:after="0" w:line="240" w:lineRule="auto"/>
        <w:rPr>
          <w:rFonts w:asciiTheme="minorHAnsi" w:eastAsia="Calibri" w:hAnsiTheme="minorHAnsi" w:cs="Times New Roman"/>
          <w:sz w:val="22"/>
          <w:szCs w:val="22"/>
        </w:rPr>
      </w:pPr>
    </w:p>
    <w:p w:rsidR="00D729E8" w:rsidRPr="00D729E8" w:rsidRDefault="00D729E8" w:rsidP="00D729E8">
      <w:pPr>
        <w:spacing w:after="0" w:line="240" w:lineRule="auto"/>
        <w:jc w:val="center"/>
        <w:rPr>
          <w:rFonts w:asciiTheme="minorHAnsi" w:hAnsiTheme="minorHAnsi"/>
          <w:b/>
          <w:sz w:val="22"/>
          <w:szCs w:val="22"/>
        </w:rPr>
      </w:pPr>
      <w:proofErr w:type="spellStart"/>
      <w:r w:rsidRPr="00D729E8">
        <w:rPr>
          <w:rFonts w:asciiTheme="minorHAnsi" w:hAnsiTheme="minorHAnsi"/>
          <w:b/>
          <w:sz w:val="22"/>
          <w:szCs w:val="22"/>
        </w:rPr>
        <w:t>Ende</w:t>
      </w:r>
      <w:proofErr w:type="spellEnd"/>
    </w:p>
    <w:p w:rsidR="00D729E8" w:rsidRDefault="00D729E8" w:rsidP="00D729E8">
      <w:pPr>
        <w:spacing w:after="0" w:line="240" w:lineRule="auto"/>
        <w:rPr>
          <w:rFonts w:asciiTheme="minorHAnsi" w:eastAsia="Calibri" w:hAnsiTheme="minorHAnsi" w:cs="Times New Roman"/>
          <w:sz w:val="22"/>
          <w:szCs w:val="22"/>
        </w:rPr>
      </w:pPr>
    </w:p>
    <w:p w:rsidR="00E940E5" w:rsidRPr="00E940E5" w:rsidRDefault="00E940E5" w:rsidP="00E940E5">
      <w:pPr>
        <w:pStyle w:val="ColorfulList-Accent11"/>
        <w:spacing w:after="0" w:line="240" w:lineRule="auto"/>
        <w:ind w:left="0"/>
        <w:jc w:val="center"/>
        <w:rPr>
          <w:rFonts w:asciiTheme="minorHAnsi" w:hAnsiTheme="minorHAnsi" w:cs="Arial"/>
          <w:b/>
          <w:color w:val="000000"/>
          <w:lang w:val="de-DE"/>
        </w:rPr>
      </w:pPr>
    </w:p>
    <w:p w:rsidR="00D729E8" w:rsidRPr="00D729E8" w:rsidRDefault="00D729E8" w:rsidP="00D729E8">
      <w:pPr>
        <w:jc w:val="right"/>
        <w:rPr>
          <w:rFonts w:asciiTheme="minorHAnsi" w:hAnsiTheme="minorHAnsi"/>
          <w:sz w:val="22"/>
          <w:szCs w:val="22"/>
          <w:lang w:val="de-DE"/>
        </w:rPr>
      </w:pPr>
      <w:r w:rsidRPr="00D729E8">
        <w:rPr>
          <w:rFonts w:asciiTheme="minorHAnsi" w:hAnsiTheme="minorHAnsi"/>
          <w:sz w:val="22"/>
          <w:szCs w:val="22"/>
          <w:lang w:val="de-DE"/>
        </w:rPr>
        <w:t>.../...</w:t>
      </w:r>
    </w:p>
    <w:p w:rsidR="00E940E5" w:rsidRPr="00E940E5" w:rsidRDefault="00E940E5" w:rsidP="00E940E5">
      <w:pPr>
        <w:rPr>
          <w:rFonts w:asciiTheme="minorHAnsi" w:hAnsiTheme="minorHAnsi"/>
          <w:b/>
          <w:sz w:val="22"/>
          <w:szCs w:val="22"/>
          <w:lang w:val="de-DE"/>
        </w:rPr>
      </w:pPr>
      <w:r w:rsidRPr="00E940E5">
        <w:rPr>
          <w:rFonts w:asciiTheme="minorHAnsi" w:hAnsiTheme="minorHAnsi"/>
          <w:b/>
          <w:sz w:val="22"/>
          <w:szCs w:val="22"/>
          <w:lang w:val="de-DE"/>
        </w:rPr>
        <w:lastRenderedPageBreak/>
        <w:t>Anmerkungen für Redakture</w:t>
      </w:r>
    </w:p>
    <w:p w:rsidR="00E940E5" w:rsidRPr="00E940E5" w:rsidRDefault="00E940E5" w:rsidP="00E940E5">
      <w:pPr>
        <w:rPr>
          <w:rFonts w:asciiTheme="minorHAnsi" w:hAnsiTheme="minorHAnsi"/>
          <w:sz w:val="22"/>
          <w:szCs w:val="22"/>
          <w:lang w:val="de-DE"/>
        </w:rPr>
      </w:pPr>
      <w:r w:rsidRPr="00E940E5">
        <w:rPr>
          <w:rFonts w:asciiTheme="minorHAnsi" w:hAnsiTheme="minorHAnsi"/>
          <w:sz w:val="22"/>
          <w:szCs w:val="22"/>
          <w:lang w:val="de-DE"/>
        </w:rPr>
        <w:t xml:space="preserve">Sie finden weitere Details und Bildmaterial zu dieser Pressemitteilung in unserem Newsroom: </w:t>
      </w:r>
      <w:hyperlink r:id="rId11" w:history="1">
        <w:r w:rsidRPr="00E940E5">
          <w:rPr>
            <w:rStyle w:val="Hyperlink"/>
            <w:rFonts w:asciiTheme="minorHAnsi" w:hAnsiTheme="minorHAnsi"/>
            <w:sz w:val="22"/>
            <w:szCs w:val="22"/>
            <w:lang w:val="de-DE"/>
          </w:rPr>
          <w:t>www.element14.com/news</w:t>
        </w:r>
      </w:hyperlink>
    </w:p>
    <w:p w:rsidR="00E940E5" w:rsidRPr="00E940E5" w:rsidRDefault="00E940E5" w:rsidP="00E940E5">
      <w:pPr>
        <w:rPr>
          <w:rFonts w:asciiTheme="minorHAnsi" w:hAnsiTheme="minorHAnsi"/>
          <w:b/>
          <w:bCs/>
          <w:sz w:val="22"/>
          <w:szCs w:val="22"/>
          <w:u w:val="single"/>
          <w:lang w:val="de-DE"/>
        </w:rPr>
      </w:pPr>
      <w:r w:rsidRPr="00E940E5">
        <w:rPr>
          <w:rFonts w:asciiTheme="minorHAnsi" w:hAnsiTheme="minorHAnsi"/>
          <w:b/>
          <w:bCs/>
          <w:sz w:val="22"/>
          <w:szCs w:val="22"/>
          <w:u w:val="single"/>
          <w:lang w:val="de-DE"/>
        </w:rPr>
        <w:t>Über uns</w:t>
      </w:r>
    </w:p>
    <w:p w:rsidR="00E940E5" w:rsidRPr="00E940E5" w:rsidRDefault="00E940E5" w:rsidP="00E940E5">
      <w:pPr>
        <w:rPr>
          <w:rFonts w:asciiTheme="minorHAnsi" w:hAnsiTheme="minorHAnsi"/>
          <w:sz w:val="22"/>
          <w:szCs w:val="22"/>
          <w:lang w:val="de-DE"/>
        </w:rPr>
      </w:pPr>
      <w:r w:rsidRPr="00E940E5">
        <w:rPr>
          <w:rFonts w:asciiTheme="minorHAnsi" w:hAnsiTheme="minorHAnsi"/>
          <w:sz w:val="22"/>
          <w:szCs w:val="22"/>
          <w:lang w:val="de-DE"/>
        </w:rPr>
        <w:t xml:space="preserve">Farnell element14 gehört zur </w:t>
      </w:r>
      <w:hyperlink r:id="rId12" w:history="1">
        <w:r w:rsidRPr="00E940E5">
          <w:rPr>
            <w:rStyle w:val="Hyperlink"/>
            <w:rFonts w:asciiTheme="minorHAnsi" w:hAnsiTheme="minorHAnsi"/>
            <w:sz w:val="22"/>
            <w:szCs w:val="22"/>
            <w:lang w:val="de-DE"/>
          </w:rPr>
          <w:t xml:space="preserve">Premier Farnell </w:t>
        </w:r>
      </w:hyperlink>
      <w:r w:rsidRPr="00E940E5">
        <w:rPr>
          <w:rFonts w:asciiTheme="minorHAnsi" w:hAnsiTheme="minorHAnsi"/>
          <w:sz w:val="22"/>
          <w:szCs w:val="22"/>
          <w:lang w:val="de-DE"/>
        </w:rPr>
        <w:t>-Unternehmensgruppe, einem weltweiten Technologieführer mit über 80 Jahren Erfahrung im High-Service-Vertrieb von Technologieprodukten und Lösungen für die Konzeption, Fertigung, Wartung und Reparatur von elektronischen Systemen. Als marktführender Development Distributor nutzt Premier Farnell diese Erfahrungen, um seine breite Kundenbasis, von Bastlern bis hin zu Ingenieuren, Wartungstechnikern und Einkäufern, zu unterstützen. Durch die Zusammenarbeit mit führenden Markenherstellern und Startups entwickelt Premier Farnell neue Lösungen für die Industrie und unterstützt so die nächste Generation von Ingenieuren.</w:t>
      </w:r>
    </w:p>
    <w:p w:rsidR="00E940E5" w:rsidRPr="00E940E5" w:rsidRDefault="00E940E5" w:rsidP="00E940E5">
      <w:pPr>
        <w:rPr>
          <w:rFonts w:asciiTheme="minorHAnsi" w:hAnsiTheme="minorHAnsi"/>
          <w:sz w:val="22"/>
          <w:szCs w:val="22"/>
          <w:lang w:val="de-DE"/>
        </w:rPr>
      </w:pPr>
      <w:r w:rsidRPr="00E940E5">
        <w:rPr>
          <w:rFonts w:asciiTheme="minorHAnsi" w:hAnsiTheme="minorHAnsi"/>
          <w:sz w:val="22"/>
          <w:szCs w:val="22"/>
          <w:lang w:val="de-DE"/>
        </w:rPr>
        <w:t>Premier Farnell konzentriert sein Angebot auf vier Marktsegmente:</w:t>
      </w:r>
    </w:p>
    <w:p w:rsidR="00E940E5" w:rsidRPr="00E940E5" w:rsidRDefault="00E940E5" w:rsidP="00E940E5">
      <w:pPr>
        <w:numPr>
          <w:ilvl w:val="0"/>
          <w:numId w:val="15"/>
        </w:numPr>
        <w:suppressAutoHyphens w:val="0"/>
        <w:spacing w:after="0" w:line="240" w:lineRule="auto"/>
        <w:rPr>
          <w:rFonts w:asciiTheme="minorHAnsi" w:hAnsiTheme="minorHAnsi"/>
          <w:sz w:val="22"/>
          <w:szCs w:val="22"/>
          <w:lang w:val="de-DE"/>
        </w:rPr>
      </w:pPr>
      <w:r w:rsidRPr="00E940E5">
        <w:rPr>
          <w:rFonts w:asciiTheme="minorHAnsi" w:hAnsiTheme="minorHAnsi"/>
          <w:b/>
          <w:bCs/>
          <w:sz w:val="22"/>
          <w:szCs w:val="22"/>
          <w:lang w:val="de-DE"/>
        </w:rPr>
        <w:t xml:space="preserve">Bildungsinitiative &amp; Maker </w:t>
      </w:r>
      <w:r w:rsidRPr="00E940E5">
        <w:rPr>
          <w:rFonts w:asciiTheme="minorHAnsi" w:hAnsiTheme="minorHAnsi"/>
          <w:sz w:val="22"/>
          <w:szCs w:val="22"/>
          <w:lang w:val="de-DE"/>
        </w:rPr>
        <w:t>– Premier Farnell ist Hersteller der zwei erfolgreichsten Einplatinencomputer, Raspberry Pi und Beaglebone Black, und alleiniger Hersteller von Experimentier- und Lernplatinen, wie z. B. dem BBC micro:bit und Codebug. Alle Kunden erhalten neben dem direkten Kundenservice auch technische Unterstützung über element14.com, der größten online verfügbaren Ingenieur- und Maker-Community, die in ihrem neuen STEM-Bereich auch Unterstützung für Lehrkräfte und Eltern bietet.</w:t>
      </w:r>
    </w:p>
    <w:p w:rsidR="00E940E5" w:rsidRPr="00E940E5" w:rsidRDefault="00E940E5" w:rsidP="00E940E5">
      <w:pPr>
        <w:numPr>
          <w:ilvl w:val="0"/>
          <w:numId w:val="15"/>
        </w:numPr>
        <w:suppressAutoHyphens w:val="0"/>
        <w:spacing w:after="0" w:line="240" w:lineRule="auto"/>
        <w:rPr>
          <w:rFonts w:asciiTheme="minorHAnsi" w:hAnsiTheme="minorHAnsi"/>
          <w:sz w:val="22"/>
          <w:szCs w:val="22"/>
          <w:lang w:val="de-DE"/>
        </w:rPr>
      </w:pPr>
      <w:r w:rsidRPr="00E940E5">
        <w:rPr>
          <w:rFonts w:asciiTheme="minorHAnsi" w:hAnsiTheme="minorHAnsi"/>
          <w:b/>
          <w:bCs/>
          <w:sz w:val="22"/>
          <w:szCs w:val="22"/>
          <w:lang w:val="de-DE"/>
        </w:rPr>
        <w:t xml:space="preserve">Forschungs- und Konzeptionsservice </w:t>
      </w:r>
      <w:r w:rsidRPr="00E940E5">
        <w:rPr>
          <w:rFonts w:asciiTheme="minorHAnsi" w:hAnsiTheme="minorHAnsi"/>
          <w:sz w:val="22"/>
          <w:szCs w:val="22"/>
          <w:lang w:val="de-DE"/>
        </w:rPr>
        <w:t>- Premier Farnell ist die Nr. 1 für Entwicklungs-Kits und kooperiert weltweit mit führenden Halbleiterfirmen, um seine neuen Entwicklungsplatinen im eigenen Hause zu konzipieren und zu fertigen. Ein tiefgreifendes Verständnis und Kenntnisse bei der Entwicklung der neuesten am Markt erhältlichen Halbleiterlösungen ermöglicht Premier Farnell angebotene umfassendere Designhilfe anzubieten, mit der allen Kunden der gleiche professionelle Service geboten wird, wenn sie zusätzliche Entwicklungs-Unterstützung in Anspruch nehmen möchten.</w:t>
      </w:r>
    </w:p>
    <w:p w:rsidR="00E940E5" w:rsidRPr="00E940E5" w:rsidRDefault="00E940E5" w:rsidP="00E940E5">
      <w:pPr>
        <w:numPr>
          <w:ilvl w:val="0"/>
          <w:numId w:val="15"/>
        </w:numPr>
        <w:suppressAutoHyphens w:val="0"/>
        <w:spacing w:after="0" w:line="240" w:lineRule="auto"/>
        <w:rPr>
          <w:rFonts w:asciiTheme="minorHAnsi" w:hAnsiTheme="minorHAnsi"/>
          <w:sz w:val="22"/>
          <w:szCs w:val="22"/>
          <w:lang w:val="de-DE"/>
        </w:rPr>
      </w:pPr>
      <w:r w:rsidRPr="00E940E5">
        <w:rPr>
          <w:rFonts w:asciiTheme="minorHAnsi" w:hAnsiTheme="minorHAnsi"/>
          <w:b/>
          <w:bCs/>
          <w:sz w:val="22"/>
          <w:szCs w:val="22"/>
          <w:lang w:val="de-DE"/>
        </w:rPr>
        <w:t xml:space="preserve">Von der Konzeption zur Produktion </w:t>
      </w:r>
      <w:r w:rsidRPr="00E940E5">
        <w:rPr>
          <w:rFonts w:asciiTheme="minorHAnsi" w:hAnsiTheme="minorHAnsi"/>
          <w:sz w:val="22"/>
          <w:szCs w:val="22"/>
          <w:lang w:val="de-DE"/>
        </w:rPr>
        <w:t>– Premier Farnell bietet Lösungen für alle Unternehmen, die im Bereich der Konzeption bis hin zur Fertigung operieren. So bietet Premier Farnell die größte verfügbare Auswahl an Halbleitern und passiven Bauelementen sowie eine erstklassige Produktauswahl, Versand am selben Tag, ein umfassendes Angebot an IC-Lösungen und ein wachsendes Elektromechanik-Angebot. Außerdem besitzt Premier Farnell die Kompetenz, technischen Support zu leisten, um somit die Anforderungen aller Kunden zu erfüllen – vom einfachen Querverweis bis hin zum komplexen Design.</w:t>
      </w:r>
    </w:p>
    <w:p w:rsidR="00E940E5" w:rsidRPr="00E940E5" w:rsidRDefault="00E940E5" w:rsidP="00E940E5">
      <w:pPr>
        <w:numPr>
          <w:ilvl w:val="0"/>
          <w:numId w:val="15"/>
        </w:numPr>
        <w:suppressAutoHyphens w:val="0"/>
        <w:spacing w:after="0" w:line="240" w:lineRule="auto"/>
        <w:rPr>
          <w:rFonts w:asciiTheme="minorHAnsi" w:hAnsiTheme="minorHAnsi"/>
          <w:sz w:val="22"/>
          <w:szCs w:val="22"/>
          <w:lang w:val="de-DE"/>
        </w:rPr>
      </w:pPr>
      <w:r w:rsidRPr="00E940E5">
        <w:rPr>
          <w:rFonts w:asciiTheme="minorHAnsi" w:hAnsiTheme="minorHAnsi"/>
          <w:b/>
          <w:bCs/>
          <w:sz w:val="22"/>
          <w:szCs w:val="22"/>
          <w:lang w:val="de-DE"/>
        </w:rPr>
        <w:t xml:space="preserve">Vom Labor zur Platine </w:t>
      </w:r>
      <w:r w:rsidRPr="00E940E5">
        <w:rPr>
          <w:rFonts w:asciiTheme="minorHAnsi" w:hAnsiTheme="minorHAnsi"/>
          <w:sz w:val="22"/>
          <w:szCs w:val="22"/>
          <w:lang w:val="de-DE"/>
        </w:rPr>
        <w:t>– Premier Farnell bietet eines der branchenweit größten Produktportfolios an Prüf- und Messtechnik sowie eine führende Produktlinie für alle Werkzeuge, Betriebs- und Hilfsstoffe für die Produktion an. Damit erhalten Farnell-Kunden Unterstützung – angefangen vom Test an Erstentwürfen bis hin zur Durchführung wichtiger Wartungsarbeiten – für den reibungslosen Betrieb ihrer Niederlassungen.</w:t>
      </w:r>
    </w:p>
    <w:p w:rsidR="00E940E5" w:rsidRPr="00E940E5" w:rsidRDefault="00D729E8" w:rsidP="00D729E8">
      <w:pPr>
        <w:ind w:left="1440"/>
        <w:jc w:val="right"/>
        <w:rPr>
          <w:rFonts w:asciiTheme="minorHAnsi" w:hAnsiTheme="minorHAnsi"/>
          <w:sz w:val="22"/>
          <w:szCs w:val="22"/>
          <w:lang w:val="de-DE"/>
        </w:rPr>
      </w:pPr>
      <w:r>
        <w:rPr>
          <w:rFonts w:asciiTheme="minorHAnsi" w:hAnsiTheme="minorHAnsi"/>
          <w:sz w:val="22"/>
          <w:szCs w:val="22"/>
          <w:lang w:val="de-DE"/>
        </w:rPr>
        <w:t>.../...</w:t>
      </w:r>
    </w:p>
    <w:p w:rsidR="00E940E5" w:rsidRPr="00E940E5" w:rsidRDefault="00E940E5" w:rsidP="00E940E5">
      <w:pPr>
        <w:rPr>
          <w:rFonts w:asciiTheme="minorHAnsi" w:hAnsiTheme="minorHAnsi"/>
          <w:sz w:val="22"/>
          <w:szCs w:val="22"/>
          <w:shd w:val="clear" w:color="auto" w:fill="FFFFFF"/>
          <w:lang w:val="de-DE"/>
        </w:rPr>
      </w:pPr>
      <w:r w:rsidRPr="00E940E5">
        <w:rPr>
          <w:rFonts w:asciiTheme="minorHAnsi" w:hAnsiTheme="minorHAnsi"/>
          <w:sz w:val="22"/>
          <w:szCs w:val="22"/>
          <w:lang w:val="de-DE"/>
        </w:rPr>
        <w:lastRenderedPageBreak/>
        <w:t xml:space="preserve">Premier Farnell </w:t>
      </w:r>
      <w:r w:rsidRPr="00E940E5">
        <w:rPr>
          <w:rFonts w:asciiTheme="minorHAnsi" w:hAnsiTheme="minorHAnsi"/>
          <w:sz w:val="22"/>
          <w:szCs w:val="22"/>
          <w:shd w:val="clear" w:color="auto" w:fill="FFFFFF"/>
          <w:lang w:val="de-DE"/>
        </w:rPr>
        <w:t xml:space="preserve">ist ein Geschäftsbereich von Avnet Electronics Marketing, der Operating Group Bauelemente der Avnet, Inc., (Börsencode an der New Yorker Börse NYSE:AVT). Premier Farnell firmiert in Europa unter </w:t>
      </w:r>
      <w:r w:rsidRPr="00E940E5">
        <w:rPr>
          <w:rFonts w:asciiTheme="minorHAnsi" w:hAnsiTheme="minorHAnsi"/>
          <w:sz w:val="22"/>
          <w:szCs w:val="22"/>
          <w:lang w:val="de-DE"/>
        </w:rPr>
        <w:t> </w:t>
      </w:r>
      <w:hyperlink r:id="rId13" w:history="1">
        <w:r w:rsidRPr="00E940E5">
          <w:rPr>
            <w:rStyle w:val="Hyperlink"/>
            <w:rFonts w:asciiTheme="minorHAnsi" w:hAnsiTheme="minorHAnsi"/>
            <w:sz w:val="22"/>
            <w:szCs w:val="22"/>
            <w:lang w:val="de-DE"/>
          </w:rPr>
          <w:t>Farnell element14</w:t>
        </w:r>
      </w:hyperlink>
      <w:r w:rsidRPr="00E940E5">
        <w:rPr>
          <w:rFonts w:asciiTheme="minorHAnsi" w:hAnsiTheme="minorHAnsi"/>
          <w:sz w:val="22"/>
          <w:szCs w:val="22"/>
          <w:lang w:val="de-DE"/>
        </w:rPr>
        <w:t> , unter </w:t>
      </w:r>
      <w:hyperlink r:id="rId14" w:history="1">
        <w:r w:rsidRPr="00E940E5">
          <w:rPr>
            <w:rStyle w:val="Hyperlink"/>
            <w:rFonts w:asciiTheme="minorHAnsi" w:hAnsiTheme="minorHAnsi"/>
            <w:sz w:val="22"/>
            <w:szCs w:val="22"/>
            <w:lang w:val="de-DE"/>
          </w:rPr>
          <w:t>Newark element14</w:t>
        </w:r>
      </w:hyperlink>
      <w:r w:rsidRPr="00E940E5">
        <w:rPr>
          <w:rFonts w:asciiTheme="minorHAnsi" w:hAnsiTheme="minorHAnsi"/>
          <w:sz w:val="22"/>
          <w:szCs w:val="22"/>
          <w:lang w:val="de-DE"/>
        </w:rPr>
        <w:t xml:space="preserve"> in Nordamerika und unter </w:t>
      </w:r>
      <w:hyperlink r:id="rId15" w:history="1">
        <w:r w:rsidRPr="00E940E5">
          <w:rPr>
            <w:rStyle w:val="Hyperlink"/>
            <w:rFonts w:asciiTheme="minorHAnsi" w:hAnsiTheme="minorHAnsi"/>
            <w:sz w:val="22"/>
            <w:szCs w:val="22"/>
            <w:lang w:val="de-DE"/>
          </w:rPr>
          <w:t>element14</w:t>
        </w:r>
      </w:hyperlink>
      <w:r w:rsidRPr="00E940E5">
        <w:rPr>
          <w:rFonts w:asciiTheme="minorHAnsi" w:hAnsiTheme="minorHAnsi"/>
          <w:sz w:val="22"/>
          <w:szCs w:val="22"/>
          <w:lang w:val="de-DE"/>
        </w:rPr>
        <w:t> im Asien-Pazifik-Raum</w:t>
      </w:r>
      <w:r w:rsidRPr="00E940E5">
        <w:rPr>
          <w:rFonts w:asciiTheme="minorHAnsi" w:hAnsiTheme="minorHAnsi"/>
          <w:sz w:val="22"/>
          <w:szCs w:val="22"/>
          <w:shd w:val="clear" w:color="auto" w:fill="FFFFFF"/>
          <w:lang w:val="de-DE"/>
        </w:rPr>
        <w:t>.</w:t>
      </w:r>
      <w:r w:rsidRPr="00E940E5">
        <w:rPr>
          <w:rFonts w:asciiTheme="minorHAnsi" w:hAnsiTheme="minorHAnsi"/>
          <w:sz w:val="22"/>
          <w:szCs w:val="22"/>
          <w:lang w:val="de-DE"/>
        </w:rPr>
        <w:t xml:space="preserve"> Die Premier Farnell-Gruppe wird von einer weltumspannenden Lieferkette unterstützt, die 3500 Lieferanten umfasst und verfügt über ein umfassendes Bestandsprofil, das mit dem Ziel entwickelt wurde, die Bedarfe innovativer Kunden an jedem Ort der Welt zu planen und zu decken.</w:t>
      </w:r>
    </w:p>
    <w:p w:rsidR="00E940E5" w:rsidRPr="00E940E5" w:rsidRDefault="00E940E5" w:rsidP="00E940E5">
      <w:pPr>
        <w:shd w:val="clear" w:color="auto" w:fill="FFFFFF"/>
        <w:rPr>
          <w:rFonts w:asciiTheme="minorHAnsi" w:hAnsiTheme="minorHAnsi"/>
          <w:sz w:val="22"/>
          <w:szCs w:val="22"/>
          <w:lang w:val="de-DE"/>
        </w:rPr>
      </w:pPr>
      <w:r w:rsidRPr="00E940E5">
        <w:rPr>
          <w:rFonts w:asciiTheme="minorHAnsi" w:hAnsiTheme="minorHAnsi"/>
          <w:sz w:val="22"/>
          <w:szCs w:val="22"/>
          <w:lang w:val="de-DE"/>
        </w:rPr>
        <w:t>Die wichtigsten Fakten:</w:t>
      </w:r>
    </w:p>
    <w:p w:rsidR="00E940E5" w:rsidRPr="00E940E5" w:rsidRDefault="00E940E5" w:rsidP="00E940E5">
      <w:pPr>
        <w:pStyle w:val="ListParagraph"/>
        <w:numPr>
          <w:ilvl w:val="0"/>
          <w:numId w:val="16"/>
        </w:numPr>
        <w:shd w:val="clear" w:color="auto" w:fill="FFFFFF"/>
        <w:suppressAutoHyphens w:val="0"/>
        <w:spacing w:after="0" w:line="240" w:lineRule="auto"/>
        <w:rPr>
          <w:rFonts w:asciiTheme="minorHAnsi" w:hAnsiTheme="minorHAnsi"/>
          <w:sz w:val="22"/>
          <w:szCs w:val="22"/>
          <w:lang w:val="de-DE"/>
        </w:rPr>
      </w:pPr>
      <w:r w:rsidRPr="00E940E5">
        <w:rPr>
          <w:rFonts w:asciiTheme="minorHAnsi" w:hAnsiTheme="minorHAnsi"/>
          <w:sz w:val="22"/>
          <w:szCs w:val="22"/>
          <w:lang w:val="de-DE"/>
        </w:rPr>
        <w:t>Niederlassungen in 38 Ländern und 43 Webseiten in Landessprache für geschäftliche Transaktionen</w:t>
      </w:r>
    </w:p>
    <w:p w:rsidR="00E940E5" w:rsidRPr="00E940E5" w:rsidRDefault="00E940E5" w:rsidP="00E940E5">
      <w:pPr>
        <w:pStyle w:val="ListParagraph"/>
        <w:numPr>
          <w:ilvl w:val="0"/>
          <w:numId w:val="16"/>
        </w:numPr>
        <w:shd w:val="clear" w:color="auto" w:fill="FFFFFF"/>
        <w:suppressAutoHyphens w:val="0"/>
        <w:spacing w:after="0" w:line="240" w:lineRule="auto"/>
        <w:rPr>
          <w:rFonts w:asciiTheme="minorHAnsi" w:hAnsiTheme="minorHAnsi"/>
          <w:sz w:val="22"/>
          <w:szCs w:val="22"/>
          <w:lang w:val="de-DE"/>
        </w:rPr>
      </w:pPr>
      <w:r w:rsidRPr="00E940E5">
        <w:rPr>
          <w:rFonts w:asciiTheme="minorHAnsi" w:hAnsiTheme="minorHAnsi"/>
          <w:sz w:val="22"/>
          <w:szCs w:val="22"/>
          <w:lang w:val="de-DE"/>
        </w:rPr>
        <w:t>Über 3.500 führende Lieferanten</w:t>
      </w:r>
    </w:p>
    <w:p w:rsidR="00E940E5" w:rsidRPr="00E940E5" w:rsidRDefault="00E940E5" w:rsidP="00E940E5">
      <w:pPr>
        <w:pStyle w:val="ListParagraph"/>
        <w:numPr>
          <w:ilvl w:val="0"/>
          <w:numId w:val="16"/>
        </w:numPr>
        <w:shd w:val="clear" w:color="auto" w:fill="FFFFFF"/>
        <w:suppressAutoHyphens w:val="0"/>
        <w:spacing w:after="0" w:line="240" w:lineRule="auto"/>
        <w:rPr>
          <w:rFonts w:asciiTheme="minorHAnsi" w:hAnsiTheme="minorHAnsi"/>
          <w:sz w:val="22"/>
          <w:szCs w:val="22"/>
          <w:lang w:val="de-DE"/>
        </w:rPr>
      </w:pPr>
      <w:r w:rsidRPr="00E940E5">
        <w:rPr>
          <w:rFonts w:asciiTheme="minorHAnsi" w:hAnsiTheme="minorHAnsi"/>
          <w:sz w:val="22"/>
          <w:szCs w:val="22"/>
          <w:lang w:val="de-DE"/>
        </w:rPr>
        <w:t>Mehr als 650.000 Produkte vorrätig und Zugriff auf zusätzlich vier Millionen Produkte auf Abruf</w:t>
      </w:r>
    </w:p>
    <w:p w:rsidR="00E940E5" w:rsidRPr="00E940E5" w:rsidRDefault="00E940E5" w:rsidP="00E940E5">
      <w:pPr>
        <w:pStyle w:val="ListParagraph"/>
        <w:numPr>
          <w:ilvl w:val="0"/>
          <w:numId w:val="16"/>
        </w:numPr>
        <w:shd w:val="clear" w:color="auto" w:fill="FFFFFF"/>
        <w:suppressAutoHyphens w:val="0"/>
        <w:spacing w:after="0" w:line="240" w:lineRule="auto"/>
        <w:rPr>
          <w:rFonts w:asciiTheme="minorHAnsi" w:hAnsiTheme="minorHAnsi"/>
          <w:sz w:val="22"/>
          <w:szCs w:val="22"/>
          <w:lang w:val="de-DE"/>
        </w:rPr>
      </w:pPr>
      <w:r w:rsidRPr="00E940E5">
        <w:rPr>
          <w:rFonts w:asciiTheme="minorHAnsi" w:hAnsiTheme="minorHAnsi"/>
          <w:sz w:val="22"/>
          <w:szCs w:val="22"/>
          <w:lang w:val="de-DE"/>
        </w:rPr>
        <w:t>Über 440.000 Mitglieder der element14-Community</w:t>
      </w:r>
    </w:p>
    <w:p w:rsidR="00E940E5" w:rsidRPr="00E940E5" w:rsidRDefault="00E940E5" w:rsidP="00E940E5">
      <w:pPr>
        <w:pStyle w:val="ListParagraph"/>
        <w:numPr>
          <w:ilvl w:val="0"/>
          <w:numId w:val="16"/>
        </w:numPr>
        <w:shd w:val="clear" w:color="auto" w:fill="FFFFFF"/>
        <w:suppressAutoHyphens w:val="0"/>
        <w:spacing w:after="0" w:line="240" w:lineRule="auto"/>
        <w:rPr>
          <w:rFonts w:asciiTheme="minorHAnsi" w:hAnsiTheme="minorHAnsi"/>
          <w:sz w:val="22"/>
          <w:szCs w:val="22"/>
          <w:lang w:val="de-DE"/>
        </w:rPr>
      </w:pPr>
      <w:r w:rsidRPr="00E940E5">
        <w:rPr>
          <w:rFonts w:asciiTheme="minorHAnsi" w:hAnsiTheme="minorHAnsi"/>
          <w:sz w:val="22"/>
          <w:szCs w:val="22"/>
          <w:lang w:val="de-DE"/>
        </w:rPr>
        <w:t>Führendes Unternehmen auf dem Gebiet der Informationsvermittlung zu REACH, Conflict Minerals und der RoHS-</w:t>
      </w:r>
      <w:hyperlink r:id="rId16" w:history="1">
        <w:r w:rsidRPr="00E940E5">
          <w:rPr>
            <w:rStyle w:val="Hyperlink"/>
            <w:rFonts w:asciiTheme="minorHAnsi" w:hAnsiTheme="minorHAnsi"/>
            <w:sz w:val="22"/>
            <w:szCs w:val="22"/>
            <w:lang w:val="de-DE"/>
          </w:rPr>
          <w:t>Gesetzgebung</w:t>
        </w:r>
      </w:hyperlink>
      <w:r w:rsidRPr="00E940E5">
        <w:rPr>
          <w:rStyle w:val="Hyperlink"/>
          <w:rFonts w:asciiTheme="minorHAnsi" w:hAnsiTheme="minorHAnsi"/>
          <w:sz w:val="22"/>
          <w:szCs w:val="22"/>
          <w:lang w:val="de-DE"/>
        </w:rPr>
        <w:t xml:space="preserve"> </w:t>
      </w:r>
      <w:r w:rsidRPr="00E940E5">
        <w:rPr>
          <w:rFonts w:asciiTheme="minorHAnsi" w:hAnsiTheme="minorHAnsi"/>
          <w:sz w:val="22"/>
          <w:szCs w:val="22"/>
          <w:lang w:val="de-DE"/>
        </w:rPr>
        <w:t>der EU</w:t>
      </w:r>
    </w:p>
    <w:p w:rsidR="00E940E5" w:rsidRPr="00E940E5" w:rsidRDefault="00E940E5" w:rsidP="00E940E5">
      <w:pPr>
        <w:shd w:val="clear" w:color="auto" w:fill="FFFFFF"/>
        <w:rPr>
          <w:rFonts w:asciiTheme="minorHAnsi" w:hAnsiTheme="minorHAnsi"/>
          <w:sz w:val="22"/>
          <w:szCs w:val="22"/>
          <w:lang w:val="de-DE"/>
        </w:rPr>
      </w:pPr>
    </w:p>
    <w:p w:rsidR="00E940E5" w:rsidRPr="00E940E5" w:rsidRDefault="00E940E5" w:rsidP="00E940E5">
      <w:pPr>
        <w:shd w:val="clear" w:color="auto" w:fill="FFFFFF"/>
        <w:rPr>
          <w:rFonts w:asciiTheme="minorHAnsi" w:hAnsiTheme="minorHAnsi"/>
          <w:sz w:val="22"/>
          <w:szCs w:val="22"/>
          <w:lang w:val="de-DE"/>
        </w:rPr>
      </w:pPr>
      <w:r w:rsidRPr="00E940E5">
        <w:rPr>
          <w:rFonts w:asciiTheme="minorHAnsi" w:hAnsiTheme="minorHAnsi"/>
          <w:sz w:val="22"/>
          <w:szCs w:val="22"/>
          <w:lang w:val="de-DE"/>
        </w:rPr>
        <w:t xml:space="preserve">Weitere Informationen finden Sie auf unserer Homepage unter </w:t>
      </w:r>
      <w:hyperlink r:id="rId17" w:history="1">
        <w:r w:rsidRPr="00E940E5">
          <w:rPr>
            <w:rStyle w:val="Hyperlink"/>
            <w:rFonts w:asciiTheme="minorHAnsi" w:hAnsiTheme="minorHAnsi"/>
            <w:sz w:val="22"/>
            <w:szCs w:val="22"/>
            <w:lang w:val="de-DE"/>
          </w:rPr>
          <w:t>http://www.premierfarnell.com</w:t>
        </w:r>
      </w:hyperlink>
    </w:p>
    <w:p w:rsidR="00E940E5" w:rsidRPr="00E940E5" w:rsidRDefault="00E940E5" w:rsidP="00E940E5">
      <w:pPr>
        <w:pStyle w:val="ColorfulList-Accent11"/>
        <w:spacing w:after="0" w:line="240" w:lineRule="auto"/>
        <w:ind w:left="0"/>
        <w:rPr>
          <w:rFonts w:asciiTheme="minorHAnsi" w:hAnsiTheme="minorHAnsi" w:cs="Arial"/>
          <w:color w:val="000000"/>
          <w:lang w:val="de-DE"/>
        </w:rPr>
      </w:pPr>
      <w:r w:rsidRPr="00E940E5">
        <w:rPr>
          <w:rFonts w:asciiTheme="minorHAnsi" w:hAnsiTheme="minorHAnsi" w:cs="Arial"/>
          <w:b/>
          <w:bCs/>
          <w:lang w:val="de-DE"/>
        </w:rPr>
        <w:t>PR-Agentur für Europa:</w:t>
      </w:r>
      <w:r w:rsidRPr="00E940E5">
        <w:rPr>
          <w:rFonts w:asciiTheme="minorHAnsi" w:hAnsiTheme="minorHAnsi" w:cs="Arial"/>
          <w:b/>
          <w:color w:val="000000"/>
          <w:u w:val="single"/>
          <w:lang w:val="de-DE"/>
        </w:rPr>
        <w:t xml:space="preserve"> </w:t>
      </w:r>
    </w:p>
    <w:p w:rsidR="00E940E5" w:rsidRPr="00E940E5" w:rsidRDefault="00E940E5" w:rsidP="00E940E5">
      <w:pPr>
        <w:spacing w:after="0" w:line="240" w:lineRule="auto"/>
        <w:rPr>
          <w:rFonts w:asciiTheme="minorHAnsi" w:hAnsiTheme="minorHAnsi" w:cs="Arial"/>
          <w:b/>
          <w:bCs/>
          <w:sz w:val="22"/>
          <w:szCs w:val="22"/>
          <w:lang w:val="de-DE"/>
        </w:rPr>
      </w:pPr>
      <w:r>
        <w:rPr>
          <w:rFonts w:asciiTheme="minorHAnsi" w:hAnsiTheme="minorHAnsi" w:cs="Arial"/>
          <w:b/>
          <w:bCs/>
          <w:sz w:val="22"/>
          <w:szCs w:val="22"/>
          <w:lang w:val="de-DE"/>
        </w:rPr>
        <w:t>Freya Ward</w:t>
      </w:r>
    </w:p>
    <w:p w:rsidR="00E940E5" w:rsidRPr="00E940E5" w:rsidRDefault="00E940E5" w:rsidP="00E940E5">
      <w:pPr>
        <w:spacing w:after="0" w:line="240" w:lineRule="auto"/>
        <w:rPr>
          <w:rFonts w:asciiTheme="minorHAnsi" w:hAnsiTheme="minorHAnsi"/>
          <w:b/>
          <w:sz w:val="22"/>
          <w:szCs w:val="22"/>
        </w:rPr>
      </w:pPr>
      <w:r w:rsidRPr="00E940E5">
        <w:rPr>
          <w:rFonts w:asciiTheme="minorHAnsi" w:hAnsiTheme="minorHAnsi"/>
          <w:b/>
          <w:sz w:val="22"/>
          <w:szCs w:val="22"/>
        </w:rPr>
        <w:t>Napier Partnership</w:t>
      </w:r>
    </w:p>
    <w:p w:rsidR="00E940E5" w:rsidRPr="00E940E5" w:rsidRDefault="00E940E5" w:rsidP="00E940E5">
      <w:pPr>
        <w:spacing w:after="0" w:line="240" w:lineRule="auto"/>
        <w:rPr>
          <w:rFonts w:asciiTheme="minorHAnsi" w:hAnsiTheme="minorHAnsi"/>
          <w:sz w:val="22"/>
          <w:szCs w:val="22"/>
        </w:rPr>
      </w:pPr>
      <w:r w:rsidRPr="00E940E5">
        <w:rPr>
          <w:rFonts w:asciiTheme="minorHAnsi" w:hAnsiTheme="minorHAnsi"/>
          <w:sz w:val="22"/>
          <w:szCs w:val="22"/>
        </w:rPr>
        <w:t>Tel: +44 1243 531123</w:t>
      </w:r>
    </w:p>
    <w:p w:rsidR="00E940E5" w:rsidRPr="00E940E5" w:rsidRDefault="00E940E5" w:rsidP="00E940E5">
      <w:pPr>
        <w:spacing w:after="0" w:line="240" w:lineRule="auto"/>
        <w:rPr>
          <w:rStyle w:val="Hyperlink"/>
          <w:rFonts w:asciiTheme="minorHAnsi" w:hAnsiTheme="minorHAnsi"/>
          <w:sz w:val="22"/>
          <w:szCs w:val="22"/>
        </w:rPr>
      </w:pPr>
      <w:r w:rsidRPr="00E940E5">
        <w:rPr>
          <w:rFonts w:asciiTheme="minorHAnsi" w:hAnsiTheme="minorHAnsi"/>
          <w:sz w:val="22"/>
          <w:szCs w:val="22"/>
        </w:rPr>
        <w:t xml:space="preserve">Email: </w:t>
      </w:r>
      <w:hyperlink r:id="rId18" w:history="1">
        <w:r w:rsidR="00D729E8" w:rsidRPr="00E11467">
          <w:rPr>
            <w:rStyle w:val="Hyperlink"/>
            <w:rFonts w:asciiTheme="minorHAnsi" w:hAnsiTheme="minorHAnsi"/>
            <w:sz w:val="22"/>
            <w:szCs w:val="22"/>
          </w:rPr>
          <w:t>freya@napierb2b.com</w:t>
        </w:r>
      </w:hyperlink>
    </w:p>
    <w:p w:rsidR="00E940E5" w:rsidRPr="00E940E5" w:rsidRDefault="00E940E5" w:rsidP="00E940E5">
      <w:pPr>
        <w:spacing w:after="0" w:line="240" w:lineRule="auto"/>
        <w:rPr>
          <w:rFonts w:asciiTheme="minorHAnsi" w:hAnsiTheme="minorHAnsi"/>
          <w:b/>
          <w:sz w:val="22"/>
          <w:szCs w:val="22"/>
        </w:rPr>
      </w:pPr>
    </w:p>
    <w:p w:rsidR="00E940E5" w:rsidRPr="00C40E8B" w:rsidRDefault="00E940E5" w:rsidP="00E940E5">
      <w:pPr>
        <w:spacing w:after="0" w:line="240" w:lineRule="auto"/>
        <w:rPr>
          <w:lang w:val="de-DE"/>
        </w:rPr>
      </w:pPr>
      <w:bookmarkStart w:id="0" w:name="_GoBack"/>
      <w:bookmarkEnd w:id="0"/>
    </w:p>
    <w:p w:rsidR="00D17626" w:rsidRPr="00E940E5" w:rsidRDefault="00D17626" w:rsidP="00E940E5">
      <w:pPr>
        <w:rPr>
          <w:szCs w:val="22"/>
        </w:rPr>
      </w:pPr>
    </w:p>
    <w:sectPr w:rsidR="00D17626" w:rsidRPr="00E940E5" w:rsidSect="00D978B8">
      <w:headerReference w:type="default" r:id="rId19"/>
      <w:pgSz w:w="12240" w:h="15840"/>
      <w:pgMar w:top="1440" w:right="1440" w:bottom="1440" w:left="1440" w:header="720" w:footer="720" w:gutter="0"/>
      <w:cols w:space="720"/>
      <w:docGrid w:linePitch="360" w:charSpace="409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636A1A" w15:done="0"/>
  <w15:commentEx w15:paraId="14DB55E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EEC" w:rsidRDefault="00792EEC">
      <w:pPr>
        <w:spacing w:after="0" w:line="240" w:lineRule="auto"/>
      </w:pPr>
      <w:r>
        <w:separator/>
      </w:r>
    </w:p>
  </w:endnote>
  <w:endnote w:type="continuationSeparator" w:id="0">
    <w:p w:rsidR="00792EEC" w:rsidRDefault="00792E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EEC" w:rsidRDefault="00792EEC">
      <w:pPr>
        <w:spacing w:after="0" w:line="240" w:lineRule="auto"/>
      </w:pPr>
      <w:r>
        <w:separator/>
      </w:r>
    </w:p>
  </w:footnote>
  <w:footnote w:type="continuationSeparator" w:id="0">
    <w:p w:rsidR="00792EEC" w:rsidRDefault="00792E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5A0" w:rsidRDefault="000865A0" w:rsidP="00960163">
    <w:pPr>
      <w:pStyle w:val="Header"/>
      <w:jc w:val="center"/>
    </w:pPr>
  </w:p>
  <w:p w:rsidR="000865A0" w:rsidRDefault="000865A0" w:rsidP="00960163">
    <w:pPr>
      <w:pStyle w:val="Header"/>
      <w:jc w:val="center"/>
    </w:pPr>
    <w:r w:rsidRPr="003A7EBF">
      <w:rPr>
        <w:noProof/>
        <w:lang w:val="en-GB" w:eastAsia="en-GB" w:bidi="ar-SA"/>
      </w:rPr>
      <w:drawing>
        <wp:inline distT="0" distB="0" distL="0" distR="0">
          <wp:extent cx="2028825" cy="459867"/>
          <wp:effectExtent l="19050" t="0" r="0" b="0"/>
          <wp:docPr id="4"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t xml:space="preserve">                                    </w:t>
    </w:r>
    <w:r>
      <w:rPr>
        <w:noProof/>
        <w:lang w:val="en-GB" w:eastAsia="en-GB" w:bidi="ar-SA"/>
      </w:rPr>
      <w:drawing>
        <wp:inline distT="0" distB="0" distL="0" distR="0">
          <wp:extent cx="2714625" cy="464039"/>
          <wp:effectExtent l="19050" t="0" r="9525" b="0"/>
          <wp:docPr id="6" name="Picture 5" descr="Farnel-element14-du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2"/>
                  <a:stretch>
                    <a:fillRect/>
                  </a:stretch>
                </pic:blipFill>
                <pic:spPr>
                  <a:xfrm>
                    <a:off x="0" y="0"/>
                    <a:ext cx="2714625" cy="464039"/>
                  </a:xfrm>
                  <a:prstGeom prst="rect">
                    <a:avLst/>
                  </a:prstGeom>
                </pic:spPr>
              </pic:pic>
            </a:graphicData>
          </a:graphic>
        </wp:inline>
      </w:drawing>
    </w:r>
  </w:p>
  <w:p w:rsidR="000865A0" w:rsidRDefault="000865A0" w:rsidP="00960163">
    <w:pPr>
      <w:pStyle w:val="Header"/>
      <w:jc w:val="center"/>
    </w:pPr>
  </w:p>
  <w:p w:rsidR="000865A0" w:rsidRDefault="000865A0" w:rsidP="0096016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439"/>
    <w:multiLevelType w:val="hybridMultilevel"/>
    <w:tmpl w:val="8F1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30CAB"/>
    <w:multiLevelType w:val="hybridMultilevel"/>
    <w:tmpl w:val="61A2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F75F10"/>
    <w:multiLevelType w:val="hybridMultilevel"/>
    <w:tmpl w:val="6A1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93DC4"/>
    <w:multiLevelType w:val="hybridMultilevel"/>
    <w:tmpl w:val="DBCCC054"/>
    <w:lvl w:ilvl="0" w:tplc="F6666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5C37EA"/>
    <w:multiLevelType w:val="hybridMultilevel"/>
    <w:tmpl w:val="87E2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0605E"/>
    <w:multiLevelType w:val="hybridMultilevel"/>
    <w:tmpl w:val="6F94F6D8"/>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45216F2"/>
    <w:multiLevelType w:val="hybridMultilevel"/>
    <w:tmpl w:val="F0C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495511"/>
    <w:multiLevelType w:val="hybridMultilevel"/>
    <w:tmpl w:val="6368ECC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217218"/>
    <w:multiLevelType w:val="hybridMultilevel"/>
    <w:tmpl w:val="516AE38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abstractNum w:abstractNumId="11">
    <w:nsid w:val="37C53C23"/>
    <w:multiLevelType w:val="hybridMultilevel"/>
    <w:tmpl w:val="BC3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DA614A"/>
    <w:multiLevelType w:val="hybridMultilevel"/>
    <w:tmpl w:val="1E38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1F5136"/>
    <w:multiLevelType w:val="hybridMultilevel"/>
    <w:tmpl w:val="AA423DE6"/>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CC05D3"/>
    <w:multiLevelType w:val="hybridMultilevel"/>
    <w:tmpl w:val="472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2"/>
  </w:num>
  <w:num w:numId="5">
    <w:abstractNumId w:val="14"/>
  </w:num>
  <w:num w:numId="6">
    <w:abstractNumId w:val="0"/>
  </w:num>
  <w:num w:numId="7">
    <w:abstractNumId w:val="4"/>
  </w:num>
  <w:num w:numId="8">
    <w:abstractNumId w:val="5"/>
  </w:num>
  <w:num w:numId="9">
    <w:abstractNumId w:val="9"/>
  </w:num>
  <w:num w:numId="10">
    <w:abstractNumId w:val="13"/>
  </w:num>
  <w:num w:numId="11">
    <w:abstractNumId w:val="8"/>
  </w:num>
  <w:num w:numId="12">
    <w:abstractNumId w:val="12"/>
  </w:num>
  <w:num w:numId="13">
    <w:abstractNumId w:val="1"/>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dhu Govindarajan">
    <w15:presenceInfo w15:providerId="AD" w15:userId="S-1-5-21-436374069-220523388-1801674531-10180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10104D"/>
    <w:rsid w:val="00020773"/>
    <w:rsid w:val="00024526"/>
    <w:rsid w:val="000245D5"/>
    <w:rsid w:val="00034F0E"/>
    <w:rsid w:val="00044327"/>
    <w:rsid w:val="00047CBA"/>
    <w:rsid w:val="00061F67"/>
    <w:rsid w:val="00072D33"/>
    <w:rsid w:val="000863BC"/>
    <w:rsid w:val="000865A0"/>
    <w:rsid w:val="00087F6A"/>
    <w:rsid w:val="00094FD5"/>
    <w:rsid w:val="000A393E"/>
    <w:rsid w:val="000A4C28"/>
    <w:rsid w:val="000B1BB0"/>
    <w:rsid w:val="000C0B80"/>
    <w:rsid w:val="000E4699"/>
    <w:rsid w:val="0010104D"/>
    <w:rsid w:val="00103CEC"/>
    <w:rsid w:val="00115A89"/>
    <w:rsid w:val="00123CDF"/>
    <w:rsid w:val="001262FC"/>
    <w:rsid w:val="00142E7D"/>
    <w:rsid w:val="001465EA"/>
    <w:rsid w:val="00155DBC"/>
    <w:rsid w:val="001B6589"/>
    <w:rsid w:val="001C4750"/>
    <w:rsid w:val="001D3D8E"/>
    <w:rsid w:val="001D4CCA"/>
    <w:rsid w:val="001E5914"/>
    <w:rsid w:val="002022E2"/>
    <w:rsid w:val="00203C6C"/>
    <w:rsid w:val="002233F7"/>
    <w:rsid w:val="0022608E"/>
    <w:rsid w:val="00237676"/>
    <w:rsid w:val="00237B68"/>
    <w:rsid w:val="00245450"/>
    <w:rsid w:val="0024782A"/>
    <w:rsid w:val="002512C6"/>
    <w:rsid w:val="00255DBC"/>
    <w:rsid w:val="002705BC"/>
    <w:rsid w:val="00294D84"/>
    <w:rsid w:val="002A4A6E"/>
    <w:rsid w:val="002A774F"/>
    <w:rsid w:val="002C150E"/>
    <w:rsid w:val="002C6654"/>
    <w:rsid w:val="002D0DDC"/>
    <w:rsid w:val="002E1C81"/>
    <w:rsid w:val="002E4BD6"/>
    <w:rsid w:val="002E5040"/>
    <w:rsid w:val="0030442A"/>
    <w:rsid w:val="003343FE"/>
    <w:rsid w:val="0034113E"/>
    <w:rsid w:val="003518A0"/>
    <w:rsid w:val="0037416F"/>
    <w:rsid w:val="00380BEA"/>
    <w:rsid w:val="003830DC"/>
    <w:rsid w:val="003971EA"/>
    <w:rsid w:val="003A7EBF"/>
    <w:rsid w:val="003A7F5B"/>
    <w:rsid w:val="003B244D"/>
    <w:rsid w:val="003E3EC5"/>
    <w:rsid w:val="003F4025"/>
    <w:rsid w:val="003F5DAC"/>
    <w:rsid w:val="00403FA5"/>
    <w:rsid w:val="00433BE9"/>
    <w:rsid w:val="004342C7"/>
    <w:rsid w:val="0043471F"/>
    <w:rsid w:val="004359BE"/>
    <w:rsid w:val="00437774"/>
    <w:rsid w:val="004471B6"/>
    <w:rsid w:val="00455603"/>
    <w:rsid w:val="00461715"/>
    <w:rsid w:val="00467F19"/>
    <w:rsid w:val="004832DD"/>
    <w:rsid w:val="0049509F"/>
    <w:rsid w:val="004A0C44"/>
    <w:rsid w:val="004D1B0F"/>
    <w:rsid w:val="004D6CFB"/>
    <w:rsid w:val="004E0716"/>
    <w:rsid w:val="004E3025"/>
    <w:rsid w:val="004F3058"/>
    <w:rsid w:val="00514AF5"/>
    <w:rsid w:val="005209DE"/>
    <w:rsid w:val="00523E14"/>
    <w:rsid w:val="005254FC"/>
    <w:rsid w:val="00540643"/>
    <w:rsid w:val="005475F0"/>
    <w:rsid w:val="00563DBD"/>
    <w:rsid w:val="005A087E"/>
    <w:rsid w:val="005B2643"/>
    <w:rsid w:val="005D5C82"/>
    <w:rsid w:val="005E1A34"/>
    <w:rsid w:val="005E4489"/>
    <w:rsid w:val="005E559F"/>
    <w:rsid w:val="0060687A"/>
    <w:rsid w:val="0061343E"/>
    <w:rsid w:val="00614480"/>
    <w:rsid w:val="00617D62"/>
    <w:rsid w:val="00622AB5"/>
    <w:rsid w:val="00633CAC"/>
    <w:rsid w:val="00656040"/>
    <w:rsid w:val="00656B68"/>
    <w:rsid w:val="006647D5"/>
    <w:rsid w:val="00692271"/>
    <w:rsid w:val="006B598A"/>
    <w:rsid w:val="006C406B"/>
    <w:rsid w:val="006C660B"/>
    <w:rsid w:val="006E7EF0"/>
    <w:rsid w:val="006F34C6"/>
    <w:rsid w:val="00704C15"/>
    <w:rsid w:val="007055BE"/>
    <w:rsid w:val="007134A7"/>
    <w:rsid w:val="00717B14"/>
    <w:rsid w:val="007306DC"/>
    <w:rsid w:val="0076356E"/>
    <w:rsid w:val="007829A1"/>
    <w:rsid w:val="00792EEC"/>
    <w:rsid w:val="007B0AE1"/>
    <w:rsid w:val="007B7297"/>
    <w:rsid w:val="007C3D0E"/>
    <w:rsid w:val="007E4CF7"/>
    <w:rsid w:val="007F2580"/>
    <w:rsid w:val="00813E31"/>
    <w:rsid w:val="00831F28"/>
    <w:rsid w:val="0083682E"/>
    <w:rsid w:val="00844073"/>
    <w:rsid w:val="00845962"/>
    <w:rsid w:val="00846E60"/>
    <w:rsid w:val="00853D98"/>
    <w:rsid w:val="00875A85"/>
    <w:rsid w:val="00897EC4"/>
    <w:rsid w:val="008E182B"/>
    <w:rsid w:val="008F0C41"/>
    <w:rsid w:val="00902945"/>
    <w:rsid w:val="00902DCD"/>
    <w:rsid w:val="00917917"/>
    <w:rsid w:val="0094037A"/>
    <w:rsid w:val="00945A3D"/>
    <w:rsid w:val="00960163"/>
    <w:rsid w:val="00962FB8"/>
    <w:rsid w:val="00963966"/>
    <w:rsid w:val="00966841"/>
    <w:rsid w:val="009743D0"/>
    <w:rsid w:val="00975BC4"/>
    <w:rsid w:val="00980374"/>
    <w:rsid w:val="009A7969"/>
    <w:rsid w:val="009C4CBA"/>
    <w:rsid w:val="009D280C"/>
    <w:rsid w:val="009D37C7"/>
    <w:rsid w:val="009E5C42"/>
    <w:rsid w:val="00A021C2"/>
    <w:rsid w:val="00A02B63"/>
    <w:rsid w:val="00A04461"/>
    <w:rsid w:val="00A10591"/>
    <w:rsid w:val="00A1251E"/>
    <w:rsid w:val="00A31ABD"/>
    <w:rsid w:val="00A5194C"/>
    <w:rsid w:val="00A55FCF"/>
    <w:rsid w:val="00A65432"/>
    <w:rsid w:val="00A701CE"/>
    <w:rsid w:val="00A73E6A"/>
    <w:rsid w:val="00A8559D"/>
    <w:rsid w:val="00AA34AC"/>
    <w:rsid w:val="00AC6804"/>
    <w:rsid w:val="00AD276C"/>
    <w:rsid w:val="00AE3E8B"/>
    <w:rsid w:val="00AF0E44"/>
    <w:rsid w:val="00AF1C47"/>
    <w:rsid w:val="00AF5DEA"/>
    <w:rsid w:val="00B13595"/>
    <w:rsid w:val="00B135B3"/>
    <w:rsid w:val="00B16A6C"/>
    <w:rsid w:val="00B254DE"/>
    <w:rsid w:val="00B42E42"/>
    <w:rsid w:val="00B43ABF"/>
    <w:rsid w:val="00B60989"/>
    <w:rsid w:val="00B77E98"/>
    <w:rsid w:val="00B834EF"/>
    <w:rsid w:val="00B8400C"/>
    <w:rsid w:val="00B86707"/>
    <w:rsid w:val="00B96F23"/>
    <w:rsid w:val="00BB2504"/>
    <w:rsid w:val="00BB6249"/>
    <w:rsid w:val="00BC1090"/>
    <w:rsid w:val="00BC1D2A"/>
    <w:rsid w:val="00BD6693"/>
    <w:rsid w:val="00BE49BD"/>
    <w:rsid w:val="00BF777A"/>
    <w:rsid w:val="00C063D3"/>
    <w:rsid w:val="00C34664"/>
    <w:rsid w:val="00C45D1E"/>
    <w:rsid w:val="00C64F0B"/>
    <w:rsid w:val="00C75A87"/>
    <w:rsid w:val="00C76553"/>
    <w:rsid w:val="00C87784"/>
    <w:rsid w:val="00C93454"/>
    <w:rsid w:val="00C97F63"/>
    <w:rsid w:val="00CB01C5"/>
    <w:rsid w:val="00CD5554"/>
    <w:rsid w:val="00CE57C0"/>
    <w:rsid w:val="00D06414"/>
    <w:rsid w:val="00D076CA"/>
    <w:rsid w:val="00D144A9"/>
    <w:rsid w:val="00D17626"/>
    <w:rsid w:val="00D52B5F"/>
    <w:rsid w:val="00D5438D"/>
    <w:rsid w:val="00D729E8"/>
    <w:rsid w:val="00D81390"/>
    <w:rsid w:val="00D82560"/>
    <w:rsid w:val="00D83ECC"/>
    <w:rsid w:val="00D978B8"/>
    <w:rsid w:val="00DA08BB"/>
    <w:rsid w:val="00DB524D"/>
    <w:rsid w:val="00DD2C9B"/>
    <w:rsid w:val="00DE33B2"/>
    <w:rsid w:val="00DF6869"/>
    <w:rsid w:val="00E10FF3"/>
    <w:rsid w:val="00E15E7B"/>
    <w:rsid w:val="00E16ED5"/>
    <w:rsid w:val="00E27A8C"/>
    <w:rsid w:val="00E368A8"/>
    <w:rsid w:val="00E41393"/>
    <w:rsid w:val="00E47331"/>
    <w:rsid w:val="00E478E6"/>
    <w:rsid w:val="00E57DDD"/>
    <w:rsid w:val="00E62E5B"/>
    <w:rsid w:val="00E7146B"/>
    <w:rsid w:val="00E940E5"/>
    <w:rsid w:val="00EA0EB5"/>
    <w:rsid w:val="00EA6D5C"/>
    <w:rsid w:val="00EB1E02"/>
    <w:rsid w:val="00EC41DB"/>
    <w:rsid w:val="00EC6178"/>
    <w:rsid w:val="00ED5C9D"/>
    <w:rsid w:val="00EE1FF1"/>
    <w:rsid w:val="00EE3FFD"/>
    <w:rsid w:val="00F1079F"/>
    <w:rsid w:val="00F23296"/>
    <w:rsid w:val="00F300C9"/>
    <w:rsid w:val="00F4216E"/>
    <w:rsid w:val="00F54149"/>
    <w:rsid w:val="00F76C89"/>
    <w:rsid w:val="00F77A9F"/>
    <w:rsid w:val="00F96DDB"/>
    <w:rsid w:val="00FB7AEF"/>
    <w:rsid w:val="00FC0D2C"/>
    <w:rsid w:val="00FC20B1"/>
    <w:rsid w:val="00FC3741"/>
    <w:rsid w:val="00FF66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Footer">
    <w:name w:val="footer"/>
    <w:basedOn w:val="Normal"/>
    <w:link w:val="FooterChar"/>
    <w:uiPriority w:val="99"/>
    <w:semiHidden/>
    <w:unhideWhenUsed/>
    <w:rsid w:val="003A7EB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semiHidden/>
    <w:rsid w:val="003A7EBF"/>
    <w:rPr>
      <w:rFonts w:ascii="Times New Roman" w:eastAsia="Arial Unicode MS" w:hAnsi="Times New Roman" w:cs="Mangal"/>
      <w:kern w:val="1"/>
      <w:sz w:val="20"/>
      <w:szCs w:val="18"/>
      <w:lang w:eastAsia="hi-IN" w:bidi="hi-IN"/>
    </w:rPr>
  </w:style>
</w:styles>
</file>

<file path=word/webSettings.xml><?xml version="1.0" encoding="utf-8"?>
<w:webSettings xmlns:r="http://schemas.openxmlformats.org/officeDocument/2006/relationships" xmlns:w="http://schemas.openxmlformats.org/wordprocessingml/2006/main">
  <w:divs>
    <w:div w:id="140082200">
      <w:bodyDiv w:val="1"/>
      <w:marLeft w:val="0"/>
      <w:marRight w:val="0"/>
      <w:marTop w:val="0"/>
      <w:marBottom w:val="0"/>
      <w:divBdr>
        <w:top w:val="none" w:sz="0" w:space="0" w:color="auto"/>
        <w:left w:val="none" w:sz="0" w:space="0" w:color="auto"/>
        <w:bottom w:val="none" w:sz="0" w:space="0" w:color="auto"/>
        <w:right w:val="none" w:sz="0" w:space="0" w:color="auto"/>
      </w:divBdr>
    </w:div>
    <w:div w:id="298800059">
      <w:bodyDiv w:val="1"/>
      <w:marLeft w:val="0"/>
      <w:marRight w:val="0"/>
      <w:marTop w:val="0"/>
      <w:marBottom w:val="0"/>
      <w:divBdr>
        <w:top w:val="none" w:sz="0" w:space="0" w:color="auto"/>
        <w:left w:val="none" w:sz="0" w:space="0" w:color="auto"/>
        <w:bottom w:val="none" w:sz="0" w:space="0" w:color="auto"/>
        <w:right w:val="none" w:sz="0" w:space="0" w:color="auto"/>
      </w:divBdr>
    </w:div>
    <w:div w:id="377049831">
      <w:bodyDiv w:val="1"/>
      <w:marLeft w:val="0"/>
      <w:marRight w:val="0"/>
      <w:marTop w:val="0"/>
      <w:marBottom w:val="0"/>
      <w:divBdr>
        <w:top w:val="none" w:sz="0" w:space="0" w:color="auto"/>
        <w:left w:val="none" w:sz="0" w:space="0" w:color="auto"/>
        <w:bottom w:val="none" w:sz="0" w:space="0" w:color="auto"/>
        <w:right w:val="none" w:sz="0" w:space="0" w:color="auto"/>
      </w:divBdr>
    </w:div>
    <w:div w:id="967323378">
      <w:bodyDiv w:val="1"/>
      <w:marLeft w:val="0"/>
      <w:marRight w:val="0"/>
      <w:marTop w:val="0"/>
      <w:marBottom w:val="0"/>
      <w:divBdr>
        <w:top w:val="none" w:sz="0" w:space="0" w:color="auto"/>
        <w:left w:val="none" w:sz="0" w:space="0" w:color="auto"/>
        <w:bottom w:val="none" w:sz="0" w:space="0" w:color="auto"/>
        <w:right w:val="none" w:sz="0" w:space="0" w:color="auto"/>
      </w:divBdr>
    </w:div>
    <w:div w:id="1032153509">
      <w:bodyDiv w:val="1"/>
      <w:marLeft w:val="0"/>
      <w:marRight w:val="0"/>
      <w:marTop w:val="0"/>
      <w:marBottom w:val="0"/>
      <w:divBdr>
        <w:top w:val="none" w:sz="0" w:space="0" w:color="auto"/>
        <w:left w:val="none" w:sz="0" w:space="0" w:color="auto"/>
        <w:bottom w:val="none" w:sz="0" w:space="0" w:color="auto"/>
        <w:right w:val="none" w:sz="0" w:space="0" w:color="auto"/>
      </w:divBdr>
    </w:div>
    <w:div w:id="1059593464">
      <w:bodyDiv w:val="1"/>
      <w:marLeft w:val="0"/>
      <w:marRight w:val="0"/>
      <w:marTop w:val="0"/>
      <w:marBottom w:val="0"/>
      <w:divBdr>
        <w:top w:val="none" w:sz="0" w:space="0" w:color="auto"/>
        <w:left w:val="none" w:sz="0" w:space="0" w:color="auto"/>
        <w:bottom w:val="none" w:sz="0" w:space="0" w:color="auto"/>
        <w:right w:val="none" w:sz="0" w:space="0" w:color="auto"/>
      </w:divBdr>
    </w:div>
    <w:div w:id="1100955668">
      <w:bodyDiv w:val="1"/>
      <w:marLeft w:val="0"/>
      <w:marRight w:val="0"/>
      <w:marTop w:val="0"/>
      <w:marBottom w:val="0"/>
      <w:divBdr>
        <w:top w:val="none" w:sz="0" w:space="0" w:color="auto"/>
        <w:left w:val="none" w:sz="0" w:space="0" w:color="auto"/>
        <w:bottom w:val="none" w:sz="0" w:space="0" w:color="auto"/>
        <w:right w:val="none" w:sz="0" w:space="0" w:color="auto"/>
      </w:divBdr>
    </w:div>
    <w:div w:id="1379628345">
      <w:bodyDiv w:val="1"/>
      <w:marLeft w:val="0"/>
      <w:marRight w:val="0"/>
      <w:marTop w:val="0"/>
      <w:marBottom w:val="0"/>
      <w:divBdr>
        <w:top w:val="none" w:sz="0" w:space="0" w:color="auto"/>
        <w:left w:val="none" w:sz="0" w:space="0" w:color="auto"/>
        <w:bottom w:val="none" w:sz="0" w:space="0" w:color="auto"/>
        <w:right w:val="none" w:sz="0" w:space="0" w:color="auto"/>
      </w:divBdr>
    </w:div>
    <w:div w:id="1407385626">
      <w:bodyDiv w:val="1"/>
      <w:marLeft w:val="0"/>
      <w:marRight w:val="0"/>
      <w:marTop w:val="0"/>
      <w:marBottom w:val="0"/>
      <w:divBdr>
        <w:top w:val="none" w:sz="0" w:space="0" w:color="auto"/>
        <w:left w:val="none" w:sz="0" w:space="0" w:color="auto"/>
        <w:bottom w:val="none" w:sz="0" w:space="0" w:color="auto"/>
        <w:right w:val="none" w:sz="0" w:space="0" w:color="auto"/>
      </w:divBdr>
    </w:div>
    <w:div w:id="1663653914">
      <w:bodyDiv w:val="1"/>
      <w:marLeft w:val="0"/>
      <w:marRight w:val="0"/>
      <w:marTop w:val="0"/>
      <w:marBottom w:val="0"/>
      <w:divBdr>
        <w:top w:val="none" w:sz="0" w:space="0" w:color="auto"/>
        <w:left w:val="none" w:sz="0" w:space="0" w:color="auto"/>
        <w:bottom w:val="none" w:sz="0" w:space="0" w:color="auto"/>
        <w:right w:val="none" w:sz="0" w:space="0" w:color="auto"/>
      </w:divBdr>
    </w:div>
    <w:div w:id="1768114265">
      <w:bodyDiv w:val="1"/>
      <w:marLeft w:val="0"/>
      <w:marRight w:val="0"/>
      <w:marTop w:val="0"/>
      <w:marBottom w:val="0"/>
      <w:divBdr>
        <w:top w:val="none" w:sz="0" w:space="0" w:color="auto"/>
        <w:left w:val="none" w:sz="0" w:space="0" w:color="auto"/>
        <w:bottom w:val="none" w:sz="0" w:space="0" w:color="auto"/>
        <w:right w:val="none" w:sz="0" w:space="0" w:color="auto"/>
      </w:divBdr>
    </w:div>
    <w:div w:id="1927375041">
      <w:bodyDiv w:val="1"/>
      <w:marLeft w:val="0"/>
      <w:marRight w:val="0"/>
      <w:marTop w:val="0"/>
      <w:marBottom w:val="0"/>
      <w:divBdr>
        <w:top w:val="none" w:sz="0" w:space="0" w:color="auto"/>
        <w:left w:val="none" w:sz="0" w:space="0" w:color="auto"/>
        <w:bottom w:val="none" w:sz="0" w:space="0" w:color="auto"/>
        <w:right w:val="none" w:sz="0" w:space="0" w:color="auto"/>
      </w:divBdr>
    </w:div>
    <w:div w:id="21311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arnell.com/b/dialog-semiconductor?searchRef=SearchLookAhead" TargetMode="External"/><Relationship Id="rId13" Type="http://schemas.openxmlformats.org/officeDocument/2006/relationships/hyperlink" Target="http://farnell.com/" TargetMode="External"/><Relationship Id="rId18" Type="http://schemas.openxmlformats.org/officeDocument/2006/relationships/hyperlink" Target="mailto:freya@napierb2b.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emierfarnell.com/" TargetMode="External"/><Relationship Id="rId17" Type="http://schemas.openxmlformats.org/officeDocument/2006/relationships/hyperlink" Target="http://www.premierfarnell.com" TargetMode="External"/><Relationship Id="rId2" Type="http://schemas.openxmlformats.org/officeDocument/2006/relationships/numbering" Target="numbering.xml"/><Relationship Id="rId16" Type="http://schemas.openxmlformats.org/officeDocument/2006/relationships/hyperlink" Target="http://www.element14.com/community/community/legislation" TargetMode="External"/><Relationship Id="rId20" Type="http://schemas.openxmlformats.org/officeDocument/2006/relationships/fontTable" Target="fontTable.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ment14.com/news" TargetMode="External"/><Relationship Id="rId5" Type="http://schemas.openxmlformats.org/officeDocument/2006/relationships/webSettings" Target="webSettings.xml"/><Relationship Id="rId15" Type="http://schemas.openxmlformats.org/officeDocument/2006/relationships/hyperlink" Target="http://sg.element14.com/" TargetMode="External"/><Relationship Id="rId10" Type="http://schemas.openxmlformats.org/officeDocument/2006/relationships/hyperlink" Target="http://sg.element14.com/b/dialog-semiconductor?searchRef=SearchLookAhea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wark.com/b/dialog-semiconductor?searchref=searchlookahead" TargetMode="External"/><Relationship Id="rId14" Type="http://schemas.openxmlformats.org/officeDocument/2006/relationships/hyperlink" Target="http://www.newark.com/" TargetMode="External"/><Relationship Id="rId30"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A9027-E265-43EE-804F-5ED9D6528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TechAdmin</dc:creator>
  <cp:lastModifiedBy>Holly</cp:lastModifiedBy>
  <cp:revision>2</cp:revision>
  <cp:lastPrinted>2016-07-13T14:25:00Z</cp:lastPrinted>
  <dcterms:created xsi:type="dcterms:W3CDTF">2017-04-26T23:01:00Z</dcterms:created>
  <dcterms:modified xsi:type="dcterms:W3CDTF">2017-04-26T23:01:00Z</dcterms:modified>
</cp:coreProperties>
</file>