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699B2" w14:textId="77777777" w:rsidR="00C75FA6" w:rsidRPr="00EC2B4C" w:rsidRDefault="00C75FA6" w:rsidP="00C75FA6">
      <w:pPr>
        <w:spacing w:after="0"/>
        <w:jc w:val="center"/>
        <w:rPr>
          <w:rFonts w:ascii="Arial" w:hAnsi="Arial" w:cs="Arial"/>
          <w:b/>
          <w:sz w:val="26"/>
          <w:szCs w:val="26"/>
        </w:rPr>
      </w:pPr>
      <w:proofErr w:type="gramStart"/>
      <w:r w:rsidRPr="00EC2B4C">
        <w:rPr>
          <w:rFonts w:ascii="Arial" w:hAnsi="Arial" w:cs="Arial"/>
          <w:b/>
          <w:sz w:val="26"/>
          <w:szCs w:val="26"/>
        </w:rPr>
        <w:t>element14</w:t>
      </w:r>
      <w:proofErr w:type="gramEnd"/>
      <w:r w:rsidRPr="00EC2B4C">
        <w:rPr>
          <w:rFonts w:ascii="Arial" w:hAnsi="Arial" w:cs="Arial"/>
          <w:b/>
          <w:sz w:val="26"/>
          <w:szCs w:val="26"/>
        </w:rPr>
        <w:t xml:space="preserve"> Community to support IoT professionals with new Webinar series </w:t>
      </w:r>
    </w:p>
    <w:p w14:paraId="1A53125D" w14:textId="77777777" w:rsidR="00C75FA6" w:rsidRPr="00EC2B4C" w:rsidRDefault="00C75FA6" w:rsidP="00C75FA6">
      <w:pPr>
        <w:spacing w:after="0"/>
        <w:jc w:val="center"/>
        <w:rPr>
          <w:rFonts w:ascii="Arial" w:hAnsi="Arial" w:cs="Arial"/>
          <w:i/>
          <w:sz w:val="22"/>
          <w:szCs w:val="22"/>
        </w:rPr>
      </w:pPr>
      <w:r w:rsidRPr="00EC2B4C">
        <w:rPr>
          <w:rFonts w:ascii="Arial" w:hAnsi="Arial" w:cs="Arial"/>
          <w:i/>
          <w:sz w:val="22"/>
          <w:szCs w:val="22"/>
        </w:rPr>
        <w:t xml:space="preserve">Online panel discussions will feature IoT leaders sharing their insights on a range of topics from developing core skills to building a career path </w:t>
      </w:r>
    </w:p>
    <w:p w14:paraId="7FF4454F" w14:textId="77777777" w:rsidR="00C75FA6" w:rsidRPr="00EC2B4C" w:rsidRDefault="00C75FA6" w:rsidP="00C75FA6">
      <w:pPr>
        <w:spacing w:after="0"/>
        <w:jc w:val="center"/>
        <w:rPr>
          <w:rFonts w:ascii="Arial" w:hAnsi="Arial" w:cs="Arial"/>
          <w:i/>
          <w:sz w:val="22"/>
          <w:szCs w:val="22"/>
        </w:rPr>
      </w:pPr>
    </w:p>
    <w:p w14:paraId="5913EB7F" w14:textId="2109A3D1" w:rsidR="00C75FA6" w:rsidRPr="00EC2B4C" w:rsidRDefault="00C75FA6" w:rsidP="00C75FA6">
      <w:pPr>
        <w:spacing w:after="0"/>
        <w:rPr>
          <w:rFonts w:ascii="Arial" w:hAnsi="Arial" w:cs="Arial"/>
          <w:sz w:val="22"/>
          <w:szCs w:val="22"/>
        </w:rPr>
      </w:pPr>
      <w:r>
        <w:rPr>
          <w:rFonts w:ascii="Arial" w:hAnsi="Arial" w:cs="Arial"/>
          <w:b/>
          <w:sz w:val="22"/>
          <w:szCs w:val="22"/>
        </w:rPr>
        <w:t>Bangalore</w:t>
      </w:r>
      <w:r w:rsidRPr="00EC2B4C">
        <w:rPr>
          <w:rFonts w:ascii="Arial" w:hAnsi="Arial" w:cs="Arial"/>
          <w:b/>
          <w:sz w:val="22"/>
          <w:szCs w:val="22"/>
        </w:rPr>
        <w:t xml:space="preserve">, </w:t>
      </w:r>
      <w:r>
        <w:rPr>
          <w:rFonts w:ascii="Arial" w:hAnsi="Arial" w:cs="Arial"/>
          <w:b/>
          <w:sz w:val="22"/>
          <w:szCs w:val="22"/>
        </w:rPr>
        <w:t xml:space="preserve">4 </w:t>
      </w:r>
      <w:r w:rsidRPr="00EC2B4C">
        <w:rPr>
          <w:rFonts w:ascii="Arial" w:hAnsi="Arial" w:cs="Arial"/>
          <w:b/>
          <w:sz w:val="22"/>
          <w:szCs w:val="22"/>
        </w:rPr>
        <w:t xml:space="preserve">October 2018: </w:t>
      </w:r>
      <w:hyperlink r:id="rId9" w:history="1">
        <w:r w:rsidRPr="00EC2B4C">
          <w:rPr>
            <w:rStyle w:val="Hyperlink"/>
            <w:rFonts w:ascii="Arial" w:hAnsi="Arial" w:cs="Arial"/>
            <w:sz w:val="22"/>
            <w:szCs w:val="22"/>
          </w:rPr>
          <w:t>element14.com</w:t>
        </w:r>
      </w:hyperlink>
      <w:r w:rsidRPr="00EC2B4C">
        <w:rPr>
          <w:rFonts w:ascii="Arial" w:hAnsi="Arial" w:cs="Arial"/>
          <w:sz w:val="22"/>
          <w:szCs w:val="22"/>
        </w:rPr>
        <w:t xml:space="preserve">, the online community for engineers, has announced a new webinar series aimed at helping IoT professionals to develop their careers in what has become one of the fastest growing technology markets of recent years. </w:t>
      </w:r>
    </w:p>
    <w:p w14:paraId="6C3E5474" w14:textId="77777777" w:rsidR="00C75FA6" w:rsidRPr="00EC2B4C" w:rsidRDefault="00C75FA6" w:rsidP="00C75FA6">
      <w:pPr>
        <w:spacing w:after="0"/>
        <w:rPr>
          <w:rFonts w:ascii="Arial" w:hAnsi="Arial" w:cs="Arial"/>
          <w:sz w:val="22"/>
          <w:szCs w:val="22"/>
        </w:rPr>
      </w:pPr>
    </w:p>
    <w:p w14:paraId="2E3AE6DE" w14:textId="77777777" w:rsidR="00C75FA6" w:rsidRPr="00EC2B4C" w:rsidRDefault="00C75FA6" w:rsidP="00C75FA6">
      <w:pPr>
        <w:spacing w:after="0"/>
        <w:rPr>
          <w:rFonts w:ascii="Arial" w:hAnsi="Arial" w:cs="Arial"/>
          <w:sz w:val="22"/>
          <w:szCs w:val="22"/>
        </w:rPr>
      </w:pPr>
      <w:r w:rsidRPr="00EC2B4C">
        <w:rPr>
          <w:rFonts w:ascii="Arial" w:hAnsi="Arial" w:cs="Arial"/>
          <w:sz w:val="22"/>
          <w:szCs w:val="22"/>
        </w:rPr>
        <w:t xml:space="preserve">IoT leaders from companies including Microchip, ST, The Things Network, Microsoft and Amazon will participate in the series, appearing in live panel discussions covering everything from the skills needed to launch a career in IoT to following a career path and how engineers can differentiate themselves in a competitive field. </w:t>
      </w:r>
    </w:p>
    <w:p w14:paraId="24B7AEBD" w14:textId="77777777" w:rsidR="00C75FA6" w:rsidRPr="00EC2B4C" w:rsidRDefault="00C75FA6" w:rsidP="00C75FA6">
      <w:pPr>
        <w:spacing w:after="0"/>
        <w:rPr>
          <w:rFonts w:ascii="Arial" w:hAnsi="Arial" w:cs="Arial"/>
          <w:sz w:val="22"/>
          <w:szCs w:val="22"/>
        </w:rPr>
      </w:pPr>
    </w:p>
    <w:p w14:paraId="35B74534" w14:textId="69F650E2" w:rsidR="00C75FA6" w:rsidRPr="00EC2B4C" w:rsidRDefault="00C75FA6" w:rsidP="00C75FA6">
      <w:pPr>
        <w:spacing w:after="0"/>
        <w:rPr>
          <w:rFonts w:ascii="Arial" w:hAnsi="Arial" w:cs="Arial"/>
          <w:sz w:val="22"/>
          <w:szCs w:val="22"/>
        </w:rPr>
      </w:pPr>
      <w:r w:rsidRPr="00EC2B4C">
        <w:rPr>
          <w:rFonts w:ascii="Arial" w:hAnsi="Arial" w:cs="Arial"/>
          <w:sz w:val="22"/>
          <w:szCs w:val="22"/>
        </w:rPr>
        <w:t xml:space="preserve">The webinars will be hosted on the element14 community. The first event, entitled “How </w:t>
      </w:r>
      <w:proofErr w:type="gramStart"/>
      <w:r w:rsidRPr="00EC2B4C">
        <w:rPr>
          <w:rFonts w:ascii="Arial" w:hAnsi="Arial" w:cs="Arial"/>
          <w:sz w:val="22"/>
          <w:szCs w:val="22"/>
        </w:rPr>
        <w:t>To</w:t>
      </w:r>
      <w:proofErr w:type="gramEnd"/>
      <w:r w:rsidRPr="00EC2B4C">
        <w:rPr>
          <w:rFonts w:ascii="Arial" w:hAnsi="Arial" w:cs="Arial"/>
          <w:sz w:val="22"/>
          <w:szCs w:val="22"/>
        </w:rPr>
        <w:t xml:space="preserve"> Start and Grow Your IoT Career”, will take place </w:t>
      </w:r>
      <w:r>
        <w:rPr>
          <w:rFonts w:ascii="Arial" w:hAnsi="Arial" w:cs="Arial"/>
          <w:sz w:val="22"/>
          <w:szCs w:val="22"/>
        </w:rPr>
        <w:t>o</w:t>
      </w:r>
      <w:r w:rsidRPr="00EC2B4C">
        <w:rPr>
          <w:rFonts w:ascii="Arial" w:hAnsi="Arial" w:cs="Arial"/>
          <w:sz w:val="22"/>
          <w:szCs w:val="22"/>
        </w:rPr>
        <w:t>n Wednesday 10</w:t>
      </w:r>
      <w:r w:rsidRPr="00EC2B4C">
        <w:rPr>
          <w:rFonts w:ascii="Arial" w:hAnsi="Arial" w:cs="Arial"/>
          <w:sz w:val="22"/>
          <w:szCs w:val="22"/>
          <w:vertAlign w:val="superscript"/>
        </w:rPr>
        <w:t>th</w:t>
      </w:r>
      <w:r w:rsidRPr="00EC2B4C">
        <w:rPr>
          <w:rFonts w:ascii="Arial" w:hAnsi="Arial" w:cs="Arial"/>
          <w:sz w:val="22"/>
          <w:szCs w:val="22"/>
        </w:rPr>
        <w:t xml:space="preserve"> October 2018 and feature experts from Microchip and The Things Network.  Each webinar will end with an open Q&amp;A in which attendees can engage directly with the </w:t>
      </w:r>
      <w:r w:rsidRPr="00EC2B4C">
        <w:rPr>
          <w:rFonts w:ascii="Arial" w:hAnsi="Arial" w:cs="Arial"/>
          <w:sz w:val="22"/>
          <w:szCs w:val="22"/>
        </w:rPr>
        <w:t>panelists</w:t>
      </w:r>
      <w:bookmarkStart w:id="0" w:name="_GoBack"/>
      <w:bookmarkEnd w:id="0"/>
      <w:r w:rsidRPr="00EC2B4C">
        <w:rPr>
          <w:rFonts w:ascii="Arial" w:hAnsi="Arial" w:cs="Arial"/>
          <w:sz w:val="22"/>
          <w:szCs w:val="22"/>
        </w:rPr>
        <w:t xml:space="preserve">. </w:t>
      </w:r>
    </w:p>
    <w:p w14:paraId="52E6ACBD" w14:textId="77777777" w:rsidR="00C75FA6" w:rsidRPr="00EC2B4C" w:rsidRDefault="00C75FA6" w:rsidP="00C75FA6">
      <w:pPr>
        <w:spacing w:after="0"/>
        <w:rPr>
          <w:rFonts w:ascii="Arial" w:hAnsi="Arial" w:cs="Arial"/>
          <w:sz w:val="22"/>
          <w:szCs w:val="22"/>
        </w:rPr>
      </w:pPr>
    </w:p>
    <w:p w14:paraId="767DA81F" w14:textId="319440FE" w:rsidR="00C75FA6" w:rsidRPr="00EC2B4C" w:rsidRDefault="00C75FA6" w:rsidP="00C75FA6">
      <w:pPr>
        <w:spacing w:after="0"/>
        <w:rPr>
          <w:rFonts w:ascii="Arial" w:hAnsi="Arial" w:cs="Arial"/>
          <w:sz w:val="22"/>
          <w:szCs w:val="22"/>
        </w:rPr>
      </w:pPr>
      <w:r w:rsidRPr="00EC2B4C">
        <w:rPr>
          <w:rFonts w:ascii="Arial" w:hAnsi="Arial" w:cs="Arial"/>
          <w:b/>
          <w:sz w:val="22"/>
          <w:szCs w:val="22"/>
        </w:rPr>
        <w:t>Dianne Kibbey, Global Head of Community and Social Media for the element14 community said</w:t>
      </w:r>
      <w:r w:rsidRPr="00EC2B4C">
        <w:rPr>
          <w:rFonts w:ascii="Arial" w:hAnsi="Arial" w:cs="Arial"/>
          <w:sz w:val="22"/>
          <w:szCs w:val="22"/>
        </w:rPr>
        <w:t>: “As the first online community built specifically for engineers, element14 has become a valuable resource for its 500,000 engineer and tech professional members. Many of these members have expressed to us the importance of business-focused advice and information to help them develop their careers.”</w:t>
      </w:r>
    </w:p>
    <w:p w14:paraId="4DA7A8D1" w14:textId="77777777" w:rsidR="00C75FA6" w:rsidRPr="00EC2B4C" w:rsidRDefault="00C75FA6" w:rsidP="00C75FA6">
      <w:pPr>
        <w:spacing w:after="0"/>
        <w:rPr>
          <w:rFonts w:ascii="Arial" w:hAnsi="Arial" w:cs="Arial"/>
          <w:sz w:val="22"/>
          <w:szCs w:val="22"/>
        </w:rPr>
      </w:pPr>
    </w:p>
    <w:p w14:paraId="340447FF" w14:textId="77777777" w:rsidR="00C75FA6" w:rsidRPr="00EC2B4C" w:rsidRDefault="00C75FA6" w:rsidP="00C75FA6">
      <w:pPr>
        <w:spacing w:after="0"/>
        <w:rPr>
          <w:rFonts w:ascii="Arial" w:hAnsi="Arial" w:cs="Arial"/>
          <w:sz w:val="22"/>
          <w:szCs w:val="22"/>
        </w:rPr>
      </w:pPr>
      <w:r w:rsidRPr="00EC2B4C">
        <w:rPr>
          <w:rFonts w:ascii="Arial" w:hAnsi="Arial" w:cs="Arial"/>
          <w:sz w:val="22"/>
          <w:szCs w:val="22"/>
        </w:rPr>
        <w:t>“By collaborating with industry-leading figures from across the tech sector, we aim to inspire the next generation of engineers and innovators to pursue full-time careers in the exciting and rapidly-evolving field of IoT, while also helping established IoT professionals achieve their goals.”</w:t>
      </w:r>
    </w:p>
    <w:p w14:paraId="234AD4F6" w14:textId="77777777" w:rsidR="00C75FA6" w:rsidRPr="00EC2B4C" w:rsidRDefault="00C75FA6" w:rsidP="00C75FA6">
      <w:pPr>
        <w:spacing w:after="0"/>
        <w:rPr>
          <w:rFonts w:ascii="Arial" w:hAnsi="Arial" w:cs="Arial"/>
          <w:sz w:val="22"/>
          <w:szCs w:val="22"/>
        </w:rPr>
      </w:pPr>
    </w:p>
    <w:p w14:paraId="08D8943F" w14:textId="77777777" w:rsidR="00C75FA6" w:rsidRPr="00EC2B4C" w:rsidRDefault="00C75FA6" w:rsidP="00C75FA6">
      <w:pPr>
        <w:spacing w:after="0"/>
        <w:rPr>
          <w:rFonts w:ascii="Arial" w:hAnsi="Arial" w:cs="Arial"/>
          <w:sz w:val="22"/>
          <w:szCs w:val="22"/>
        </w:rPr>
      </w:pPr>
      <w:r w:rsidRPr="00EC2B4C">
        <w:rPr>
          <w:rFonts w:ascii="Arial" w:hAnsi="Arial" w:cs="Arial"/>
          <w:sz w:val="22"/>
          <w:szCs w:val="22"/>
        </w:rPr>
        <w:t xml:space="preserve">To register your interest in the IoT webinar series, and to see dates for upcoming events, visit </w:t>
      </w:r>
      <w:hyperlink r:id="rId10" w:history="1">
        <w:r w:rsidRPr="00EC2B4C">
          <w:rPr>
            <w:rStyle w:val="Hyperlink"/>
            <w:rFonts w:ascii="Arial" w:hAnsi="Arial" w:cs="Arial"/>
            <w:sz w:val="22"/>
            <w:szCs w:val="22"/>
          </w:rPr>
          <w:t>https://www.element14.com/community/community/events</w:t>
        </w:r>
      </w:hyperlink>
      <w:r w:rsidRPr="00EC2B4C">
        <w:rPr>
          <w:rFonts w:ascii="Arial" w:hAnsi="Arial" w:cs="Arial"/>
          <w:sz w:val="22"/>
          <w:szCs w:val="22"/>
        </w:rPr>
        <w:t xml:space="preserve">. Each panel discussion will be made available online shortly after the event for members who are unable to tune into the live presentations. </w:t>
      </w:r>
    </w:p>
    <w:p w14:paraId="77BBF52C" w14:textId="77777777" w:rsidR="00C75FA6" w:rsidRPr="00EC2B4C" w:rsidRDefault="00C75FA6" w:rsidP="00C75FA6">
      <w:pPr>
        <w:spacing w:after="0"/>
        <w:rPr>
          <w:rFonts w:ascii="Arial" w:hAnsi="Arial" w:cs="Arial"/>
          <w:sz w:val="22"/>
          <w:szCs w:val="22"/>
        </w:rPr>
      </w:pPr>
    </w:p>
    <w:p w14:paraId="00B99359" w14:textId="77777777" w:rsidR="00C75FA6" w:rsidRPr="00EC2B4C" w:rsidRDefault="00C75FA6" w:rsidP="00C75FA6">
      <w:pPr>
        <w:spacing w:after="0"/>
        <w:rPr>
          <w:rFonts w:ascii="Arial" w:hAnsi="Arial" w:cs="Arial"/>
          <w:sz w:val="22"/>
          <w:szCs w:val="22"/>
        </w:rPr>
      </w:pPr>
      <w:r w:rsidRPr="00EC2B4C">
        <w:rPr>
          <w:rFonts w:ascii="Arial" w:hAnsi="Arial" w:cs="Arial"/>
          <w:sz w:val="22"/>
          <w:szCs w:val="22"/>
        </w:rPr>
        <w:t xml:space="preserve">Registration for the first webinar ‘How </w:t>
      </w:r>
      <w:proofErr w:type="gramStart"/>
      <w:r w:rsidRPr="00EC2B4C">
        <w:rPr>
          <w:rFonts w:ascii="Arial" w:hAnsi="Arial" w:cs="Arial"/>
          <w:sz w:val="22"/>
          <w:szCs w:val="22"/>
        </w:rPr>
        <w:t>To</w:t>
      </w:r>
      <w:proofErr w:type="gramEnd"/>
      <w:r w:rsidRPr="00EC2B4C">
        <w:rPr>
          <w:rFonts w:ascii="Arial" w:hAnsi="Arial" w:cs="Arial"/>
          <w:sz w:val="22"/>
          <w:szCs w:val="22"/>
        </w:rPr>
        <w:t xml:space="preserve"> Start and Grow Your IoT Career’ is open at </w:t>
      </w:r>
      <w:hyperlink r:id="rId11" w:history="1">
        <w:r w:rsidRPr="00EC2B4C">
          <w:rPr>
            <w:rStyle w:val="Hyperlink"/>
            <w:rFonts w:ascii="Arial" w:hAnsi="Arial" w:cs="Arial"/>
            <w:sz w:val="22"/>
            <w:szCs w:val="22"/>
          </w:rPr>
          <w:t>https://www.element14.com/community/events/5192/l/how-to-start-and-grow-your-iot-career-featuring-microchip-technology-inc-and-the-things-network</w:t>
        </w:r>
      </w:hyperlink>
    </w:p>
    <w:p w14:paraId="6A566245" w14:textId="77777777" w:rsidR="00C75FA6" w:rsidRPr="00EC2B4C" w:rsidRDefault="00C75FA6" w:rsidP="00C75FA6">
      <w:pPr>
        <w:spacing w:after="0"/>
        <w:rPr>
          <w:rFonts w:ascii="Arial" w:hAnsi="Arial" w:cs="Arial"/>
          <w:sz w:val="22"/>
          <w:szCs w:val="22"/>
        </w:rPr>
      </w:pPr>
    </w:p>
    <w:p w14:paraId="0F04DFF7" w14:textId="77777777" w:rsidR="00C75FA6" w:rsidRPr="00EC2B4C" w:rsidRDefault="00C75FA6" w:rsidP="00C75FA6">
      <w:pPr>
        <w:spacing w:after="0"/>
        <w:rPr>
          <w:rFonts w:ascii="Arial" w:hAnsi="Arial" w:cs="Arial"/>
          <w:sz w:val="22"/>
          <w:szCs w:val="22"/>
        </w:rPr>
      </w:pPr>
      <w:r w:rsidRPr="00EC2B4C">
        <w:rPr>
          <w:rFonts w:ascii="Arial" w:hAnsi="Arial" w:cs="Arial"/>
          <w:sz w:val="22"/>
          <w:szCs w:val="22"/>
        </w:rPr>
        <w:t xml:space="preserve">To register to become a member of the element14 community, visit </w:t>
      </w:r>
      <w:hyperlink r:id="rId12" w:history="1">
        <w:r w:rsidRPr="00EC2B4C">
          <w:rPr>
            <w:rStyle w:val="Hyperlink"/>
            <w:rFonts w:ascii="Arial" w:hAnsi="Arial" w:cs="Arial"/>
            <w:sz w:val="22"/>
            <w:szCs w:val="22"/>
          </w:rPr>
          <w:t>http://www.element14.com/</w:t>
        </w:r>
      </w:hyperlink>
    </w:p>
    <w:p w14:paraId="0E559BCC" w14:textId="77777777" w:rsidR="00FA3F00" w:rsidRDefault="00FA3F00" w:rsidP="00722AF1">
      <w:pPr>
        <w:spacing w:after="0" w:line="240" w:lineRule="auto"/>
        <w:jc w:val="center"/>
        <w:rPr>
          <w:rFonts w:ascii="Arial" w:hAnsi="Arial" w:cs="Arial"/>
          <w:b/>
        </w:rPr>
      </w:pPr>
    </w:p>
    <w:p w14:paraId="0546A3A6" w14:textId="77777777" w:rsidR="00722AF1" w:rsidRPr="00C75FA6" w:rsidRDefault="00722AF1" w:rsidP="00722AF1">
      <w:pPr>
        <w:spacing w:after="0" w:line="240" w:lineRule="auto"/>
        <w:jc w:val="center"/>
        <w:rPr>
          <w:rFonts w:ascii="Arial" w:hAnsi="Arial" w:cs="Arial"/>
          <w:b/>
          <w:sz w:val="22"/>
          <w:szCs w:val="22"/>
        </w:rPr>
      </w:pPr>
      <w:r w:rsidRPr="00C75FA6">
        <w:rPr>
          <w:rFonts w:ascii="Arial" w:hAnsi="Arial" w:cs="Arial"/>
          <w:b/>
          <w:sz w:val="22"/>
          <w:szCs w:val="22"/>
        </w:rPr>
        <w:t>**Ends**</w:t>
      </w:r>
    </w:p>
    <w:p w14:paraId="0200D62C" w14:textId="77777777" w:rsidR="00722AF1" w:rsidRPr="00C75FA6" w:rsidRDefault="00722AF1" w:rsidP="00BE149A">
      <w:pPr>
        <w:spacing w:after="0" w:line="240" w:lineRule="auto"/>
        <w:rPr>
          <w:rFonts w:ascii="Arial" w:hAnsi="Arial" w:cs="Arial"/>
          <w:b/>
          <w:sz w:val="22"/>
          <w:szCs w:val="22"/>
        </w:rPr>
      </w:pPr>
    </w:p>
    <w:p w14:paraId="752518AB" w14:textId="77777777" w:rsidR="006C13E2" w:rsidRPr="00C75FA6" w:rsidRDefault="006C13E2" w:rsidP="00BE149A">
      <w:pPr>
        <w:spacing w:after="0" w:line="240" w:lineRule="auto"/>
        <w:rPr>
          <w:rFonts w:ascii="Arial" w:hAnsi="Arial" w:cs="Arial"/>
          <w:b/>
          <w:sz w:val="22"/>
          <w:szCs w:val="22"/>
        </w:rPr>
      </w:pPr>
      <w:r w:rsidRPr="00C75FA6">
        <w:rPr>
          <w:rFonts w:ascii="Arial" w:hAnsi="Arial" w:cs="Arial"/>
          <w:b/>
          <w:sz w:val="22"/>
          <w:szCs w:val="22"/>
        </w:rPr>
        <w:t>Notes to Editors</w:t>
      </w:r>
    </w:p>
    <w:p w14:paraId="2B304B4A" w14:textId="77777777" w:rsidR="006C13E2" w:rsidRPr="00C75FA6" w:rsidRDefault="006C13E2" w:rsidP="00BE149A">
      <w:pPr>
        <w:spacing w:after="0" w:line="240" w:lineRule="auto"/>
        <w:rPr>
          <w:rFonts w:ascii="Arial" w:hAnsi="Arial" w:cs="Arial"/>
          <w:sz w:val="22"/>
          <w:szCs w:val="22"/>
        </w:rPr>
      </w:pPr>
      <w:r w:rsidRPr="00C75FA6">
        <w:rPr>
          <w:rFonts w:ascii="Arial" w:hAnsi="Arial" w:cs="Arial"/>
          <w:sz w:val="22"/>
          <w:szCs w:val="22"/>
        </w:rPr>
        <w:t xml:space="preserve">You can find more details and supporting imagery related to this press release on our newsroom: </w:t>
      </w:r>
      <w:hyperlink r:id="rId13" w:history="1">
        <w:r w:rsidRPr="00C75FA6">
          <w:rPr>
            <w:rStyle w:val="Hyperlink"/>
            <w:rFonts w:ascii="Arial" w:hAnsi="Arial" w:cs="Arial"/>
            <w:sz w:val="22"/>
            <w:szCs w:val="22"/>
          </w:rPr>
          <w:t>www.element14.com/news</w:t>
        </w:r>
      </w:hyperlink>
    </w:p>
    <w:p w14:paraId="76C52754" w14:textId="77777777" w:rsidR="006C13E2" w:rsidRPr="00C75FA6" w:rsidRDefault="006C13E2" w:rsidP="00BE149A">
      <w:pPr>
        <w:spacing w:after="0" w:line="240" w:lineRule="auto"/>
        <w:rPr>
          <w:rFonts w:ascii="Arial" w:hAnsi="Arial" w:cs="Arial"/>
          <w:sz w:val="22"/>
          <w:szCs w:val="22"/>
        </w:rPr>
      </w:pPr>
    </w:p>
    <w:p w14:paraId="0482AC5E" w14:textId="77777777" w:rsidR="00FA3F00" w:rsidRPr="00C75FA6" w:rsidRDefault="00FA3F00" w:rsidP="00BE149A">
      <w:pPr>
        <w:spacing w:after="0" w:line="240" w:lineRule="auto"/>
        <w:rPr>
          <w:rFonts w:ascii="Arial" w:hAnsi="Arial" w:cs="Arial"/>
          <w:b/>
          <w:bCs/>
          <w:sz w:val="22"/>
          <w:szCs w:val="22"/>
          <w:u w:val="single"/>
        </w:rPr>
      </w:pPr>
    </w:p>
    <w:p w14:paraId="0F524E31" w14:textId="77777777" w:rsidR="006C13E2" w:rsidRPr="00C75FA6" w:rsidRDefault="006C13E2" w:rsidP="00BE149A">
      <w:pPr>
        <w:spacing w:after="0" w:line="240" w:lineRule="auto"/>
        <w:rPr>
          <w:rFonts w:ascii="Arial" w:hAnsi="Arial" w:cs="Arial"/>
          <w:b/>
          <w:bCs/>
          <w:sz w:val="22"/>
          <w:szCs w:val="22"/>
          <w:u w:val="single"/>
        </w:rPr>
      </w:pPr>
      <w:r w:rsidRPr="00C75FA6">
        <w:rPr>
          <w:rFonts w:ascii="Arial" w:hAnsi="Arial" w:cs="Arial"/>
          <w:b/>
          <w:bCs/>
          <w:sz w:val="22"/>
          <w:szCs w:val="22"/>
          <w:u w:val="single"/>
        </w:rPr>
        <w:t>About us</w:t>
      </w:r>
    </w:p>
    <w:p w14:paraId="36BCED76" w14:textId="77777777" w:rsidR="00817DD1" w:rsidRPr="00C75FA6" w:rsidRDefault="00817DD1" w:rsidP="00BE149A">
      <w:pPr>
        <w:spacing w:after="0" w:line="240" w:lineRule="auto"/>
        <w:rPr>
          <w:rFonts w:ascii="Arial" w:hAnsi="Arial" w:cs="Arial"/>
          <w:b/>
          <w:bCs/>
          <w:sz w:val="22"/>
          <w:szCs w:val="22"/>
          <w:u w:val="single"/>
        </w:rPr>
      </w:pPr>
    </w:p>
    <w:p w14:paraId="638E5A28" w14:textId="77777777" w:rsidR="006C13E2" w:rsidRPr="00C75FA6" w:rsidRDefault="00817DD1" w:rsidP="00BE149A">
      <w:pPr>
        <w:spacing w:after="0" w:line="240" w:lineRule="auto"/>
        <w:rPr>
          <w:rFonts w:ascii="Arial" w:hAnsi="Arial" w:cs="Arial"/>
          <w:sz w:val="22"/>
          <w:szCs w:val="22"/>
        </w:rPr>
      </w:pPr>
      <w:hyperlink r:id="rId14" w:history="1">
        <w:proofErr w:type="gramStart"/>
        <w:r w:rsidR="006C13E2" w:rsidRPr="00C75FA6">
          <w:rPr>
            <w:rStyle w:val="Hyperlink"/>
            <w:rFonts w:ascii="Arial" w:hAnsi="Arial" w:cs="Arial"/>
            <w:sz w:val="22"/>
            <w:szCs w:val="22"/>
          </w:rPr>
          <w:t>element14</w:t>
        </w:r>
        <w:proofErr w:type="gramEnd"/>
      </w:hyperlink>
      <w:r w:rsidR="006C13E2" w:rsidRPr="00C75FA6">
        <w:rPr>
          <w:rFonts w:ascii="Arial" w:hAnsi="Arial" w:cs="Arial"/>
          <w:sz w:val="22"/>
          <w:szCs w:val="22"/>
        </w:rPr>
        <w:t xml:space="preserve"> is part of the </w:t>
      </w:r>
      <w:hyperlink r:id="rId15" w:history="1">
        <w:r w:rsidR="006C13E2" w:rsidRPr="00C75FA6">
          <w:rPr>
            <w:rStyle w:val="Hyperlink"/>
            <w:rFonts w:ascii="Arial" w:hAnsi="Arial" w:cs="Arial"/>
            <w:sz w:val="22"/>
            <w:szCs w:val="22"/>
          </w:rPr>
          <w:t xml:space="preserve">Premier Farnell </w:t>
        </w:r>
      </w:hyperlink>
      <w:r w:rsidR="006C13E2" w:rsidRPr="00C75FA6">
        <w:rPr>
          <w:rFonts w:ascii="Arial" w:hAnsi="Arial" w:cs="Arial"/>
          <w:sz w:val="22"/>
          <w:szCs w:val="22"/>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67259EC0" w14:textId="77777777" w:rsidR="006C13E2" w:rsidRPr="00C75FA6" w:rsidRDefault="006C13E2" w:rsidP="00A22C3C">
      <w:pPr>
        <w:spacing w:after="0" w:line="240" w:lineRule="auto"/>
        <w:rPr>
          <w:rFonts w:ascii="Arial" w:hAnsi="Arial" w:cs="Arial"/>
          <w:sz w:val="22"/>
          <w:szCs w:val="22"/>
        </w:rPr>
      </w:pPr>
    </w:p>
    <w:p w14:paraId="29480D02" w14:textId="2BBA8D13" w:rsidR="006C13E2" w:rsidRPr="00C75FA6" w:rsidRDefault="00773B2E" w:rsidP="00BE149A">
      <w:pPr>
        <w:spacing w:after="0" w:line="240" w:lineRule="auto"/>
        <w:rPr>
          <w:rFonts w:ascii="Arial" w:hAnsi="Arial" w:cs="Arial"/>
          <w:sz w:val="22"/>
          <w:szCs w:val="22"/>
          <w:shd w:val="clear" w:color="auto" w:fill="FFFFFF"/>
        </w:rPr>
      </w:pPr>
      <w:r w:rsidRPr="00C75FA6">
        <w:rPr>
          <w:rFonts w:ascii="Arial" w:hAnsi="Arial" w:cs="Arial"/>
          <w:sz w:val="22"/>
          <w:szCs w:val="22"/>
        </w:rPr>
        <w:t>Premier Farnell is a business unit of Avnet (</w:t>
      </w:r>
      <w:proofErr w:type="gramStart"/>
      <w:r w:rsidRPr="00C75FA6">
        <w:rPr>
          <w:rFonts w:ascii="Arial" w:hAnsi="Arial" w:cs="Arial"/>
          <w:sz w:val="22"/>
          <w:szCs w:val="22"/>
        </w:rPr>
        <w:t>Nasdaq</w:t>
      </w:r>
      <w:proofErr w:type="gramEnd"/>
      <w:r w:rsidRPr="00C75FA6">
        <w:rPr>
          <w:rFonts w:ascii="Arial" w:hAnsi="Arial" w:cs="Arial"/>
          <w:sz w:val="22"/>
          <w:szCs w:val="22"/>
        </w:rPr>
        <w:t xml:space="preserve">: </w:t>
      </w:r>
      <w:hyperlink r:id="rId16" w:history="1">
        <w:r w:rsidRPr="00C75FA6">
          <w:rPr>
            <w:rStyle w:val="Hyperlink"/>
            <w:rFonts w:ascii="Arial" w:hAnsi="Arial" w:cs="Arial"/>
            <w:sz w:val="22"/>
            <w:szCs w:val="22"/>
          </w:rPr>
          <w:t>AVT</w:t>
        </w:r>
      </w:hyperlink>
      <w:r w:rsidRPr="00C75FA6">
        <w:rPr>
          <w:rFonts w:ascii="Arial" w:hAnsi="Arial" w:cs="Arial"/>
          <w:sz w:val="22"/>
          <w:szCs w:val="22"/>
        </w:rPr>
        <w:t>).</w:t>
      </w:r>
      <w:r w:rsidRPr="00C75FA6">
        <w:rPr>
          <w:rFonts w:ascii="Arial" w:hAnsi="Arial" w:cs="Arial"/>
          <w:sz w:val="22"/>
          <w:szCs w:val="22"/>
          <w:shd w:val="clear" w:color="auto" w:fill="FFFFFF"/>
        </w:rPr>
        <w:t xml:space="preserve"> </w:t>
      </w:r>
      <w:r w:rsidR="006C13E2" w:rsidRPr="00C75FA6">
        <w:rPr>
          <w:rFonts w:ascii="Arial" w:hAnsi="Arial" w:cs="Arial"/>
          <w:sz w:val="22"/>
          <w:szCs w:val="22"/>
          <w:shd w:val="clear" w:color="auto" w:fill="FFFFFF"/>
        </w:rPr>
        <w:t xml:space="preserve">Premier Farnell </w:t>
      </w:r>
      <w:r w:rsidR="006C13E2" w:rsidRPr="00C75FA6">
        <w:rPr>
          <w:rFonts w:ascii="Arial" w:hAnsi="Arial" w:cs="Arial"/>
          <w:sz w:val="22"/>
          <w:szCs w:val="22"/>
        </w:rPr>
        <w:t>trades as </w:t>
      </w:r>
      <w:hyperlink r:id="rId17" w:history="1">
        <w:r w:rsidR="006C13E2" w:rsidRPr="00C75FA6">
          <w:rPr>
            <w:rStyle w:val="Hyperlink"/>
            <w:rFonts w:ascii="Arial" w:hAnsi="Arial" w:cs="Arial"/>
            <w:sz w:val="22"/>
            <w:szCs w:val="22"/>
          </w:rPr>
          <w:t>Farnell element14</w:t>
        </w:r>
      </w:hyperlink>
      <w:r w:rsidR="006C13E2" w:rsidRPr="00C75FA6">
        <w:rPr>
          <w:rFonts w:ascii="Arial" w:hAnsi="Arial" w:cs="Arial"/>
          <w:sz w:val="22"/>
          <w:szCs w:val="22"/>
        </w:rPr>
        <w:t> in Europe, </w:t>
      </w:r>
      <w:hyperlink r:id="rId18" w:history="1">
        <w:r w:rsidR="006C13E2" w:rsidRPr="00C75FA6">
          <w:rPr>
            <w:rStyle w:val="Hyperlink"/>
            <w:rFonts w:ascii="Arial" w:hAnsi="Arial" w:cs="Arial"/>
            <w:sz w:val="22"/>
            <w:szCs w:val="22"/>
          </w:rPr>
          <w:t>Newark element14</w:t>
        </w:r>
      </w:hyperlink>
      <w:r w:rsidR="006C13E2" w:rsidRPr="00C75FA6">
        <w:rPr>
          <w:rFonts w:ascii="Arial" w:hAnsi="Arial" w:cs="Arial"/>
          <w:sz w:val="22"/>
          <w:szCs w:val="22"/>
        </w:rPr>
        <w:t xml:space="preserve"> in North America, and </w:t>
      </w:r>
      <w:hyperlink r:id="rId19" w:history="1">
        <w:r w:rsidR="006C13E2" w:rsidRPr="00C75FA6">
          <w:rPr>
            <w:rStyle w:val="Hyperlink"/>
            <w:rFonts w:ascii="Arial" w:hAnsi="Arial" w:cs="Arial"/>
            <w:sz w:val="22"/>
            <w:szCs w:val="22"/>
          </w:rPr>
          <w:t>element14</w:t>
        </w:r>
      </w:hyperlink>
      <w:r w:rsidR="006C13E2" w:rsidRPr="00C75FA6">
        <w:rPr>
          <w:rFonts w:ascii="Arial" w:hAnsi="Arial" w:cs="Arial"/>
          <w:sz w:val="22"/>
          <w:szCs w:val="22"/>
        </w:rPr>
        <w:t> throughout Asia Pacific</w:t>
      </w:r>
      <w:r w:rsidR="006C13E2" w:rsidRPr="00C75FA6">
        <w:rPr>
          <w:rFonts w:ascii="Arial" w:hAnsi="Arial" w:cs="Arial"/>
          <w:sz w:val="22"/>
          <w:szCs w:val="22"/>
          <w:shd w:val="clear" w:color="auto" w:fill="FFFFFF"/>
        </w:rPr>
        <w:t>.</w:t>
      </w:r>
      <w:r w:rsidR="006C13E2" w:rsidRPr="00C75FA6">
        <w:rPr>
          <w:rFonts w:ascii="Arial" w:hAnsi="Arial" w:cs="Arial"/>
          <w:sz w:val="22"/>
          <w:szCs w:val="22"/>
        </w:rPr>
        <w:t xml:space="preserve"> The Premier Farnell Group is supported by a global supply chain of more than 3,500 suppliers and has an extensive inventory profile developed to anticipate and meet the needs of innovative customers everywhere.</w:t>
      </w:r>
      <w:r w:rsidR="006C13E2" w:rsidRPr="00C75FA6">
        <w:rPr>
          <w:rFonts w:ascii="Arial" w:hAnsi="Arial" w:cs="Arial"/>
          <w:sz w:val="22"/>
          <w:szCs w:val="22"/>
          <w:shd w:val="clear" w:color="auto" w:fill="FFFFFF"/>
        </w:rPr>
        <w:t xml:space="preserve"> </w:t>
      </w:r>
    </w:p>
    <w:p w14:paraId="4C27D6B9" w14:textId="77777777" w:rsidR="006C13E2" w:rsidRPr="00C75FA6" w:rsidRDefault="006C13E2" w:rsidP="00BE149A">
      <w:pPr>
        <w:shd w:val="clear" w:color="auto" w:fill="FFFFFF"/>
        <w:spacing w:after="0" w:line="240" w:lineRule="auto"/>
        <w:rPr>
          <w:rFonts w:ascii="Arial" w:hAnsi="Arial" w:cs="Arial"/>
          <w:sz w:val="22"/>
          <w:szCs w:val="22"/>
        </w:rPr>
      </w:pPr>
    </w:p>
    <w:p w14:paraId="2F655E9C" w14:textId="77777777" w:rsidR="006C13E2" w:rsidRPr="00C75FA6" w:rsidRDefault="006C13E2" w:rsidP="00BE149A">
      <w:pPr>
        <w:shd w:val="clear" w:color="auto" w:fill="FFFFFF"/>
        <w:spacing w:after="0" w:line="240" w:lineRule="auto"/>
        <w:rPr>
          <w:rFonts w:ascii="Arial" w:hAnsi="Arial" w:cs="Arial"/>
          <w:sz w:val="22"/>
          <w:szCs w:val="22"/>
        </w:rPr>
      </w:pPr>
      <w:r w:rsidRPr="00C75FA6">
        <w:rPr>
          <w:rFonts w:ascii="Arial" w:hAnsi="Arial" w:cs="Arial"/>
          <w:sz w:val="22"/>
          <w:szCs w:val="22"/>
        </w:rPr>
        <w:t xml:space="preserve">For more information, visit the website at </w:t>
      </w:r>
      <w:hyperlink r:id="rId20" w:history="1">
        <w:r w:rsidRPr="00C75FA6">
          <w:rPr>
            <w:rStyle w:val="Hyperlink"/>
            <w:rFonts w:ascii="Arial" w:hAnsi="Arial" w:cs="Arial"/>
            <w:sz w:val="22"/>
            <w:szCs w:val="22"/>
          </w:rPr>
          <w:t>http://www.premierfarnell.com</w:t>
        </w:r>
      </w:hyperlink>
    </w:p>
    <w:p w14:paraId="5EEB539F" w14:textId="77777777" w:rsidR="006C13E2" w:rsidRPr="00C75FA6" w:rsidRDefault="006C13E2" w:rsidP="00BE149A">
      <w:pPr>
        <w:spacing w:after="0" w:line="240" w:lineRule="auto"/>
        <w:rPr>
          <w:rFonts w:ascii="Arial" w:hAnsi="Arial" w:cs="Arial"/>
          <w:color w:val="333333"/>
          <w:sz w:val="22"/>
          <w:szCs w:val="22"/>
        </w:rPr>
      </w:pPr>
    </w:p>
    <w:p w14:paraId="04F3E982" w14:textId="77777777" w:rsidR="006C13E2" w:rsidRPr="00C75FA6" w:rsidRDefault="006C13E2" w:rsidP="00BE149A">
      <w:pPr>
        <w:spacing w:after="0" w:line="240" w:lineRule="auto"/>
        <w:rPr>
          <w:rStyle w:val="Hyperlink"/>
          <w:rFonts w:ascii="Arial" w:hAnsi="Arial" w:cs="Arial"/>
          <w:b/>
          <w:bCs/>
          <w:color w:val="auto"/>
          <w:sz w:val="22"/>
          <w:szCs w:val="22"/>
          <w:u w:val="none"/>
        </w:rPr>
      </w:pPr>
      <w:r w:rsidRPr="00C75FA6">
        <w:rPr>
          <w:rStyle w:val="Hyperlink"/>
          <w:rFonts w:ascii="Arial" w:hAnsi="Arial" w:cs="Arial"/>
          <w:b/>
          <w:color w:val="auto"/>
          <w:sz w:val="22"/>
          <w:szCs w:val="22"/>
          <w:u w:val="none"/>
        </w:rPr>
        <w:t>India PR Agency:</w:t>
      </w:r>
    </w:p>
    <w:p w14:paraId="1C51E58A" w14:textId="77777777" w:rsidR="006C13E2" w:rsidRPr="00C75FA6" w:rsidRDefault="003B5A9B" w:rsidP="00BE149A">
      <w:pPr>
        <w:spacing w:after="0" w:line="240" w:lineRule="auto"/>
        <w:rPr>
          <w:rStyle w:val="Hyperlink"/>
          <w:rFonts w:ascii="Arial" w:hAnsi="Arial" w:cs="Arial"/>
          <w:b/>
          <w:color w:val="auto"/>
          <w:sz w:val="22"/>
          <w:szCs w:val="22"/>
          <w:u w:val="none"/>
        </w:rPr>
      </w:pPr>
      <w:r w:rsidRPr="00C75FA6">
        <w:rPr>
          <w:rStyle w:val="Hyperlink"/>
          <w:rFonts w:ascii="Arial" w:hAnsi="Arial" w:cs="Arial"/>
          <w:b/>
          <w:color w:val="auto"/>
          <w:sz w:val="22"/>
          <w:szCs w:val="22"/>
          <w:u w:val="none"/>
        </w:rPr>
        <w:t>Gayatri Binu</w:t>
      </w:r>
    </w:p>
    <w:p w14:paraId="0CDF9349" w14:textId="77777777" w:rsidR="006C13E2" w:rsidRPr="00C75FA6" w:rsidRDefault="006C13E2" w:rsidP="00BE149A">
      <w:pPr>
        <w:spacing w:after="0" w:line="240" w:lineRule="auto"/>
        <w:rPr>
          <w:rStyle w:val="Hyperlink"/>
          <w:rFonts w:ascii="Arial" w:hAnsi="Arial" w:cs="Arial"/>
          <w:b/>
          <w:bCs/>
          <w:color w:val="auto"/>
          <w:sz w:val="22"/>
          <w:szCs w:val="22"/>
          <w:u w:val="none"/>
        </w:rPr>
      </w:pPr>
      <w:r w:rsidRPr="00C75FA6">
        <w:rPr>
          <w:rStyle w:val="Hyperlink"/>
          <w:rFonts w:ascii="Arial" w:hAnsi="Arial" w:cs="Arial"/>
          <w:b/>
          <w:color w:val="auto"/>
          <w:sz w:val="22"/>
          <w:szCs w:val="22"/>
          <w:u w:val="none"/>
        </w:rPr>
        <w:t xml:space="preserve">The </w:t>
      </w:r>
      <w:proofErr w:type="spellStart"/>
      <w:r w:rsidRPr="00C75FA6">
        <w:rPr>
          <w:rStyle w:val="Hyperlink"/>
          <w:rFonts w:ascii="Arial" w:hAnsi="Arial" w:cs="Arial"/>
          <w:b/>
          <w:color w:val="auto"/>
          <w:sz w:val="22"/>
          <w:szCs w:val="22"/>
          <w:u w:val="none"/>
        </w:rPr>
        <w:t>PRactice</w:t>
      </w:r>
      <w:proofErr w:type="spellEnd"/>
    </w:p>
    <w:p w14:paraId="78221B2D" w14:textId="77777777" w:rsidR="006C13E2" w:rsidRPr="00C75FA6" w:rsidRDefault="006C13E2" w:rsidP="00BE149A">
      <w:pPr>
        <w:spacing w:after="0" w:line="240" w:lineRule="auto"/>
        <w:rPr>
          <w:rFonts w:ascii="Arial" w:hAnsi="Arial" w:cs="Arial"/>
          <w:bCs/>
          <w:sz w:val="22"/>
          <w:szCs w:val="22"/>
          <w:lang w:val="fr-FR"/>
        </w:rPr>
      </w:pPr>
      <w:r w:rsidRPr="00C75FA6">
        <w:rPr>
          <w:rFonts w:ascii="Arial" w:hAnsi="Arial" w:cs="Arial"/>
          <w:bCs/>
          <w:sz w:val="22"/>
          <w:szCs w:val="22"/>
          <w:lang w:val="fr-FR"/>
        </w:rPr>
        <w:t xml:space="preserve">Tel: </w:t>
      </w:r>
      <w:r w:rsidR="008B51DF" w:rsidRPr="00C75FA6">
        <w:rPr>
          <w:rFonts w:ascii="Arial" w:hAnsi="Arial" w:cs="Arial"/>
          <w:bCs/>
          <w:sz w:val="22"/>
          <w:szCs w:val="22"/>
          <w:lang w:val="fr-FR"/>
        </w:rPr>
        <w:t>+91 9742870782</w:t>
      </w:r>
    </w:p>
    <w:p w14:paraId="4F798E60" w14:textId="77777777" w:rsidR="006C13E2" w:rsidRPr="00C75FA6" w:rsidRDefault="006C13E2" w:rsidP="00BE149A">
      <w:pPr>
        <w:spacing w:after="0" w:line="240" w:lineRule="auto"/>
        <w:rPr>
          <w:rStyle w:val="Hyperlink"/>
          <w:rFonts w:ascii="Arial" w:hAnsi="Arial" w:cs="Arial"/>
          <w:color w:val="auto"/>
          <w:sz w:val="22"/>
          <w:szCs w:val="22"/>
          <w:u w:val="none"/>
          <w:lang w:val="fr-FR"/>
        </w:rPr>
      </w:pPr>
      <w:r w:rsidRPr="00C75FA6">
        <w:rPr>
          <w:rStyle w:val="Hyperlink"/>
          <w:rFonts w:ascii="Arial" w:hAnsi="Arial" w:cs="Arial"/>
          <w:color w:val="auto"/>
          <w:sz w:val="22"/>
          <w:szCs w:val="22"/>
          <w:u w:val="none"/>
          <w:lang w:val="fr-FR"/>
        </w:rPr>
        <w:t xml:space="preserve">Email: </w:t>
      </w:r>
      <w:hyperlink r:id="rId21" w:history="1">
        <w:r w:rsidR="003B5A9B" w:rsidRPr="00C75FA6">
          <w:rPr>
            <w:rStyle w:val="Hyperlink"/>
            <w:rFonts w:ascii="Arial" w:hAnsi="Arial" w:cs="Arial"/>
            <w:sz w:val="22"/>
            <w:szCs w:val="22"/>
            <w:lang w:val="fr-FR"/>
          </w:rPr>
          <w:t>gayatri@the-practice.net</w:t>
        </w:r>
      </w:hyperlink>
      <w:r w:rsidRPr="00C75FA6">
        <w:rPr>
          <w:rStyle w:val="Hyperlink"/>
          <w:rFonts w:ascii="Arial" w:hAnsi="Arial" w:cs="Arial"/>
          <w:color w:val="auto"/>
          <w:sz w:val="22"/>
          <w:szCs w:val="22"/>
          <w:u w:val="none"/>
          <w:lang w:val="fr-FR"/>
        </w:rPr>
        <w:t xml:space="preserve"> </w:t>
      </w:r>
    </w:p>
    <w:p w14:paraId="0557CAA0" w14:textId="77777777" w:rsidR="006C13E2" w:rsidRPr="00C75FA6" w:rsidRDefault="006C13E2" w:rsidP="00BE149A">
      <w:pPr>
        <w:spacing w:after="0" w:line="240" w:lineRule="auto"/>
        <w:rPr>
          <w:rFonts w:ascii="Arial" w:hAnsi="Arial" w:cs="Arial"/>
          <w:sz w:val="22"/>
          <w:szCs w:val="22"/>
          <w:lang w:val="fr-FR"/>
        </w:rPr>
      </w:pPr>
    </w:p>
    <w:p w14:paraId="1405161F" w14:textId="77777777" w:rsidR="00BE149A" w:rsidRPr="00C75FA6" w:rsidRDefault="00BE149A" w:rsidP="00BE149A">
      <w:pPr>
        <w:spacing w:after="0" w:line="240" w:lineRule="auto"/>
        <w:rPr>
          <w:rFonts w:ascii="Arial" w:hAnsi="Arial" w:cs="Arial"/>
          <w:b/>
          <w:bCs/>
          <w:sz w:val="22"/>
          <w:szCs w:val="22"/>
          <w:lang w:val="fr-FR"/>
        </w:rPr>
      </w:pPr>
      <w:r w:rsidRPr="00C75FA6">
        <w:rPr>
          <w:rFonts w:ascii="Arial" w:hAnsi="Arial" w:cs="Arial"/>
          <w:b/>
          <w:bCs/>
          <w:sz w:val="22"/>
          <w:szCs w:val="22"/>
          <w:lang w:val="fr-FR"/>
        </w:rPr>
        <w:t>Premier Farnell:</w:t>
      </w:r>
    </w:p>
    <w:p w14:paraId="222E6D5E" w14:textId="77777777" w:rsidR="00BE149A" w:rsidRPr="00C75FA6" w:rsidRDefault="00BE149A" w:rsidP="00BE149A">
      <w:pPr>
        <w:spacing w:after="0" w:line="240" w:lineRule="auto"/>
        <w:rPr>
          <w:rFonts w:ascii="Arial" w:hAnsi="Arial" w:cs="Arial"/>
          <w:b/>
          <w:bCs/>
          <w:sz w:val="22"/>
          <w:szCs w:val="22"/>
        </w:rPr>
      </w:pPr>
      <w:r w:rsidRPr="00C75FA6">
        <w:rPr>
          <w:rFonts w:ascii="Arial" w:hAnsi="Arial" w:cs="Arial"/>
          <w:b/>
          <w:bCs/>
          <w:sz w:val="22"/>
          <w:szCs w:val="22"/>
        </w:rPr>
        <w:t>Holly Smart</w:t>
      </w:r>
    </w:p>
    <w:p w14:paraId="6A267B46" w14:textId="77777777" w:rsidR="00BE149A" w:rsidRPr="00C75FA6" w:rsidRDefault="00BE149A" w:rsidP="00BE149A">
      <w:pPr>
        <w:spacing w:after="0" w:line="240" w:lineRule="auto"/>
        <w:rPr>
          <w:rFonts w:ascii="Arial" w:hAnsi="Arial" w:cs="Arial"/>
          <w:b/>
          <w:bCs/>
          <w:sz w:val="22"/>
          <w:szCs w:val="22"/>
        </w:rPr>
      </w:pPr>
      <w:r w:rsidRPr="00C75FA6">
        <w:rPr>
          <w:rFonts w:ascii="Arial" w:hAnsi="Arial" w:cs="Arial"/>
          <w:b/>
          <w:bCs/>
          <w:sz w:val="22"/>
          <w:szCs w:val="22"/>
        </w:rPr>
        <w:t>Head of PR and External Communications</w:t>
      </w:r>
    </w:p>
    <w:p w14:paraId="61541B3F" w14:textId="77777777" w:rsidR="00BE149A" w:rsidRPr="00C75FA6" w:rsidRDefault="00BE149A" w:rsidP="00BE149A">
      <w:pPr>
        <w:spacing w:after="0" w:line="240" w:lineRule="auto"/>
        <w:rPr>
          <w:rFonts w:ascii="Arial" w:hAnsi="Arial" w:cs="Arial"/>
          <w:bCs/>
          <w:sz w:val="22"/>
          <w:szCs w:val="22"/>
        </w:rPr>
      </w:pPr>
      <w:r w:rsidRPr="00C75FA6">
        <w:rPr>
          <w:rFonts w:ascii="Arial" w:hAnsi="Arial" w:cs="Arial"/>
          <w:bCs/>
          <w:sz w:val="22"/>
          <w:szCs w:val="22"/>
        </w:rPr>
        <w:t>Tel: +44 113 2485188</w:t>
      </w:r>
    </w:p>
    <w:p w14:paraId="72A63286" w14:textId="77777777" w:rsidR="00BE149A" w:rsidRPr="00C75FA6" w:rsidRDefault="00BE149A" w:rsidP="00BE149A">
      <w:pPr>
        <w:spacing w:after="0" w:line="240" w:lineRule="auto"/>
        <w:rPr>
          <w:rFonts w:ascii="Arial" w:hAnsi="Arial" w:cs="Arial"/>
          <w:color w:val="000000"/>
          <w:sz w:val="22"/>
          <w:szCs w:val="22"/>
          <w:u w:val="single"/>
          <w:lang w:val="en-GB"/>
        </w:rPr>
      </w:pPr>
      <w:r w:rsidRPr="00C75FA6">
        <w:rPr>
          <w:rFonts w:ascii="Arial" w:hAnsi="Arial" w:cs="Arial"/>
          <w:bCs/>
          <w:sz w:val="22"/>
          <w:szCs w:val="22"/>
        </w:rPr>
        <w:t>Email:</w:t>
      </w:r>
      <w:r w:rsidRPr="00C75FA6">
        <w:rPr>
          <w:rFonts w:ascii="Arial" w:hAnsi="Arial" w:cs="Arial"/>
          <w:b/>
          <w:bCs/>
          <w:sz w:val="22"/>
          <w:szCs w:val="22"/>
        </w:rPr>
        <w:t> </w:t>
      </w:r>
      <w:hyperlink r:id="rId22" w:history="1">
        <w:r w:rsidRPr="00C75FA6">
          <w:rPr>
            <w:rStyle w:val="Hyperlink"/>
            <w:rFonts w:ascii="Arial" w:hAnsi="Arial" w:cs="Arial"/>
            <w:sz w:val="22"/>
            <w:szCs w:val="22"/>
          </w:rPr>
          <w:t>hsmart@premierfarnell.com</w:t>
        </w:r>
      </w:hyperlink>
      <w:r w:rsidRPr="00C75FA6">
        <w:rPr>
          <w:rFonts w:ascii="Arial" w:hAnsi="Arial" w:cs="Arial"/>
          <w:bCs/>
          <w:sz w:val="22"/>
          <w:szCs w:val="22"/>
        </w:rPr>
        <w:t xml:space="preserve">  </w:t>
      </w:r>
    </w:p>
    <w:p w14:paraId="6CED3B6F" w14:textId="77777777" w:rsidR="00D81390" w:rsidRPr="00C75FA6" w:rsidRDefault="00D81390" w:rsidP="00917917">
      <w:pPr>
        <w:spacing w:after="0" w:line="240" w:lineRule="auto"/>
        <w:jc w:val="center"/>
        <w:rPr>
          <w:rFonts w:ascii="Arial" w:hAnsi="Arial" w:cs="Arial"/>
          <w:b/>
          <w:sz w:val="22"/>
          <w:szCs w:val="22"/>
        </w:rPr>
      </w:pPr>
    </w:p>
    <w:p w14:paraId="640DFBCC" w14:textId="77777777" w:rsidR="00D17626" w:rsidRPr="00C75FA6" w:rsidRDefault="00D17626" w:rsidP="00D17626">
      <w:pPr>
        <w:spacing w:after="0" w:line="240" w:lineRule="auto"/>
        <w:rPr>
          <w:rFonts w:ascii="Arial" w:hAnsi="Arial" w:cs="Arial"/>
          <w:b/>
          <w:sz w:val="22"/>
          <w:szCs w:val="22"/>
        </w:rPr>
      </w:pPr>
    </w:p>
    <w:p w14:paraId="07819F4C" w14:textId="77777777" w:rsidR="00D17626" w:rsidRPr="00C75FA6" w:rsidRDefault="00D17626" w:rsidP="00D17626">
      <w:pPr>
        <w:spacing w:after="0" w:line="240" w:lineRule="auto"/>
        <w:rPr>
          <w:rFonts w:ascii="Arial" w:hAnsi="Arial" w:cs="Arial"/>
          <w:b/>
          <w:sz w:val="22"/>
          <w:szCs w:val="22"/>
        </w:rPr>
      </w:pPr>
    </w:p>
    <w:sectPr w:rsidR="00D17626" w:rsidRPr="00C75FA6" w:rsidSect="00D978B8">
      <w:headerReference w:type="default" r:id="rId23"/>
      <w:footerReference w:type="default" r:id="rId24"/>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8048A" w14:textId="77777777" w:rsidR="003A7EBF" w:rsidRDefault="003A7EBF">
      <w:pPr>
        <w:spacing w:after="0" w:line="240" w:lineRule="auto"/>
      </w:pPr>
      <w:r>
        <w:separator/>
      </w:r>
    </w:p>
  </w:endnote>
  <w:endnote w:type="continuationSeparator" w:id="0">
    <w:p w14:paraId="5C700DE1" w14:textId="77777777" w:rsidR="003A7EBF" w:rsidRDefault="003A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1AE5" w14:textId="36EF7F29" w:rsidR="00FA3F00" w:rsidRPr="00FA3F00" w:rsidRDefault="00FA3F00">
    <w:pPr>
      <w:pStyle w:val="Footer"/>
      <w:rPr>
        <w:rFonts w:ascii="Arial" w:hAnsi="Arial" w:cs="Arial"/>
        <w:lang w:val="en-GB"/>
      </w:rPr>
    </w:pPr>
    <w:r w:rsidRPr="00FA3F00">
      <w:rPr>
        <w:rFonts w:ascii="Arial" w:hAnsi="Arial" w:cs="Arial"/>
        <w:lang w:val="en-GB"/>
      </w:rPr>
      <w:t>FAR3</w:t>
    </w:r>
    <w:r w:rsidR="00C75FA6">
      <w:rPr>
        <w:rFonts w:ascii="Arial" w:hAnsi="Arial" w:cs="Arial"/>
        <w:lang w:val="en-GB"/>
      </w:rPr>
      <w:t>45</w:t>
    </w:r>
    <w:r w:rsidRPr="00FA3F00">
      <w:rPr>
        <w:rFonts w:ascii="Arial" w:hAnsi="Arial" w:cs="Arial"/>
        <w:lang w:val="en-GB"/>
      </w:rPr>
      <w:t>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E674" w14:textId="77777777" w:rsidR="003A7EBF" w:rsidRDefault="003A7EBF">
      <w:pPr>
        <w:spacing w:after="0" w:line="240" w:lineRule="auto"/>
      </w:pPr>
      <w:r>
        <w:separator/>
      </w:r>
    </w:p>
  </w:footnote>
  <w:footnote w:type="continuationSeparator" w:id="0">
    <w:p w14:paraId="1656461C" w14:textId="77777777" w:rsidR="003A7EBF" w:rsidRDefault="003A7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98E6" w14:textId="77777777" w:rsidR="003A7EBF" w:rsidRDefault="003A7EBF" w:rsidP="00960163">
    <w:pPr>
      <w:pStyle w:val="Header"/>
      <w:jc w:val="center"/>
    </w:pPr>
  </w:p>
  <w:p w14:paraId="0DCAABDD" w14:textId="77777777" w:rsidR="003A7EBF" w:rsidRDefault="003A7EBF" w:rsidP="00960163">
    <w:pPr>
      <w:pStyle w:val="Header"/>
      <w:jc w:val="center"/>
    </w:pPr>
    <w:r w:rsidRPr="003A7EBF">
      <w:rPr>
        <w:noProof/>
        <w:lang w:val="en-GB" w:eastAsia="en-GB" w:bidi="ar-SA"/>
      </w:rPr>
      <w:drawing>
        <wp:inline distT="0" distB="0" distL="0" distR="0" wp14:anchorId="3B9E5665" wp14:editId="44652FD1">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sidR="00EA0EB5">
      <w:t xml:space="preserve">                                                               </w:t>
    </w:r>
    <w:r>
      <w:rPr>
        <w:noProof/>
        <w:lang w:val="en-GB" w:eastAsia="en-GB" w:bidi="ar-SA"/>
      </w:rPr>
      <w:drawing>
        <wp:inline distT="0" distB="0" distL="0" distR="0" wp14:anchorId="78E83792" wp14:editId="7FA8C349">
          <wp:extent cx="1838325" cy="287425"/>
          <wp:effectExtent l="19050" t="0" r="9525" b="0"/>
          <wp:docPr id="1" name="Picture 1" descr="C:\Users\HSmart\AppData\Local\Microsoft\Windows\Temporary Internet Files\Content.Word\element14_314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art\AppData\Local\Microsoft\Windows\Temporary Internet Files\Content.Word\element14_314_716.jpg"/>
                  <pic:cNvPicPr>
                    <a:picLocks noChangeAspect="1" noChangeArrowheads="1"/>
                  </pic:cNvPicPr>
                </pic:nvPicPr>
                <pic:blipFill>
                  <a:blip r:embed="rId2"/>
                  <a:srcRect/>
                  <a:stretch>
                    <a:fillRect/>
                  </a:stretch>
                </pic:blipFill>
                <pic:spPr bwMode="auto">
                  <a:xfrm>
                    <a:off x="0" y="0"/>
                    <a:ext cx="1838325" cy="287425"/>
                  </a:xfrm>
                  <a:prstGeom prst="rect">
                    <a:avLst/>
                  </a:prstGeom>
                  <a:noFill/>
                  <a:ln w="9525">
                    <a:noFill/>
                    <a:miter lim="800000"/>
                    <a:headEnd/>
                    <a:tailEnd/>
                  </a:ln>
                </pic:spPr>
              </pic:pic>
            </a:graphicData>
          </a:graphic>
        </wp:inline>
      </w:drawing>
    </w:r>
  </w:p>
  <w:p w14:paraId="332FFDE0" w14:textId="77777777" w:rsidR="003A7EBF" w:rsidRDefault="003A7EBF" w:rsidP="00960163">
    <w:pPr>
      <w:pStyle w:val="Header"/>
      <w:jc w:val="center"/>
    </w:pPr>
  </w:p>
  <w:p w14:paraId="532B43E1" w14:textId="77777777" w:rsidR="003A7EBF" w:rsidRDefault="003A7EBF"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4"/>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20773"/>
    <w:rsid w:val="00024526"/>
    <w:rsid w:val="000245D5"/>
    <w:rsid w:val="00034F0E"/>
    <w:rsid w:val="000441A0"/>
    <w:rsid w:val="00044327"/>
    <w:rsid w:val="00047CBA"/>
    <w:rsid w:val="00061F67"/>
    <w:rsid w:val="00072D33"/>
    <w:rsid w:val="000863BC"/>
    <w:rsid w:val="00087F6A"/>
    <w:rsid w:val="00094FD5"/>
    <w:rsid w:val="000A393E"/>
    <w:rsid w:val="000A4C28"/>
    <w:rsid w:val="000B1BB0"/>
    <w:rsid w:val="000C0B80"/>
    <w:rsid w:val="000E4699"/>
    <w:rsid w:val="0010104D"/>
    <w:rsid w:val="00103CEC"/>
    <w:rsid w:val="00115A89"/>
    <w:rsid w:val="00123CDF"/>
    <w:rsid w:val="00135ED4"/>
    <w:rsid w:val="00142E7D"/>
    <w:rsid w:val="001465EA"/>
    <w:rsid w:val="00155DBC"/>
    <w:rsid w:val="001B6589"/>
    <w:rsid w:val="001C4750"/>
    <w:rsid w:val="001D3D8E"/>
    <w:rsid w:val="001D4CCA"/>
    <w:rsid w:val="001E5914"/>
    <w:rsid w:val="00203C6C"/>
    <w:rsid w:val="002233F7"/>
    <w:rsid w:val="0022608E"/>
    <w:rsid w:val="00237676"/>
    <w:rsid w:val="00237B68"/>
    <w:rsid w:val="00245450"/>
    <w:rsid w:val="0024782A"/>
    <w:rsid w:val="00255DBC"/>
    <w:rsid w:val="002705BC"/>
    <w:rsid w:val="00294D84"/>
    <w:rsid w:val="002A4A6E"/>
    <w:rsid w:val="002A774F"/>
    <w:rsid w:val="002D0DDC"/>
    <w:rsid w:val="002E1C81"/>
    <w:rsid w:val="002E4BD6"/>
    <w:rsid w:val="002E5040"/>
    <w:rsid w:val="0030442A"/>
    <w:rsid w:val="003343FE"/>
    <w:rsid w:val="0034113E"/>
    <w:rsid w:val="003518A0"/>
    <w:rsid w:val="0037416F"/>
    <w:rsid w:val="003830DC"/>
    <w:rsid w:val="003971EA"/>
    <w:rsid w:val="003A7EBF"/>
    <w:rsid w:val="003A7F5B"/>
    <w:rsid w:val="003B244D"/>
    <w:rsid w:val="003B5A9B"/>
    <w:rsid w:val="003B6E6F"/>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B7AB6"/>
    <w:rsid w:val="006C13E2"/>
    <w:rsid w:val="006C406B"/>
    <w:rsid w:val="006C660B"/>
    <w:rsid w:val="006E7EF0"/>
    <w:rsid w:val="006F34C6"/>
    <w:rsid w:val="00704C15"/>
    <w:rsid w:val="007055BE"/>
    <w:rsid w:val="007134A7"/>
    <w:rsid w:val="00717B14"/>
    <w:rsid w:val="00720ACC"/>
    <w:rsid w:val="00722AF1"/>
    <w:rsid w:val="007306DC"/>
    <w:rsid w:val="0076356E"/>
    <w:rsid w:val="00773B2E"/>
    <w:rsid w:val="007829A1"/>
    <w:rsid w:val="007B0AE1"/>
    <w:rsid w:val="007B7297"/>
    <w:rsid w:val="007C3D0E"/>
    <w:rsid w:val="007E4CF7"/>
    <w:rsid w:val="007F2580"/>
    <w:rsid w:val="00801223"/>
    <w:rsid w:val="00813E31"/>
    <w:rsid w:val="00817DD1"/>
    <w:rsid w:val="00831F28"/>
    <w:rsid w:val="0083682E"/>
    <w:rsid w:val="00844073"/>
    <w:rsid w:val="00845962"/>
    <w:rsid w:val="00846E60"/>
    <w:rsid w:val="00853D98"/>
    <w:rsid w:val="00875A85"/>
    <w:rsid w:val="00897EC4"/>
    <w:rsid w:val="008B51DF"/>
    <w:rsid w:val="008E182B"/>
    <w:rsid w:val="008F0C41"/>
    <w:rsid w:val="00902945"/>
    <w:rsid w:val="00902DCD"/>
    <w:rsid w:val="00902FFC"/>
    <w:rsid w:val="00917917"/>
    <w:rsid w:val="009279EC"/>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22C3C"/>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6A6C"/>
    <w:rsid w:val="00B254DE"/>
    <w:rsid w:val="00B42E42"/>
    <w:rsid w:val="00B43ABF"/>
    <w:rsid w:val="00B60989"/>
    <w:rsid w:val="00B773D1"/>
    <w:rsid w:val="00B77E98"/>
    <w:rsid w:val="00B834EF"/>
    <w:rsid w:val="00B8400C"/>
    <w:rsid w:val="00B86707"/>
    <w:rsid w:val="00BB2504"/>
    <w:rsid w:val="00BB6249"/>
    <w:rsid w:val="00BC1090"/>
    <w:rsid w:val="00BC1D2A"/>
    <w:rsid w:val="00BC2E7A"/>
    <w:rsid w:val="00BD6693"/>
    <w:rsid w:val="00BE149A"/>
    <w:rsid w:val="00BE49BD"/>
    <w:rsid w:val="00BF777A"/>
    <w:rsid w:val="00C063D3"/>
    <w:rsid w:val="00C34664"/>
    <w:rsid w:val="00C45D1E"/>
    <w:rsid w:val="00C64F0B"/>
    <w:rsid w:val="00C75A87"/>
    <w:rsid w:val="00C75FA6"/>
    <w:rsid w:val="00C76553"/>
    <w:rsid w:val="00C87784"/>
    <w:rsid w:val="00C93454"/>
    <w:rsid w:val="00C97F63"/>
    <w:rsid w:val="00CB01C5"/>
    <w:rsid w:val="00CC2F40"/>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E3FFD"/>
    <w:rsid w:val="00F1079F"/>
    <w:rsid w:val="00F23296"/>
    <w:rsid w:val="00F300C9"/>
    <w:rsid w:val="00F41D9B"/>
    <w:rsid w:val="00F4216E"/>
    <w:rsid w:val="00F54149"/>
    <w:rsid w:val="00F70D60"/>
    <w:rsid w:val="00F76C89"/>
    <w:rsid w:val="00F77A9F"/>
    <w:rsid w:val="00F96DDB"/>
    <w:rsid w:val="00FA3F00"/>
    <w:rsid w:val="00FB55D2"/>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B3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
    <w:name w:val="Unresolved Mention"/>
    <w:basedOn w:val="DefaultParagraphFont"/>
    <w:uiPriority w:val="99"/>
    <w:semiHidden/>
    <w:unhideWhenUsed/>
    <w:rsid w:val="00FA3F0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
    <w:name w:val="Unresolved Mention"/>
    <w:basedOn w:val="DefaultParagraphFont"/>
    <w:uiPriority w:val="99"/>
    <w:semiHidden/>
    <w:unhideWhenUsed/>
    <w:rsid w:val="00FA3F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ment14.com/news" TargetMode="External"/><Relationship Id="rId18" Type="http://schemas.openxmlformats.org/officeDocument/2006/relationships/hyperlink" Target="http://www.newar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ayatri@the-practice.net" TargetMode="External"/><Relationship Id="rId7" Type="http://schemas.openxmlformats.org/officeDocument/2006/relationships/footnotes" Target="footnotes.xml"/><Relationship Id="rId12" Type="http://schemas.openxmlformats.org/officeDocument/2006/relationships/hyperlink" Target="http://www.element14.com/" TargetMode="External"/><Relationship Id="rId17" Type="http://schemas.openxmlformats.org/officeDocument/2006/relationships/hyperlink" Target="file:///\\flcspnfp\canalrd\Communications\Global%20PR\FY%202017\Admin\Templates%20and%20standard%20documents\Regional%20press%20release%20templates%20August%202016%20OLD\uk.farnel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r.avnet.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ment14.com/community/events/5192/l/how-to-start-and-grow-your-iot-career-featuring-microchip-technology-inc-and-the-things-networ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emierfarnell.com/" TargetMode="External"/><Relationship Id="rId23" Type="http://schemas.openxmlformats.org/officeDocument/2006/relationships/header" Target="header1.xml"/><Relationship Id="rId10" Type="http://schemas.openxmlformats.org/officeDocument/2006/relationships/hyperlink" Target="https://www.element14.com/community/community/events" TargetMode="External"/><Relationship Id="rId19" Type="http://schemas.openxmlformats.org/officeDocument/2006/relationships/hyperlink" Target="http://in.element14.com/" TargetMode="External"/><Relationship Id="rId4" Type="http://schemas.microsoft.com/office/2007/relationships/stylesWithEffects" Target="stylesWithEffects.xml"/><Relationship Id="rId9" Type="http://schemas.openxmlformats.org/officeDocument/2006/relationships/hyperlink" Target="http://www.element14.com" TargetMode="External"/><Relationship Id="rId14" Type="http://schemas.openxmlformats.org/officeDocument/2006/relationships/hyperlink" Target="http://in.element14.com/" TargetMode="External"/><Relationship Id="rId22" Type="http://schemas.openxmlformats.org/officeDocument/2006/relationships/hyperlink" Target="mailto:jpatterson@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A877-90D3-40D8-ADB1-A37C0252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2018-10-03T21:30:00Z</dcterms:created>
  <dcterms:modified xsi:type="dcterms:W3CDTF">2018-10-03T21:30:00Z</dcterms:modified>
</cp:coreProperties>
</file>