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AD711" w14:textId="77777777" w:rsidR="000F657C" w:rsidRDefault="000F657C" w:rsidP="000F657C">
      <w:pPr>
        <w:suppressAutoHyphens w:val="0"/>
        <w:spacing w:after="0"/>
        <w:jc w:val="center"/>
        <w:rPr>
          <w:rFonts w:ascii="Arial" w:eastAsiaTheme="minorEastAsia" w:hAnsi="Arial" w:cs="Arial"/>
          <w:b/>
          <w:kern w:val="0"/>
          <w:sz w:val="26"/>
          <w:szCs w:val="26"/>
          <w:lang w:val="pl-PL" w:eastAsia="en-GB" w:bidi="ar-SA"/>
        </w:rPr>
      </w:pPr>
    </w:p>
    <w:p w14:paraId="2935556D" w14:textId="52968435" w:rsidR="000F657C" w:rsidRPr="000B3B6D" w:rsidRDefault="000F657C" w:rsidP="000F657C">
      <w:pPr>
        <w:suppressAutoHyphens w:val="0"/>
        <w:spacing w:after="0"/>
        <w:jc w:val="center"/>
        <w:rPr>
          <w:rFonts w:ascii="Arial" w:eastAsiaTheme="minorEastAsia" w:hAnsi="Arial" w:cs="Arial"/>
          <w:b/>
          <w:kern w:val="0"/>
          <w:sz w:val="26"/>
          <w:szCs w:val="26"/>
          <w:lang w:val="pl-PL" w:eastAsia="en-GB" w:bidi="ar-SA"/>
        </w:rPr>
      </w:pPr>
      <w:r w:rsidRPr="000B3B6D">
        <w:rPr>
          <w:rFonts w:ascii="Arial" w:eastAsiaTheme="minorEastAsia" w:hAnsi="Arial" w:cs="Arial"/>
          <w:b/>
          <w:kern w:val="0"/>
          <w:sz w:val="26"/>
          <w:szCs w:val="26"/>
          <w:lang w:val="pl-PL" w:eastAsia="en-GB" w:bidi="ar-SA"/>
        </w:rPr>
        <w:t>Farnell element14 przygląda się sposobom integracji urządzeń IoT z chmurą oraz typowym przyczynom porażek w świecie Internetu Rzeczy, publikując nowe treści w serwisie IoT Hub</w:t>
      </w:r>
    </w:p>
    <w:p w14:paraId="7E1AFF80" w14:textId="77777777" w:rsidR="000F657C" w:rsidRPr="000B3B6D" w:rsidRDefault="000F657C" w:rsidP="000F657C">
      <w:pPr>
        <w:suppressAutoHyphens w:val="0"/>
        <w:spacing w:after="0"/>
        <w:jc w:val="center"/>
        <w:rPr>
          <w:rFonts w:ascii="Arial" w:eastAsiaTheme="minorEastAsia" w:hAnsi="Arial" w:cs="Arial"/>
          <w:b/>
          <w:kern w:val="0"/>
          <w:sz w:val="26"/>
          <w:szCs w:val="26"/>
          <w:lang w:val="pl-PL" w:eastAsia="en-GB" w:bidi="ar-SA"/>
        </w:rPr>
      </w:pPr>
    </w:p>
    <w:p w14:paraId="6CC8C796" w14:textId="77777777" w:rsidR="000F657C" w:rsidRPr="000B3B6D" w:rsidRDefault="000F657C" w:rsidP="000F657C">
      <w:pPr>
        <w:suppressAutoHyphens w:val="0"/>
        <w:spacing w:after="0"/>
        <w:jc w:val="center"/>
        <w:rPr>
          <w:rFonts w:ascii="Arial" w:eastAsiaTheme="minorEastAsia" w:hAnsi="Arial" w:cs="Arial"/>
          <w:i/>
          <w:kern w:val="0"/>
          <w:lang w:val="pl-PL" w:eastAsia="en-GB" w:bidi="ar-SA"/>
        </w:rPr>
      </w:pPr>
      <w:r w:rsidRPr="000B3B6D">
        <w:rPr>
          <w:rFonts w:ascii="Arial" w:eastAsiaTheme="minorEastAsia" w:hAnsi="Arial" w:cs="Arial"/>
          <w:i/>
          <w:kern w:val="0"/>
          <w:lang w:val="pl-PL" w:eastAsia="en-GB" w:bidi="ar-SA"/>
        </w:rPr>
        <w:t xml:space="preserve">Porównania pomiędzy tranzystorami dla różnych projektów oraz międzynarodowe podejście do zgodności z regulacjami prawnymi – to kolejne treści, opublikowane w postaci długich artykułów </w:t>
      </w:r>
    </w:p>
    <w:p w14:paraId="6D9DA985" w14:textId="77777777" w:rsidR="000F657C" w:rsidRPr="000B3B6D" w:rsidRDefault="000F657C" w:rsidP="000F657C">
      <w:pPr>
        <w:suppressAutoHyphens w:val="0"/>
        <w:spacing w:after="0"/>
        <w:jc w:val="center"/>
        <w:rPr>
          <w:rFonts w:ascii="Arial" w:eastAsiaTheme="minorEastAsia" w:hAnsi="Arial" w:cs="Arial"/>
          <w:i/>
          <w:kern w:val="0"/>
          <w:sz w:val="22"/>
          <w:szCs w:val="22"/>
          <w:lang w:val="pl-PL" w:eastAsia="en-GB" w:bidi="ar-SA"/>
        </w:rPr>
      </w:pPr>
    </w:p>
    <w:p w14:paraId="547D4009" w14:textId="6FA4AA30" w:rsidR="000F657C" w:rsidRPr="000B3B6D" w:rsidRDefault="000F657C" w:rsidP="00326B64">
      <w:pPr>
        <w:suppressAutoHyphens w:val="0"/>
        <w:spacing w:after="0"/>
        <w:rPr>
          <w:rFonts w:ascii="Arial" w:eastAsiaTheme="minorEastAsia" w:hAnsi="Arial" w:cs="Arial"/>
          <w:kern w:val="0"/>
          <w:lang w:val="pl-PL" w:eastAsia="en-GB" w:bidi="ar-SA"/>
        </w:rPr>
      </w:pPr>
      <w:r w:rsidRPr="000B3B6D">
        <w:rPr>
          <w:rFonts w:ascii="Arial" w:eastAsiaTheme="minorEastAsia" w:hAnsi="Arial" w:cs="Arial"/>
          <w:b/>
          <w:kern w:val="0"/>
          <w:lang w:val="pl-PL" w:eastAsia="en-GB" w:bidi="ar-SA"/>
        </w:rPr>
        <w:t xml:space="preserve">Leeds, Wielka Brytania, </w:t>
      </w:r>
      <w:r w:rsidR="000B3B6D">
        <w:rPr>
          <w:rFonts w:ascii="Arial" w:eastAsiaTheme="minorEastAsia" w:hAnsi="Arial" w:cs="Arial"/>
          <w:b/>
          <w:kern w:val="0"/>
          <w:lang w:val="pl-PL" w:eastAsia="en-GB" w:bidi="ar-SA"/>
        </w:rPr>
        <w:t>23</w:t>
      </w:r>
      <w:r w:rsidRPr="000B3B6D">
        <w:rPr>
          <w:rFonts w:ascii="Arial" w:eastAsiaTheme="minorEastAsia" w:hAnsi="Arial" w:cs="Arial"/>
          <w:b/>
          <w:kern w:val="0"/>
          <w:lang w:val="pl-PL" w:eastAsia="en-GB" w:bidi="ar-SA"/>
        </w:rPr>
        <w:t xml:space="preserve"> października 2018 r.: </w:t>
      </w:r>
      <w:hyperlink r:id="rId8" w:history="1">
        <w:r w:rsidRPr="000B3B6D">
          <w:rPr>
            <w:rFonts w:ascii="Arial" w:eastAsiaTheme="minorEastAsia" w:hAnsi="Arial" w:cs="Arial"/>
            <w:color w:val="0563C1"/>
            <w:kern w:val="0"/>
            <w:u w:val="single"/>
            <w:lang w:val="pl-PL" w:eastAsia="en-GB" w:bidi="ar-SA"/>
          </w:rPr>
          <w:t>Farnell element14</w:t>
        </w:r>
      </w:hyperlink>
      <w:r w:rsidRPr="000B3B6D">
        <w:rPr>
          <w:rFonts w:ascii="Arial" w:eastAsiaTheme="minorEastAsia" w:hAnsi="Arial" w:cs="Arial"/>
          <w:kern w:val="0"/>
          <w:lang w:val="pl-PL" w:eastAsia="en-GB" w:bidi="ar-SA"/>
        </w:rPr>
        <w:t>, Dystrybutor Rozwiązań Rozwojowych, kontynuuje zagłębianie się w ewolucję Internetu Rzeczy poprzez serię artykułów technicznych, skierowanych do inżynierów i twórców, pracujących na tym szybko rozwijającym się rynku.</w:t>
      </w:r>
    </w:p>
    <w:p w14:paraId="640E88B0" w14:textId="77777777" w:rsidR="000F657C" w:rsidRPr="000B3B6D" w:rsidRDefault="000F657C" w:rsidP="00326B64">
      <w:pPr>
        <w:suppressAutoHyphens w:val="0"/>
        <w:spacing w:after="0"/>
        <w:rPr>
          <w:rFonts w:ascii="Arial" w:eastAsiaTheme="minorEastAsia" w:hAnsi="Arial" w:cs="Arial"/>
          <w:kern w:val="0"/>
          <w:lang w:val="pl-PL" w:eastAsia="en-GB" w:bidi="ar-SA"/>
        </w:rPr>
      </w:pPr>
      <w:r w:rsidRPr="000B3B6D">
        <w:rPr>
          <w:rFonts w:ascii="Arial" w:eastAsiaTheme="minorEastAsia" w:hAnsi="Arial" w:cs="Arial"/>
          <w:kern w:val="0"/>
          <w:lang w:val="pl-PL" w:eastAsia="en-GB" w:bidi="ar-SA"/>
        </w:rPr>
        <w:t>Napisane przez doświadczonych ekspertów IoT i opublikowane w specjalnie przygotowanym przez Farnell element14 serwisie IoT Hub, artykuły omawiają szeroki zakres tematów związanych z Internetem Rzeczy, począwszy od wschodzących trendów i innowacje rynkowe, a kończąc na rozważaniach odnośnie prawa i praktycznych sytuacji, dotyczących kluczowych produktów i usług.</w:t>
      </w:r>
    </w:p>
    <w:p w14:paraId="1C9EA59A" w14:textId="77777777" w:rsidR="000F657C" w:rsidRPr="000B3B6D" w:rsidRDefault="000F657C" w:rsidP="00326B64">
      <w:pPr>
        <w:suppressAutoHyphens w:val="0"/>
        <w:spacing w:after="0"/>
        <w:rPr>
          <w:rFonts w:ascii="Arial" w:eastAsiaTheme="minorEastAsia" w:hAnsi="Arial" w:cs="Arial"/>
          <w:kern w:val="0"/>
          <w:lang w:val="pl-PL" w:eastAsia="en-GB" w:bidi="ar-SA"/>
        </w:rPr>
      </w:pPr>
    </w:p>
    <w:p w14:paraId="0D43BA5F" w14:textId="77777777" w:rsidR="000F657C" w:rsidRPr="000B3B6D" w:rsidRDefault="000F657C" w:rsidP="00326B64">
      <w:pPr>
        <w:suppressAutoHyphens w:val="0"/>
        <w:spacing w:after="0"/>
        <w:rPr>
          <w:rFonts w:ascii="Arial" w:eastAsia="Times New Roman" w:hAnsi="Arial" w:cs="Arial"/>
          <w:color w:val="333333"/>
          <w:kern w:val="0"/>
          <w:shd w:val="clear" w:color="auto" w:fill="FFFFFF"/>
          <w:lang w:val="pl-PL" w:eastAsia="en-US" w:bidi="ar-SA"/>
        </w:rPr>
      </w:pPr>
      <w:r w:rsidRPr="000B3B6D">
        <w:rPr>
          <w:rFonts w:ascii="Arial" w:eastAsiaTheme="minorEastAsia" w:hAnsi="Arial" w:cs="Arial"/>
          <w:kern w:val="0"/>
          <w:lang w:val="pl-PL" w:eastAsia="en-GB" w:bidi="ar-SA"/>
        </w:rPr>
        <w:t xml:space="preserve">„Internet Rzeczy jest od lat jednym z najbardziej znaczących trendów w elektronice i inżynierii” – mówi </w:t>
      </w:r>
      <w:r w:rsidRPr="000B3B6D">
        <w:rPr>
          <w:rFonts w:ascii="Arial" w:eastAsia="Times New Roman" w:hAnsi="Arial" w:cs="Arial"/>
          <w:b/>
          <w:color w:val="333333"/>
          <w:kern w:val="0"/>
          <w:shd w:val="clear" w:color="auto" w:fill="FFFFFF"/>
          <w:lang w:val="pl-PL" w:eastAsia="en-US" w:bidi="ar-SA"/>
        </w:rPr>
        <w:t>Ralf Buehler, SVP Sales and Marketing w Premier Farnell i Farnell element14.</w:t>
      </w:r>
      <w:r w:rsidRPr="000B3B6D">
        <w:rPr>
          <w:rFonts w:ascii="Arial" w:eastAsia="Times New Roman" w:hAnsi="Arial" w:cs="Arial"/>
          <w:color w:val="333333"/>
          <w:kern w:val="0"/>
          <w:shd w:val="clear" w:color="auto" w:fill="FFFFFF"/>
          <w:lang w:val="pl-PL" w:eastAsia="en-US" w:bidi="ar-SA"/>
        </w:rPr>
        <w:t xml:space="preserve"> „Najnowsza seria artykułów podkreśla nasze zaangażowanie w dostarczanie wartościowych, pełnych wiedzy treści dla wszystkich naszych klientów, tworzących aplikacje na potrzeby tego rosnącego rynku.”</w:t>
      </w:r>
    </w:p>
    <w:p w14:paraId="7A51958A" w14:textId="77777777" w:rsidR="000F657C" w:rsidRPr="000B3B6D" w:rsidRDefault="000F657C" w:rsidP="00326B64">
      <w:pPr>
        <w:suppressAutoHyphens w:val="0"/>
        <w:spacing w:after="0"/>
        <w:rPr>
          <w:rFonts w:ascii="Arial" w:eastAsia="Times New Roman" w:hAnsi="Arial" w:cs="Arial"/>
          <w:color w:val="333333"/>
          <w:kern w:val="0"/>
          <w:shd w:val="clear" w:color="auto" w:fill="FFFFFF"/>
          <w:lang w:val="pl-PL" w:eastAsia="en-US" w:bidi="ar-SA"/>
        </w:rPr>
      </w:pPr>
    </w:p>
    <w:p w14:paraId="26E2D6D4" w14:textId="77777777" w:rsidR="000F657C" w:rsidRPr="000B3B6D" w:rsidRDefault="000F657C" w:rsidP="00326B64">
      <w:pPr>
        <w:suppressAutoHyphens w:val="0"/>
        <w:spacing w:after="0"/>
        <w:rPr>
          <w:rFonts w:ascii="Arial" w:eastAsia="Times New Roman" w:hAnsi="Arial" w:cs="Arial"/>
          <w:kern w:val="0"/>
          <w:shd w:val="clear" w:color="auto" w:fill="FFFFFF"/>
          <w:lang w:val="pl-PL" w:eastAsia="en-US" w:bidi="ar-SA"/>
        </w:rPr>
      </w:pPr>
      <w:r w:rsidRPr="000B3B6D">
        <w:rPr>
          <w:rFonts w:ascii="Arial" w:eastAsia="Times New Roman" w:hAnsi="Arial" w:cs="Arial"/>
          <w:kern w:val="0"/>
          <w:shd w:val="clear" w:color="auto" w:fill="FFFFFF"/>
          <w:lang w:val="pl-PL" w:eastAsia="en-US" w:bidi="ar-SA"/>
        </w:rPr>
        <w:t>Nowe treści, opublikowane w serwisie IoT Hub obejmują artykuły:</w:t>
      </w:r>
    </w:p>
    <w:p w14:paraId="5CD642BB" w14:textId="4B7E6F1D" w:rsidR="000F657C" w:rsidRPr="000B3B6D" w:rsidRDefault="000F657C" w:rsidP="00326B64">
      <w:pPr>
        <w:numPr>
          <w:ilvl w:val="0"/>
          <w:numId w:val="17"/>
        </w:numPr>
        <w:suppressAutoHyphens w:val="0"/>
        <w:spacing w:after="0"/>
        <w:contextualSpacing/>
        <w:rPr>
          <w:rFonts w:ascii="Arial" w:eastAsia="Times New Roman" w:hAnsi="Arial" w:cs="Arial"/>
          <w:b/>
          <w:i/>
          <w:color w:val="0563C1"/>
          <w:kern w:val="0"/>
          <w:shd w:val="clear" w:color="auto" w:fill="FFFFFF"/>
          <w:lang w:eastAsia="en-US" w:bidi="ar-SA"/>
        </w:rPr>
      </w:pPr>
      <w:r w:rsidRPr="000B3B6D">
        <w:rPr>
          <w:rFonts w:ascii="Arial" w:eastAsia="Times New Roman" w:hAnsi="Arial" w:cs="Arial"/>
          <w:b/>
          <w:i/>
          <w:kern w:val="0"/>
          <w:shd w:val="clear" w:color="auto" w:fill="FFFFFF"/>
          <w:lang w:val="pl-PL" w:eastAsia="en-US" w:bidi="ar-SA"/>
        </w:rPr>
        <w:t>Integracja urządzeń z chmurą w IoT –</w:t>
      </w:r>
      <w:r w:rsidRPr="000B3B6D">
        <w:rPr>
          <w:rFonts w:ascii="Arial" w:eastAsia="Times New Roman" w:hAnsi="Arial" w:cs="Arial"/>
          <w:kern w:val="0"/>
          <w:shd w:val="clear" w:color="auto" w:fill="FFFFFF"/>
          <w:lang w:val="pl-PL" w:eastAsia="en-US" w:bidi="ar-SA"/>
        </w:rPr>
        <w:t xml:space="preserve"> Internet Rzeczy wnosi niezrównany dotąd poziom inteligencji do systemów sterowania. Urządzenia pochodzące od różnych producentów i bazujące na różnym sprzęcie są integrowane we wspólną sieć, nawet jeśli wywodzą się z czasów na długo przed rozpowszechnieniem się IoT. W artykule tym omawiane są konsekwencje integracji różnorodnych urządzeń w ramach jednego systemu IoT</w:t>
      </w:r>
      <w:r w:rsidRPr="000B3B6D">
        <w:rPr>
          <w:rFonts w:ascii="Arial" w:eastAsia="Times New Roman" w:hAnsi="Arial" w:cs="Arial"/>
          <w:color w:val="333333"/>
          <w:kern w:val="0"/>
          <w:shd w:val="clear" w:color="auto" w:fill="FFFFFF"/>
          <w:lang w:val="pl-PL" w:eastAsia="en-US" w:bidi="ar-SA"/>
        </w:rPr>
        <w:t xml:space="preserve">. </w:t>
      </w:r>
      <w:hyperlink r:id="rId9" w:history="1">
        <w:r w:rsidRPr="000B3B6D">
          <w:rPr>
            <w:rStyle w:val="Hyperlink"/>
            <w:rFonts w:ascii="Arial" w:eastAsia="Times New Roman" w:hAnsi="Arial" w:cs="Arial"/>
            <w:color w:val="0563C1"/>
            <w:kern w:val="0"/>
            <w:shd w:val="clear" w:color="auto" w:fill="FFFFFF"/>
            <w:lang w:eastAsia="en-US" w:bidi="ar-SA"/>
          </w:rPr>
          <w:t>http://www.pl.farnell.com/cloud-device-integration-for-the-iot</w:t>
        </w:r>
      </w:hyperlink>
      <w:r w:rsidR="000B3B6D" w:rsidRPr="000B3B6D">
        <w:rPr>
          <w:rStyle w:val="Hyperlink"/>
          <w:rFonts w:ascii="Arial" w:eastAsia="Times New Roman" w:hAnsi="Arial" w:cs="Arial"/>
          <w:color w:val="0563C1"/>
          <w:kern w:val="0"/>
          <w:shd w:val="clear" w:color="auto" w:fill="FFFFFF"/>
          <w:lang w:eastAsia="en-US" w:bidi="ar-SA"/>
        </w:rPr>
        <w:t xml:space="preserve">  </w:t>
      </w:r>
    </w:p>
    <w:p w14:paraId="43AA1256" w14:textId="45D48DF8" w:rsidR="000F657C" w:rsidRPr="000B3B6D" w:rsidRDefault="000F657C" w:rsidP="00326B64">
      <w:pPr>
        <w:numPr>
          <w:ilvl w:val="0"/>
          <w:numId w:val="17"/>
        </w:numPr>
        <w:suppressAutoHyphens w:val="0"/>
        <w:spacing w:after="0"/>
        <w:contextualSpacing/>
        <w:rPr>
          <w:rFonts w:ascii="Arial" w:eastAsia="Times New Roman" w:hAnsi="Arial" w:cs="Arial"/>
          <w:b/>
          <w:i/>
          <w:color w:val="0563C1"/>
          <w:kern w:val="0"/>
          <w:shd w:val="clear" w:color="auto" w:fill="FFFFFF"/>
          <w:lang w:val="pl-PL" w:eastAsia="en-US" w:bidi="ar-SA"/>
        </w:rPr>
      </w:pPr>
      <w:r w:rsidRPr="000B3B6D">
        <w:rPr>
          <w:rFonts w:ascii="Arial" w:eastAsia="Times New Roman" w:hAnsi="Arial" w:cs="Arial"/>
          <w:b/>
          <w:i/>
          <w:kern w:val="0"/>
          <w:shd w:val="clear" w:color="auto" w:fill="FFFFFF"/>
          <w:lang w:val="pl-PL" w:eastAsia="en-US" w:bidi="ar-SA"/>
        </w:rPr>
        <w:t>Jak uniknąć błędów podczas projektowania na potrzeby IoT –</w:t>
      </w:r>
      <w:r w:rsidRPr="000B3B6D">
        <w:rPr>
          <w:rFonts w:ascii="Arial" w:eastAsia="Times New Roman" w:hAnsi="Arial" w:cs="Arial"/>
          <w:kern w:val="0"/>
          <w:shd w:val="clear" w:color="auto" w:fill="FFFFFF"/>
          <w:lang w:val="pl-PL" w:eastAsia="en-US" w:bidi="ar-SA"/>
        </w:rPr>
        <w:t xml:space="preserve"> Tworzenie nowych urządzeń, przystosowanych do pracy w systemach IoT, może wiązać się z różnymi wyzwaniami, nawet dla doświadczonych projektantów. W artykule przedstawione są najczęstsze wpadki oraz porady, jak ich uniknąć</w:t>
      </w:r>
      <w:r w:rsidRPr="000B3B6D">
        <w:rPr>
          <w:rFonts w:ascii="Arial" w:eastAsia="Times New Roman" w:hAnsi="Arial" w:cs="Arial"/>
          <w:color w:val="333333"/>
          <w:kern w:val="0"/>
          <w:shd w:val="clear" w:color="auto" w:fill="FFFFFF"/>
          <w:lang w:val="pl-PL" w:eastAsia="en-US" w:bidi="ar-SA"/>
        </w:rPr>
        <w:t xml:space="preserve">. </w:t>
      </w:r>
      <w:hyperlink r:id="rId10" w:history="1">
        <w:r w:rsidR="000B3B6D" w:rsidRPr="000B3B6D">
          <w:rPr>
            <w:rStyle w:val="Hyperlink"/>
            <w:rFonts w:ascii="Arial" w:eastAsia="Times New Roman" w:hAnsi="Arial" w:cs="Arial"/>
            <w:color w:val="0563C1"/>
            <w:kern w:val="0"/>
            <w:shd w:val="clear" w:color="auto" w:fill="FFFFFF"/>
            <w:lang w:eastAsia="en-US" w:bidi="ar-SA"/>
          </w:rPr>
          <w:t>http://www.pl.farnell.com/how-to-avoid-failures-in-iot-designs</w:t>
        </w:r>
      </w:hyperlink>
      <w:r w:rsidR="000B3B6D" w:rsidRPr="000B3B6D">
        <w:rPr>
          <w:rStyle w:val="Hyperlink"/>
          <w:rFonts w:cs="Arial"/>
          <w:color w:val="0563C1"/>
        </w:rPr>
        <w:t xml:space="preserve"> </w:t>
      </w:r>
    </w:p>
    <w:p w14:paraId="6E8E3672" w14:textId="055FA9AD" w:rsidR="000F657C" w:rsidRPr="000B3B6D" w:rsidRDefault="000F657C" w:rsidP="00326B64">
      <w:pPr>
        <w:numPr>
          <w:ilvl w:val="0"/>
          <w:numId w:val="17"/>
        </w:numPr>
        <w:suppressAutoHyphens w:val="0"/>
        <w:spacing w:after="0"/>
        <w:contextualSpacing/>
        <w:rPr>
          <w:rStyle w:val="Hyperlink"/>
          <w:rFonts w:cs="Arial"/>
          <w:color w:val="0563C1"/>
        </w:rPr>
      </w:pPr>
      <w:r w:rsidRPr="000B3B6D">
        <w:rPr>
          <w:rFonts w:ascii="Arial" w:eastAsia="Times New Roman" w:hAnsi="Arial" w:cs="Arial"/>
          <w:b/>
          <w:i/>
          <w:kern w:val="0"/>
          <w:shd w:val="clear" w:color="auto" w:fill="FFFFFF"/>
          <w:lang w:val="pl-PL" w:eastAsia="en-US" w:bidi="ar-SA"/>
        </w:rPr>
        <w:t>Rodzaje tranzystorów i obwody tranzystorowe –</w:t>
      </w:r>
      <w:r w:rsidRPr="000B3B6D">
        <w:rPr>
          <w:rFonts w:ascii="Arial" w:eastAsia="Times New Roman" w:hAnsi="Arial" w:cs="Arial"/>
          <w:kern w:val="0"/>
          <w:shd w:val="clear" w:color="auto" w:fill="FFFFFF"/>
          <w:lang w:val="pl-PL" w:eastAsia="en-US" w:bidi="ar-SA"/>
        </w:rPr>
        <w:t xml:space="preserve"> Niemal wszędobylskie, ze względu na ich zastosowania w układach przełączania i wzmacniania oraz dostępne z różnymi mocami, szybkościami i w wariantach różniących się innymi parametrami, tranzystory składają się na ofertę o ogromny wyborze dla inżynierów elektroników. W artykule tym omówiono, jak wybierać najbardziej adekwatne tranzystory do nowych produktów lub na potrzeby modernizacji starszych projektów</w:t>
      </w:r>
      <w:r w:rsidRPr="000B3B6D">
        <w:rPr>
          <w:rFonts w:ascii="Arial" w:eastAsia="Times New Roman" w:hAnsi="Arial" w:cs="Arial"/>
          <w:color w:val="333333"/>
          <w:kern w:val="0"/>
          <w:shd w:val="clear" w:color="auto" w:fill="FFFFFF"/>
          <w:lang w:val="pl-PL" w:eastAsia="en-US" w:bidi="ar-SA"/>
        </w:rPr>
        <w:t xml:space="preserve">. </w:t>
      </w:r>
      <w:hyperlink r:id="rId11" w:history="1">
        <w:r w:rsidR="000B3B6D" w:rsidRPr="000B3B6D">
          <w:rPr>
            <w:rStyle w:val="Hyperlink"/>
            <w:rFonts w:ascii="Arial" w:eastAsia="Times New Roman" w:hAnsi="Arial" w:cs="Arial"/>
            <w:color w:val="0563C1"/>
            <w:kern w:val="0"/>
            <w:shd w:val="clear" w:color="auto" w:fill="FFFFFF"/>
            <w:lang w:eastAsia="en-US" w:bidi="ar-SA"/>
          </w:rPr>
          <w:t>http://www.pl.farnell.com/transistor-types-and-circuits</w:t>
        </w:r>
      </w:hyperlink>
      <w:r w:rsidR="000B3B6D" w:rsidRPr="000B3B6D">
        <w:rPr>
          <w:rStyle w:val="Hyperlink"/>
          <w:rFonts w:cs="Arial"/>
          <w:color w:val="0563C1"/>
        </w:rPr>
        <w:t xml:space="preserve"> </w:t>
      </w:r>
    </w:p>
    <w:p w14:paraId="7EA009A2" w14:textId="4E491680" w:rsidR="000F657C" w:rsidRPr="000B3B6D" w:rsidRDefault="000F657C" w:rsidP="00326B64">
      <w:pPr>
        <w:numPr>
          <w:ilvl w:val="0"/>
          <w:numId w:val="17"/>
        </w:numPr>
        <w:suppressAutoHyphens w:val="0"/>
        <w:spacing w:after="0"/>
        <w:contextualSpacing/>
        <w:rPr>
          <w:rStyle w:val="Hyperlink"/>
          <w:rFonts w:cs="Arial"/>
          <w:color w:val="0563C1"/>
        </w:rPr>
      </w:pPr>
      <w:r w:rsidRPr="000B3B6D">
        <w:rPr>
          <w:rFonts w:ascii="Arial" w:eastAsia="Times New Roman" w:hAnsi="Arial" w:cs="Arial"/>
          <w:b/>
          <w:i/>
          <w:kern w:val="0"/>
          <w:shd w:val="clear" w:color="auto" w:fill="FFFFFF"/>
          <w:lang w:val="pl-PL" w:eastAsia="en-US" w:bidi="ar-SA"/>
        </w:rPr>
        <w:t>Osiąganie zgodności z międzynarodowymi standardami dla urządzeń elektrycznych i elektronicznych –</w:t>
      </w:r>
      <w:r w:rsidRPr="000B3B6D">
        <w:rPr>
          <w:rFonts w:ascii="Arial" w:eastAsia="Times New Roman" w:hAnsi="Arial" w:cs="Arial"/>
          <w:kern w:val="0"/>
          <w:shd w:val="clear" w:color="auto" w:fill="FFFFFF"/>
          <w:lang w:val="pl-PL" w:eastAsia="en-US" w:bidi="ar-SA"/>
        </w:rPr>
        <w:t xml:space="preserve"> W artykule przedstawiono szczegóły różnych przepisów obowiązujących w Stanach Zjednoczonych i w Europie oraz opisano, jak uzyskiwać zgodność z wymaganiami prawnymi dla bezprzewodowych urządzeń elektrycznych</w:t>
      </w:r>
      <w:r w:rsidRPr="000B3B6D">
        <w:rPr>
          <w:rFonts w:ascii="Arial" w:eastAsia="Times New Roman" w:hAnsi="Arial" w:cs="Arial"/>
          <w:color w:val="333333"/>
          <w:kern w:val="0"/>
          <w:shd w:val="clear" w:color="auto" w:fill="FFFFFF"/>
          <w:lang w:val="pl-PL" w:eastAsia="en-US" w:bidi="ar-SA"/>
        </w:rPr>
        <w:t xml:space="preserve">. </w:t>
      </w:r>
      <w:hyperlink r:id="rId12" w:history="1">
        <w:r w:rsidR="000B3B6D" w:rsidRPr="000B3B6D">
          <w:rPr>
            <w:rStyle w:val="Hyperlink"/>
            <w:rFonts w:ascii="Arial" w:eastAsia="Times New Roman" w:hAnsi="Arial" w:cs="Arial"/>
            <w:color w:val="0563C1"/>
            <w:kern w:val="0"/>
            <w:shd w:val="clear" w:color="auto" w:fill="FFFFFF"/>
            <w:lang w:eastAsia="en-US" w:bidi="ar-SA"/>
          </w:rPr>
          <w:t>http://www.pl.farnell.com/achieving-universal-standards-compliance</w:t>
        </w:r>
      </w:hyperlink>
      <w:r w:rsidR="000B3B6D" w:rsidRPr="000B3B6D">
        <w:rPr>
          <w:rStyle w:val="Hyperlink"/>
          <w:rFonts w:cs="Arial"/>
          <w:color w:val="0563C1"/>
        </w:rPr>
        <w:t xml:space="preserve"> </w:t>
      </w:r>
    </w:p>
    <w:p w14:paraId="5C9E79FF" w14:textId="0DB64804" w:rsidR="000F657C" w:rsidRPr="000B3B6D" w:rsidRDefault="000F657C" w:rsidP="00326B64">
      <w:pPr>
        <w:suppressAutoHyphens w:val="0"/>
        <w:spacing w:after="0"/>
        <w:rPr>
          <w:rStyle w:val="Hyperlink"/>
          <w:rFonts w:cs="Arial"/>
          <w:color w:val="0563C1"/>
        </w:rPr>
      </w:pPr>
      <w:r w:rsidRPr="000B3B6D">
        <w:rPr>
          <w:rFonts w:ascii="Arial" w:eastAsia="Times New Roman" w:hAnsi="Arial" w:cs="Arial"/>
          <w:kern w:val="0"/>
          <w:shd w:val="clear" w:color="auto" w:fill="FFFFFF"/>
          <w:lang w:val="pl-PL" w:eastAsia="en-GB" w:bidi="ar-SA"/>
        </w:rPr>
        <w:t>Aby przeczytać powyższe i inne artykuły, odwiedź stronę</w:t>
      </w:r>
      <w:r w:rsidRPr="000B3B6D">
        <w:rPr>
          <w:rFonts w:ascii="Arial" w:eastAsia="Times New Roman" w:hAnsi="Arial" w:cs="Arial"/>
          <w:color w:val="333333"/>
          <w:kern w:val="0"/>
          <w:shd w:val="clear" w:color="auto" w:fill="FFFFFF"/>
          <w:lang w:val="pl-PL" w:eastAsia="en-GB" w:bidi="ar-SA"/>
        </w:rPr>
        <w:t>: </w:t>
      </w:r>
      <w:hyperlink r:id="rId13" w:history="1">
        <w:r w:rsidRPr="000B3B6D">
          <w:rPr>
            <w:rStyle w:val="Hyperlink"/>
            <w:rFonts w:ascii="Arial" w:eastAsia="Times New Roman" w:hAnsi="Arial" w:cs="Arial"/>
            <w:color w:val="0563C1"/>
            <w:kern w:val="0"/>
            <w:shd w:val="clear" w:color="auto" w:fill="FFFFFF"/>
            <w:lang w:eastAsia="en-US" w:bidi="ar-SA"/>
          </w:rPr>
          <w:t>http://www.pl.farnell.com/internet-of-things</w:t>
        </w:r>
      </w:hyperlink>
      <w:r w:rsidRPr="000B3B6D">
        <w:rPr>
          <w:rStyle w:val="Hyperlink"/>
          <w:rFonts w:cs="Arial"/>
          <w:color w:val="0563C1"/>
        </w:rPr>
        <w:t>.</w:t>
      </w:r>
    </w:p>
    <w:p w14:paraId="22B9F270" w14:textId="77777777" w:rsidR="000F657C" w:rsidRPr="000B3B6D" w:rsidRDefault="000F657C" w:rsidP="000F657C">
      <w:pPr>
        <w:suppressAutoHyphens w:val="0"/>
        <w:spacing w:after="0"/>
        <w:rPr>
          <w:rFonts w:ascii="Arial" w:eastAsia="Times New Roman" w:hAnsi="Arial" w:cs="Arial"/>
          <w:kern w:val="0"/>
          <w:lang w:val="pl-PL" w:eastAsia="en-GB" w:bidi="ar-SA"/>
        </w:rPr>
      </w:pPr>
      <w:bookmarkStart w:id="0" w:name="_GoBack"/>
      <w:bookmarkEnd w:id="0"/>
    </w:p>
    <w:p w14:paraId="6DCF57DC" w14:textId="77777777" w:rsidR="000F657C" w:rsidRPr="000B3B6D" w:rsidRDefault="000F657C" w:rsidP="008A15D5">
      <w:pPr>
        <w:pStyle w:val="ColorfulList-Accent11"/>
        <w:spacing w:after="0" w:line="240" w:lineRule="auto"/>
        <w:ind w:left="0"/>
        <w:jc w:val="center"/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14:paraId="19448ED1" w14:textId="11831BD4" w:rsidR="008A15D5" w:rsidRPr="000B3B6D" w:rsidRDefault="008A15D5" w:rsidP="008A15D5">
      <w:pPr>
        <w:pStyle w:val="ColorfulList-Accent11"/>
        <w:spacing w:after="0" w:line="240" w:lineRule="auto"/>
        <w:ind w:left="0"/>
        <w:jc w:val="center"/>
        <w:rPr>
          <w:rFonts w:ascii="Arial" w:hAnsi="Arial" w:cs="Arial"/>
          <w:b/>
          <w:color w:val="000000"/>
          <w:sz w:val="20"/>
          <w:szCs w:val="20"/>
          <w:lang w:val="pl-PL"/>
        </w:rPr>
      </w:pPr>
      <w:r w:rsidRPr="000B3B6D">
        <w:rPr>
          <w:rFonts w:ascii="Arial" w:hAnsi="Arial" w:cs="Arial"/>
          <w:b/>
          <w:color w:val="000000"/>
          <w:sz w:val="20"/>
          <w:szCs w:val="20"/>
          <w:lang w:val="pl-PL"/>
        </w:rPr>
        <w:t>** KONIEC**</w:t>
      </w:r>
    </w:p>
    <w:p w14:paraId="7627B4CD" w14:textId="77777777" w:rsidR="008A15D5" w:rsidRPr="000B3B6D" w:rsidRDefault="008A15D5" w:rsidP="008A15D5">
      <w:pPr>
        <w:pStyle w:val="ColorfulList-Accent11"/>
        <w:spacing w:after="0" w:line="240" w:lineRule="auto"/>
        <w:ind w:left="0"/>
        <w:jc w:val="center"/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14:paraId="6C50043F" w14:textId="77777777" w:rsidR="008A15D5" w:rsidRPr="000B3B6D" w:rsidRDefault="008A15D5" w:rsidP="008A15D5">
      <w:pPr>
        <w:spacing w:after="0" w:line="240" w:lineRule="auto"/>
        <w:rPr>
          <w:rFonts w:ascii="Arial" w:hAnsi="Arial" w:cs="Arial"/>
          <w:b/>
          <w:u w:val="single"/>
          <w:lang w:val="pl-PL"/>
        </w:rPr>
      </w:pPr>
      <w:r w:rsidRPr="000B3B6D">
        <w:rPr>
          <w:rFonts w:ascii="Arial" w:hAnsi="Arial" w:cs="Arial"/>
          <w:b/>
          <w:u w:val="single"/>
          <w:lang w:val="pl-PL"/>
        </w:rPr>
        <w:t>Informacje dla redakcji</w:t>
      </w:r>
    </w:p>
    <w:p w14:paraId="54BFD4C1" w14:textId="77777777" w:rsidR="00807A71" w:rsidRPr="000B3B6D" w:rsidRDefault="00807A71" w:rsidP="008A15D5">
      <w:pPr>
        <w:spacing w:after="0" w:line="240" w:lineRule="auto"/>
        <w:rPr>
          <w:rFonts w:ascii="Arial" w:hAnsi="Arial" w:cs="Arial"/>
          <w:b/>
          <w:u w:val="single"/>
          <w:lang w:val="pl-PL"/>
        </w:rPr>
      </w:pPr>
    </w:p>
    <w:p w14:paraId="5E51D14B" w14:textId="77777777" w:rsidR="008A15D5" w:rsidRPr="000B3B6D" w:rsidRDefault="008A15D5" w:rsidP="008A15D5">
      <w:pPr>
        <w:spacing w:after="0" w:line="240" w:lineRule="auto"/>
        <w:rPr>
          <w:rFonts w:ascii="Arial" w:hAnsi="Arial" w:cs="Arial"/>
          <w:color w:val="0563C1"/>
          <w:lang w:val="pl-PL"/>
        </w:rPr>
      </w:pPr>
      <w:r w:rsidRPr="000B3B6D">
        <w:rPr>
          <w:rFonts w:ascii="Arial" w:hAnsi="Arial" w:cs="Arial"/>
          <w:lang w:val="pl-PL"/>
        </w:rPr>
        <w:t xml:space="preserve">Więcej szczegółowych informacji na powyższy temat oraz dodatkowe zdjęcia  związane z niniejszą notką prasową można znaleźć w naszym dziale aktualności: </w:t>
      </w:r>
      <w:hyperlink r:id="rId14" w:history="1">
        <w:r w:rsidRPr="000B3B6D">
          <w:rPr>
            <w:rStyle w:val="Hyperlink"/>
            <w:rFonts w:ascii="Arial" w:hAnsi="Arial" w:cs="Arial"/>
            <w:color w:val="0563C1"/>
            <w:lang w:val="pl-PL"/>
          </w:rPr>
          <w:t>www.element14.com/news</w:t>
        </w:r>
      </w:hyperlink>
    </w:p>
    <w:p w14:paraId="03D71AA4" w14:textId="77777777" w:rsidR="008A15D5" w:rsidRPr="000B3B6D" w:rsidRDefault="008A15D5" w:rsidP="008A15D5">
      <w:pPr>
        <w:spacing w:after="0" w:line="240" w:lineRule="auto"/>
        <w:rPr>
          <w:rFonts w:ascii="Arial" w:hAnsi="Arial" w:cs="Arial"/>
          <w:b/>
          <w:bCs/>
          <w:u w:val="single"/>
          <w:lang w:val="pl-PL"/>
        </w:rPr>
      </w:pPr>
    </w:p>
    <w:p w14:paraId="6E25CABC" w14:textId="77777777" w:rsidR="008A15D5" w:rsidRPr="000B3B6D" w:rsidRDefault="008A15D5" w:rsidP="008A15D5">
      <w:pPr>
        <w:spacing w:after="0" w:line="240" w:lineRule="auto"/>
        <w:rPr>
          <w:rFonts w:ascii="Arial" w:hAnsi="Arial" w:cs="Arial"/>
          <w:b/>
          <w:bCs/>
          <w:lang w:val="pl-PL"/>
        </w:rPr>
      </w:pPr>
      <w:r w:rsidRPr="000B3B6D">
        <w:rPr>
          <w:rFonts w:ascii="Arial" w:hAnsi="Arial" w:cs="Arial"/>
          <w:b/>
          <w:bCs/>
          <w:lang w:val="pl-PL"/>
        </w:rPr>
        <w:t>O nas</w:t>
      </w:r>
    </w:p>
    <w:p w14:paraId="3ADF813D" w14:textId="77777777" w:rsidR="00807A71" w:rsidRPr="000B3B6D" w:rsidRDefault="00807A71" w:rsidP="008A15D5">
      <w:pPr>
        <w:spacing w:after="0" w:line="240" w:lineRule="auto"/>
        <w:rPr>
          <w:rFonts w:ascii="Arial" w:hAnsi="Arial" w:cs="Arial"/>
          <w:b/>
          <w:bCs/>
          <w:lang w:val="pl-PL"/>
        </w:rPr>
      </w:pPr>
    </w:p>
    <w:p w14:paraId="2B6DCD37" w14:textId="77777777" w:rsidR="008A15D5" w:rsidRPr="000B3B6D" w:rsidRDefault="000B3B6D" w:rsidP="008A15D5">
      <w:pPr>
        <w:spacing w:after="0" w:line="240" w:lineRule="auto"/>
        <w:rPr>
          <w:rFonts w:ascii="Arial" w:hAnsi="Arial" w:cs="Arial"/>
          <w:lang w:val="pl-PL"/>
        </w:rPr>
      </w:pPr>
      <w:hyperlink r:id="rId15" w:history="1">
        <w:r w:rsidR="008A15D5" w:rsidRPr="000B3B6D">
          <w:rPr>
            <w:rStyle w:val="Hyperlink"/>
            <w:rFonts w:ascii="Arial" w:hAnsi="Arial" w:cs="Arial"/>
            <w:color w:val="0563C1"/>
            <w:lang w:val="pl-PL"/>
          </w:rPr>
          <w:t>Farnell element14</w:t>
        </w:r>
      </w:hyperlink>
      <w:r w:rsidR="008A15D5" w:rsidRPr="000B3B6D">
        <w:rPr>
          <w:rFonts w:ascii="Arial" w:hAnsi="Arial" w:cs="Arial"/>
          <w:lang w:val="pl-PL"/>
        </w:rPr>
        <w:t xml:space="preserve"> to część grupy </w:t>
      </w:r>
      <w:hyperlink r:id="rId16" w:history="1">
        <w:r w:rsidR="008A15D5" w:rsidRPr="000B3B6D">
          <w:rPr>
            <w:rStyle w:val="Hyperlink"/>
            <w:rFonts w:ascii="Arial" w:hAnsi="Arial" w:cs="Arial"/>
            <w:color w:val="0563C1"/>
            <w:lang w:val="pl-PL"/>
          </w:rPr>
          <w:t>Premier Farnell</w:t>
        </w:r>
      </w:hyperlink>
      <w:r w:rsidR="008A15D5" w:rsidRPr="000B3B6D">
        <w:rPr>
          <w:rFonts w:ascii="Arial" w:hAnsi="Arial" w:cs="Arial"/>
          <w:lang w:val="pl-PL"/>
        </w:rPr>
        <w:t>, globalnego lidera technologicznego z 80 letnim  doświadczeniem  w dystrybucji produktów i rozwiązań technologicznych na potrzeby projektowania systemów elektronicznych, produkcji, konserwacji i serwisowania. Premier Farnell korzysta z tego doświadczenia by pomagać swojemu szerokiemu gronu klientów, począwszy od hobbystów po inżynierów, specjalistów od utrzymania ruchu i  zakupowców. Jest dystrybutorem wspierającym projektantów, który współpracuje z wiodącymi markami i start-upami, by rozwijać nowe produkty i wspierać przemysł w szkoleniu obecnych i przyszłych pokoleń inżynierów.</w:t>
      </w:r>
    </w:p>
    <w:p w14:paraId="2E667878" w14:textId="77777777" w:rsidR="008A15D5" w:rsidRPr="000B3B6D" w:rsidRDefault="008A15D5" w:rsidP="008A15D5">
      <w:pPr>
        <w:spacing w:after="0" w:line="240" w:lineRule="auto"/>
        <w:rPr>
          <w:rFonts w:ascii="Arial" w:hAnsi="Arial" w:cs="Arial"/>
          <w:lang w:val="pl-PL"/>
        </w:rPr>
      </w:pPr>
    </w:p>
    <w:p w14:paraId="73D8430C" w14:textId="0A2ECD4C" w:rsidR="00CE0EFD" w:rsidRPr="000B3B6D" w:rsidRDefault="003435C9" w:rsidP="00CE0EFD">
      <w:pPr>
        <w:pStyle w:val="HTMLPreformatted"/>
        <w:shd w:val="clear" w:color="auto" w:fill="FFFFFF"/>
        <w:rPr>
          <w:rFonts w:ascii="Arial" w:eastAsia="Times New Roman" w:hAnsi="Arial" w:cs="Arial"/>
          <w:kern w:val="0"/>
          <w:szCs w:val="20"/>
          <w:lang w:val="pl-PL" w:eastAsia="en-GB" w:bidi="ar-SA"/>
        </w:rPr>
      </w:pPr>
      <w:r w:rsidRPr="000B3B6D">
        <w:rPr>
          <w:rFonts w:ascii="Arial" w:eastAsia="Times New Roman" w:hAnsi="Arial" w:cs="Arial"/>
          <w:color w:val="212121"/>
          <w:kern w:val="0"/>
          <w:lang w:val="pl-PL" w:eastAsia="en-GB" w:bidi="ar-SA"/>
        </w:rPr>
        <w:t xml:space="preserve">Premier Farnell jest jednostką biznesową Avnet (Nasdaq: </w:t>
      </w:r>
      <w:hyperlink r:id="rId17" w:history="1">
        <w:r w:rsidRPr="000B3B6D">
          <w:rPr>
            <w:rStyle w:val="Hyperlink"/>
            <w:rFonts w:ascii="Arial" w:eastAsia="Times New Roman" w:hAnsi="Arial" w:cs="Arial"/>
            <w:color w:val="0563C1"/>
            <w:kern w:val="0"/>
            <w:lang w:val="pl-PL" w:eastAsia="en-GB" w:bidi="ar-SA"/>
          </w:rPr>
          <w:t>AVT</w:t>
        </w:r>
      </w:hyperlink>
      <w:r w:rsidRPr="000B3B6D">
        <w:rPr>
          <w:rFonts w:ascii="Arial" w:eastAsia="Times New Roman" w:hAnsi="Arial" w:cs="Arial"/>
          <w:color w:val="212121"/>
          <w:kern w:val="0"/>
          <w:lang w:val="pl-PL" w:eastAsia="en-GB" w:bidi="ar-SA"/>
        </w:rPr>
        <w:t xml:space="preserve">). </w:t>
      </w:r>
      <w:r w:rsidR="008A15D5" w:rsidRPr="000B3B6D">
        <w:rPr>
          <w:rFonts w:ascii="Arial" w:hAnsi="Arial" w:cs="Arial"/>
          <w:shd w:val="clear" w:color="auto" w:fill="FFFFFF"/>
          <w:lang w:val="pl-PL"/>
        </w:rPr>
        <w:t xml:space="preserve">odpowiadającej za komponenty. Premier Farnell operuje pod markami </w:t>
      </w:r>
      <w:hyperlink r:id="rId18" w:history="1">
        <w:r w:rsidR="008A15D5" w:rsidRPr="000B3B6D">
          <w:rPr>
            <w:rStyle w:val="Hyperlink"/>
            <w:rFonts w:ascii="Arial" w:hAnsi="Arial" w:cs="Arial"/>
            <w:color w:val="0563C1"/>
            <w:lang w:val="pl-PL"/>
          </w:rPr>
          <w:t>Farnell element14</w:t>
        </w:r>
      </w:hyperlink>
      <w:r w:rsidR="008A15D5" w:rsidRPr="000B3B6D">
        <w:rPr>
          <w:rFonts w:ascii="Arial" w:hAnsi="Arial" w:cs="Arial"/>
          <w:lang w:val="pl-PL"/>
        </w:rPr>
        <w:t> w Europie, </w:t>
      </w:r>
      <w:hyperlink r:id="rId19" w:history="1">
        <w:r w:rsidR="008A15D5" w:rsidRPr="000B3B6D">
          <w:rPr>
            <w:rStyle w:val="Hyperlink"/>
            <w:rFonts w:ascii="Arial" w:hAnsi="Arial" w:cs="Arial"/>
            <w:color w:val="0563C1"/>
            <w:lang w:val="pl-PL"/>
          </w:rPr>
          <w:t>Newark element14</w:t>
        </w:r>
      </w:hyperlink>
      <w:r w:rsidR="008A15D5" w:rsidRPr="000B3B6D">
        <w:rPr>
          <w:rFonts w:ascii="Arial" w:hAnsi="Arial" w:cs="Arial"/>
          <w:color w:val="0563C1"/>
          <w:lang w:val="pl-PL"/>
        </w:rPr>
        <w:t> </w:t>
      </w:r>
      <w:r w:rsidR="008A15D5" w:rsidRPr="000B3B6D">
        <w:rPr>
          <w:rFonts w:ascii="Arial" w:hAnsi="Arial" w:cs="Arial"/>
          <w:lang w:val="pl-PL"/>
        </w:rPr>
        <w:t xml:space="preserve">w Ameryce Północnej i </w:t>
      </w:r>
      <w:hyperlink r:id="rId20" w:history="1">
        <w:r w:rsidR="008A15D5" w:rsidRPr="000B3B6D">
          <w:rPr>
            <w:rStyle w:val="Hyperlink"/>
            <w:rFonts w:ascii="Arial" w:hAnsi="Arial" w:cs="Arial"/>
            <w:color w:val="0563C1"/>
            <w:lang w:val="pl-PL"/>
          </w:rPr>
          <w:t>element14</w:t>
        </w:r>
      </w:hyperlink>
      <w:r w:rsidR="008A15D5" w:rsidRPr="000B3B6D">
        <w:rPr>
          <w:rFonts w:ascii="Arial" w:hAnsi="Arial" w:cs="Arial"/>
          <w:lang w:val="pl-PL"/>
        </w:rPr>
        <w:t> w krajach Azji i Pacyfiku</w:t>
      </w:r>
      <w:r w:rsidR="008A15D5" w:rsidRPr="000B3B6D">
        <w:rPr>
          <w:rFonts w:ascii="Arial" w:hAnsi="Arial" w:cs="Arial"/>
          <w:shd w:val="clear" w:color="auto" w:fill="FFFFFF"/>
          <w:lang w:val="pl-PL"/>
        </w:rPr>
        <w:t xml:space="preserve">. Grupa Premier Farnell </w:t>
      </w:r>
      <w:r w:rsidR="00CE0EFD" w:rsidRPr="000B3B6D">
        <w:rPr>
          <w:rFonts w:ascii="Arial" w:hAnsi="Arial" w:cs="Arial"/>
          <w:shd w:val="clear" w:color="auto" w:fill="FFFFFF"/>
          <w:lang w:val="pl-PL"/>
        </w:rPr>
        <w:t>j</w:t>
      </w:r>
      <w:r w:rsidR="00CE0EFD" w:rsidRPr="000B3B6D">
        <w:rPr>
          <w:rFonts w:ascii="Arial" w:eastAsia="Times New Roman" w:hAnsi="Arial" w:cs="Arial"/>
          <w:kern w:val="0"/>
          <w:szCs w:val="20"/>
          <w:lang w:val="pl-PL" w:eastAsia="en-GB" w:bidi="ar-SA"/>
        </w:rPr>
        <w:t xml:space="preserve">est wspierany przez globalny łańcuch dostaw ponad 3500 dostawców i ma szeroki profil zapasów opracowany w celu przewidywania i zaspokajania potrzeb innowacyjnych klientów na całym świecie. Premier Farnell sprzedaje produkty bezpośrednio konsumentom za pośrednictwem sieci dystrybutorów i działalności </w:t>
      </w:r>
      <w:hyperlink r:id="rId21" w:history="1">
        <w:r w:rsidR="00CE0EFD" w:rsidRPr="000B3B6D">
          <w:rPr>
            <w:rStyle w:val="Hyperlink"/>
            <w:rFonts w:ascii="Arial" w:eastAsia="Times New Roman" w:hAnsi="Arial" w:cs="Arial"/>
            <w:color w:val="0563C1"/>
            <w:kern w:val="0"/>
            <w:szCs w:val="20"/>
            <w:lang w:val="pl-PL" w:eastAsia="en-GB" w:bidi="ar-SA"/>
          </w:rPr>
          <w:t>CPC</w:t>
        </w:r>
      </w:hyperlink>
      <w:r w:rsidR="00CE0EFD" w:rsidRPr="000B3B6D">
        <w:rPr>
          <w:rFonts w:ascii="Arial" w:eastAsia="Times New Roman" w:hAnsi="Arial" w:cs="Arial"/>
          <w:kern w:val="0"/>
          <w:szCs w:val="20"/>
          <w:lang w:val="pl-PL" w:eastAsia="en-GB" w:bidi="ar-SA"/>
        </w:rPr>
        <w:t xml:space="preserve"> w Wielkiej Brytanii.</w:t>
      </w:r>
    </w:p>
    <w:p w14:paraId="59A4403A" w14:textId="77777777" w:rsidR="00CE0EFD" w:rsidRPr="000B3B6D" w:rsidRDefault="00CE0EFD" w:rsidP="00CE0EFD">
      <w:pPr>
        <w:pStyle w:val="HTMLPreformatted"/>
        <w:shd w:val="clear" w:color="auto" w:fill="FFFFFF"/>
        <w:rPr>
          <w:rFonts w:ascii="Arial" w:eastAsia="Times New Roman" w:hAnsi="Arial" w:cs="Arial"/>
          <w:kern w:val="0"/>
          <w:szCs w:val="20"/>
          <w:lang w:val="pl-PL" w:eastAsia="en-GB" w:bidi="ar-SA"/>
        </w:rPr>
      </w:pPr>
    </w:p>
    <w:p w14:paraId="64864DCD" w14:textId="1FDCC758" w:rsidR="008A15D5" w:rsidRPr="000B3B6D" w:rsidRDefault="008A15D5" w:rsidP="00CE0E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Arial" w:hAnsi="Arial" w:cs="Arial"/>
          <w:color w:val="0563C1"/>
          <w:lang w:val="pl-PL"/>
        </w:rPr>
      </w:pPr>
      <w:r w:rsidRPr="000B3B6D">
        <w:rPr>
          <w:rFonts w:ascii="Arial" w:hAnsi="Arial" w:cs="Arial"/>
          <w:lang w:val="pl-PL"/>
        </w:rPr>
        <w:t xml:space="preserve">Więcej informacji można znaleźć na stronie internetowej pod adresem </w:t>
      </w:r>
      <w:hyperlink r:id="rId22" w:history="1">
        <w:r w:rsidRPr="000B3B6D">
          <w:rPr>
            <w:rStyle w:val="Hyperlink"/>
            <w:rFonts w:ascii="Arial" w:hAnsi="Arial" w:cs="Arial"/>
            <w:color w:val="0563C1"/>
            <w:lang w:val="pl-PL"/>
          </w:rPr>
          <w:t>http://www.premierfarnell.com</w:t>
        </w:r>
      </w:hyperlink>
    </w:p>
    <w:p w14:paraId="0F639D39" w14:textId="77777777" w:rsidR="008A15D5" w:rsidRPr="000B3B6D" w:rsidRDefault="008A15D5" w:rsidP="008A15D5">
      <w:pPr>
        <w:pStyle w:val="ColorfulList-Accent11"/>
        <w:spacing w:after="0" w:line="240" w:lineRule="auto"/>
        <w:ind w:left="0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7B934ED2" w14:textId="77777777" w:rsidR="008A15D5" w:rsidRPr="000B3B6D" w:rsidRDefault="008A15D5" w:rsidP="008A15D5">
      <w:pPr>
        <w:pStyle w:val="ColorfulList-Accent11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  <w:lang w:val="pl-PL"/>
        </w:rPr>
      </w:pPr>
      <w:r w:rsidRPr="000B3B6D">
        <w:rPr>
          <w:rFonts w:ascii="Arial" w:hAnsi="Arial" w:cs="Arial"/>
          <w:b/>
          <w:bCs/>
          <w:sz w:val="20"/>
          <w:szCs w:val="20"/>
          <w:lang w:val="pl-PL"/>
        </w:rPr>
        <w:t>Obsługę prasową w Europie zapewnia:</w:t>
      </w:r>
    </w:p>
    <w:p w14:paraId="5D43DA8E" w14:textId="77777777" w:rsidR="008A15D5" w:rsidRPr="000B3B6D" w:rsidRDefault="008A15D5" w:rsidP="008A15D5">
      <w:pPr>
        <w:spacing w:after="0" w:line="240" w:lineRule="auto"/>
        <w:rPr>
          <w:rFonts w:ascii="Arial" w:hAnsi="Arial" w:cs="Arial"/>
          <w:b/>
          <w:bCs/>
        </w:rPr>
      </w:pPr>
      <w:r w:rsidRPr="000B3B6D">
        <w:rPr>
          <w:rFonts w:ascii="Arial" w:hAnsi="Arial" w:cs="Arial"/>
          <w:b/>
          <w:bCs/>
        </w:rPr>
        <w:t>Freya Ward</w:t>
      </w:r>
    </w:p>
    <w:p w14:paraId="0F2454A1" w14:textId="77777777" w:rsidR="008A15D5" w:rsidRPr="000B3B6D" w:rsidRDefault="008A15D5" w:rsidP="008A15D5">
      <w:pPr>
        <w:spacing w:after="0" w:line="240" w:lineRule="auto"/>
        <w:rPr>
          <w:rFonts w:ascii="Arial" w:hAnsi="Arial" w:cs="Arial"/>
          <w:b/>
          <w:bCs/>
        </w:rPr>
      </w:pPr>
      <w:r w:rsidRPr="000B3B6D">
        <w:rPr>
          <w:rFonts w:ascii="Arial" w:hAnsi="Arial" w:cs="Arial"/>
          <w:b/>
          <w:bCs/>
        </w:rPr>
        <w:t>Napier Partnership</w:t>
      </w:r>
    </w:p>
    <w:p w14:paraId="7FCF4C32" w14:textId="77777777" w:rsidR="008A15D5" w:rsidRPr="000B3B6D" w:rsidRDefault="008A15D5" w:rsidP="008A15D5">
      <w:pPr>
        <w:spacing w:after="0" w:line="240" w:lineRule="auto"/>
        <w:rPr>
          <w:rFonts w:ascii="Arial" w:hAnsi="Arial" w:cs="Arial"/>
          <w:bCs/>
        </w:rPr>
      </w:pPr>
      <w:r w:rsidRPr="000B3B6D">
        <w:rPr>
          <w:rFonts w:ascii="Arial" w:hAnsi="Arial" w:cs="Arial"/>
          <w:bCs/>
        </w:rPr>
        <w:t>Tel: +44 1243 531123</w:t>
      </w:r>
    </w:p>
    <w:p w14:paraId="4EAB24B5" w14:textId="77777777" w:rsidR="008A15D5" w:rsidRPr="000B3B6D" w:rsidRDefault="008A15D5" w:rsidP="008A15D5">
      <w:pPr>
        <w:spacing w:after="0" w:line="240" w:lineRule="auto"/>
        <w:rPr>
          <w:rFonts w:ascii="Arial" w:hAnsi="Arial" w:cs="Arial"/>
          <w:lang w:val="it-IT"/>
        </w:rPr>
      </w:pPr>
      <w:r w:rsidRPr="000B3B6D">
        <w:rPr>
          <w:rFonts w:ascii="Arial" w:hAnsi="Arial" w:cs="Arial"/>
          <w:bCs/>
          <w:lang w:val="it-IT"/>
        </w:rPr>
        <w:t xml:space="preserve">E-mail: </w:t>
      </w:r>
      <w:hyperlink r:id="rId23" w:history="1">
        <w:r w:rsidRPr="000B3B6D">
          <w:rPr>
            <w:rStyle w:val="Hyperlink"/>
            <w:rFonts w:ascii="Arial" w:hAnsi="Arial" w:cs="Arial"/>
            <w:color w:val="0563C1"/>
            <w:lang w:val="it-IT"/>
          </w:rPr>
          <w:t>freya@napierb2b.com</w:t>
        </w:r>
      </w:hyperlink>
    </w:p>
    <w:p w14:paraId="16AC080D" w14:textId="77777777" w:rsidR="008A15D5" w:rsidRPr="000B3B6D" w:rsidRDefault="000B3B6D" w:rsidP="008A15D5">
      <w:pPr>
        <w:spacing w:after="0" w:line="240" w:lineRule="auto"/>
        <w:rPr>
          <w:rFonts w:ascii="Arial" w:hAnsi="Arial" w:cs="Arial"/>
          <w:b/>
          <w:bCs/>
          <w:color w:val="0563C1"/>
          <w:lang w:val="it-IT"/>
        </w:rPr>
      </w:pPr>
      <w:hyperlink r:id="rId24" w:history="1">
        <w:r w:rsidR="006E7D4F" w:rsidRPr="000B3B6D">
          <w:rPr>
            <w:rStyle w:val="Hyperlink"/>
            <w:rFonts w:ascii="Arial" w:hAnsi="Arial" w:cs="Arial"/>
            <w:color w:val="0563C1"/>
            <w:lang w:val="it-IT"/>
          </w:rPr>
          <w:t>www.napierb2b.com</w:t>
        </w:r>
      </w:hyperlink>
      <w:r w:rsidR="006E7D4F" w:rsidRPr="000B3B6D">
        <w:rPr>
          <w:rFonts w:ascii="Arial" w:hAnsi="Arial" w:cs="Arial"/>
          <w:b/>
          <w:bCs/>
          <w:color w:val="0563C1"/>
          <w:lang w:val="it-IT"/>
        </w:rPr>
        <w:t xml:space="preserve"> </w:t>
      </w:r>
    </w:p>
    <w:p w14:paraId="60BD9B76" w14:textId="77777777" w:rsidR="006E7D4F" w:rsidRPr="000B3B6D" w:rsidRDefault="006E7D4F" w:rsidP="008A15D5">
      <w:pPr>
        <w:spacing w:after="0" w:line="240" w:lineRule="auto"/>
        <w:rPr>
          <w:rFonts w:ascii="Arial" w:hAnsi="Arial" w:cs="Arial"/>
          <w:b/>
          <w:bCs/>
          <w:lang w:val="it-IT"/>
        </w:rPr>
      </w:pPr>
    </w:p>
    <w:p w14:paraId="6501D54E" w14:textId="77777777" w:rsidR="00194523" w:rsidRPr="000B3B6D" w:rsidRDefault="00194523" w:rsidP="008A15D5">
      <w:pPr>
        <w:spacing w:after="0" w:line="240" w:lineRule="auto"/>
        <w:rPr>
          <w:rFonts w:ascii="Arial" w:hAnsi="Arial" w:cs="Arial"/>
          <w:b/>
          <w:bCs/>
        </w:rPr>
      </w:pPr>
      <w:r w:rsidRPr="000B3B6D">
        <w:rPr>
          <w:rFonts w:ascii="Arial" w:hAnsi="Arial" w:cs="Arial"/>
          <w:b/>
          <w:bCs/>
        </w:rPr>
        <w:t>Premier Farnell:</w:t>
      </w:r>
    </w:p>
    <w:p w14:paraId="12611091" w14:textId="77777777" w:rsidR="00194523" w:rsidRPr="000B3B6D" w:rsidRDefault="00194523" w:rsidP="008A15D5">
      <w:pPr>
        <w:spacing w:after="0" w:line="240" w:lineRule="auto"/>
        <w:rPr>
          <w:rFonts w:ascii="Arial" w:hAnsi="Arial" w:cs="Arial"/>
          <w:b/>
          <w:bCs/>
        </w:rPr>
      </w:pPr>
      <w:r w:rsidRPr="000B3B6D">
        <w:rPr>
          <w:rFonts w:ascii="Arial" w:hAnsi="Arial" w:cs="Arial"/>
          <w:b/>
          <w:bCs/>
        </w:rPr>
        <w:t>Holly Smart</w:t>
      </w:r>
    </w:p>
    <w:p w14:paraId="30C54E7D" w14:textId="77777777" w:rsidR="00194523" w:rsidRPr="000B3B6D" w:rsidRDefault="00194523" w:rsidP="008A15D5">
      <w:pPr>
        <w:spacing w:after="0" w:line="240" w:lineRule="auto"/>
        <w:rPr>
          <w:rFonts w:ascii="Arial" w:hAnsi="Arial" w:cs="Arial"/>
          <w:b/>
          <w:bCs/>
        </w:rPr>
      </w:pPr>
      <w:r w:rsidRPr="000B3B6D">
        <w:rPr>
          <w:rFonts w:ascii="Arial" w:hAnsi="Arial" w:cs="Arial"/>
          <w:b/>
          <w:bCs/>
        </w:rPr>
        <w:t>Head of PR and External Communications</w:t>
      </w:r>
    </w:p>
    <w:p w14:paraId="1C60D3A6" w14:textId="77777777" w:rsidR="00194523" w:rsidRPr="000B3B6D" w:rsidRDefault="00194523" w:rsidP="008A15D5">
      <w:pPr>
        <w:spacing w:after="0" w:line="240" w:lineRule="auto"/>
        <w:rPr>
          <w:rFonts w:ascii="Arial" w:hAnsi="Arial" w:cs="Arial"/>
          <w:bCs/>
        </w:rPr>
      </w:pPr>
      <w:r w:rsidRPr="000B3B6D">
        <w:rPr>
          <w:rFonts w:ascii="Arial" w:hAnsi="Arial" w:cs="Arial"/>
          <w:bCs/>
        </w:rPr>
        <w:t>Tel: +44 113 2485188</w:t>
      </w:r>
    </w:p>
    <w:p w14:paraId="49A450A9" w14:textId="77777777" w:rsidR="00194523" w:rsidRPr="00E363AD" w:rsidRDefault="00194523" w:rsidP="008A15D5">
      <w:pPr>
        <w:spacing w:after="0" w:line="240" w:lineRule="auto"/>
        <w:rPr>
          <w:rFonts w:ascii="Arial" w:hAnsi="Arial" w:cs="Arial"/>
          <w:bCs/>
        </w:rPr>
      </w:pPr>
      <w:r w:rsidRPr="000B3B6D">
        <w:rPr>
          <w:rFonts w:ascii="Arial" w:hAnsi="Arial" w:cs="Arial"/>
          <w:bCs/>
        </w:rPr>
        <w:t>Email:</w:t>
      </w:r>
      <w:r w:rsidRPr="000B3B6D">
        <w:rPr>
          <w:rFonts w:ascii="Arial" w:hAnsi="Arial" w:cs="Arial"/>
          <w:b/>
          <w:bCs/>
        </w:rPr>
        <w:t> </w:t>
      </w:r>
      <w:hyperlink r:id="rId25" w:history="1">
        <w:r w:rsidRPr="000B3B6D">
          <w:rPr>
            <w:rStyle w:val="Hyperlink"/>
            <w:rFonts w:ascii="Arial" w:hAnsi="Arial" w:cs="Arial"/>
            <w:color w:val="0563C1"/>
          </w:rPr>
          <w:t>hsmart@premierfarnell.com</w:t>
        </w:r>
      </w:hyperlink>
      <w:r w:rsidRPr="00E363AD">
        <w:rPr>
          <w:rFonts w:ascii="Arial" w:hAnsi="Arial" w:cs="Arial"/>
          <w:bCs/>
        </w:rPr>
        <w:t xml:space="preserve">  </w:t>
      </w:r>
    </w:p>
    <w:p w14:paraId="3FB73691" w14:textId="77777777" w:rsidR="00FC435C" w:rsidRPr="00E363AD" w:rsidRDefault="00FC435C" w:rsidP="008A15D5">
      <w:pPr>
        <w:spacing w:after="0" w:line="240" w:lineRule="auto"/>
        <w:rPr>
          <w:rFonts w:ascii="Arial" w:hAnsi="Arial" w:cs="Arial"/>
          <w:color w:val="000000"/>
          <w:u w:val="single"/>
          <w:lang w:val="en-GB"/>
        </w:rPr>
      </w:pPr>
    </w:p>
    <w:p w14:paraId="72B523FA" w14:textId="77777777" w:rsidR="00D81390" w:rsidRPr="00E363AD" w:rsidRDefault="00D81390" w:rsidP="00917917">
      <w:pPr>
        <w:spacing w:after="0" w:line="240" w:lineRule="auto"/>
        <w:jc w:val="center"/>
        <w:rPr>
          <w:rFonts w:ascii="Arial" w:hAnsi="Arial" w:cs="Arial"/>
          <w:b/>
        </w:rPr>
      </w:pPr>
    </w:p>
    <w:p w14:paraId="2A321CB7" w14:textId="77777777" w:rsidR="00D17626" w:rsidRPr="00E363AD" w:rsidRDefault="00D17626" w:rsidP="00D17626">
      <w:pPr>
        <w:spacing w:after="0" w:line="240" w:lineRule="auto"/>
        <w:rPr>
          <w:rFonts w:ascii="Arial" w:hAnsi="Arial" w:cs="Arial"/>
          <w:b/>
        </w:rPr>
      </w:pPr>
    </w:p>
    <w:sectPr w:rsidR="00D17626" w:rsidRPr="00E363AD" w:rsidSect="000F657C">
      <w:headerReference w:type="default" r:id="rId26"/>
      <w:footerReference w:type="default" r:id="rId27"/>
      <w:pgSz w:w="12240" w:h="15840"/>
      <w:pgMar w:top="1440" w:right="1440" w:bottom="1135" w:left="1440" w:header="720" w:footer="720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167B7" w14:textId="77777777" w:rsidR="003565F4" w:rsidRDefault="003565F4">
      <w:pPr>
        <w:spacing w:after="0" w:line="240" w:lineRule="auto"/>
      </w:pPr>
      <w:r>
        <w:separator/>
      </w:r>
    </w:p>
  </w:endnote>
  <w:endnote w:type="continuationSeparator" w:id="0">
    <w:p w14:paraId="485F59EB" w14:textId="77777777" w:rsidR="003565F4" w:rsidRDefault="00356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C2939" w14:textId="6214367B" w:rsidR="000F657C" w:rsidRPr="000F657C" w:rsidRDefault="000F657C">
    <w:pPr>
      <w:pStyle w:val="Footer"/>
      <w:rPr>
        <w:rFonts w:ascii="Arial" w:hAnsi="Arial" w:cs="Arial"/>
        <w:lang w:val="en-GB"/>
      </w:rPr>
    </w:pPr>
    <w:r w:rsidRPr="000F657C">
      <w:rPr>
        <w:rFonts w:ascii="Arial" w:hAnsi="Arial" w:cs="Arial"/>
        <w:lang w:val="en-GB"/>
      </w:rPr>
      <w:t>FAR329pl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160B2" w14:textId="77777777" w:rsidR="003565F4" w:rsidRDefault="003565F4">
      <w:pPr>
        <w:spacing w:after="0" w:line="240" w:lineRule="auto"/>
      </w:pPr>
      <w:r>
        <w:separator/>
      </w:r>
    </w:p>
  </w:footnote>
  <w:footnote w:type="continuationSeparator" w:id="0">
    <w:p w14:paraId="4D2EB0DB" w14:textId="77777777" w:rsidR="003565F4" w:rsidRDefault="00356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51EB1" w14:textId="77777777" w:rsidR="000865A0" w:rsidRDefault="000865A0" w:rsidP="00960163">
    <w:pPr>
      <w:pStyle w:val="Header"/>
      <w:jc w:val="center"/>
    </w:pPr>
  </w:p>
  <w:p w14:paraId="06374D09" w14:textId="77777777" w:rsidR="000865A0" w:rsidRDefault="009A2B37" w:rsidP="00960163">
    <w:pPr>
      <w:pStyle w:val="Header"/>
      <w:jc w:val="center"/>
    </w:pPr>
    <w:r w:rsidRPr="004C2442">
      <w:rPr>
        <w:noProof/>
        <w:lang w:val="en-GB" w:eastAsia="en-GB" w:bidi="ar-SA"/>
      </w:rPr>
      <w:drawing>
        <wp:anchor distT="0" distB="0" distL="114300" distR="114300" simplePos="0" relativeHeight="251659264" behindDoc="1" locked="0" layoutInCell="1" allowOverlap="1" wp14:anchorId="3AC02F49" wp14:editId="79E2D676">
          <wp:simplePos x="0" y="0"/>
          <wp:positionH relativeFrom="column">
            <wp:posOffset>1971675</wp:posOffset>
          </wp:positionH>
          <wp:positionV relativeFrom="paragraph">
            <wp:posOffset>3175</wp:posOffset>
          </wp:positionV>
          <wp:extent cx="3971925" cy="523875"/>
          <wp:effectExtent l="0" t="0" r="0" b="0"/>
          <wp:wrapTight wrapText="bothSides">
            <wp:wrapPolygon edited="0">
              <wp:start x="0" y="0"/>
              <wp:lineTo x="0" y="21207"/>
              <wp:lineTo x="21548" y="21207"/>
              <wp:lineTo x="2154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yrlogowhit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240" b="39970"/>
                  <a:stretch/>
                </pic:blipFill>
                <pic:spPr bwMode="auto">
                  <a:xfrm>
                    <a:off x="0" y="0"/>
                    <a:ext cx="397192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A7EBF">
      <w:rPr>
        <w:noProof/>
        <w:lang w:val="en-GB" w:eastAsia="en-GB" w:bidi="ar-SA"/>
      </w:rPr>
      <w:drawing>
        <wp:anchor distT="0" distB="0" distL="114300" distR="114300" simplePos="0" relativeHeight="251658240" behindDoc="1" locked="0" layoutInCell="1" allowOverlap="1" wp14:anchorId="0E4A6FFF" wp14:editId="58B73851">
          <wp:simplePos x="0" y="0"/>
          <wp:positionH relativeFrom="column">
            <wp:posOffset>0</wp:posOffset>
          </wp:positionH>
          <wp:positionV relativeFrom="paragraph">
            <wp:posOffset>244475</wp:posOffset>
          </wp:positionV>
          <wp:extent cx="1247775" cy="282575"/>
          <wp:effectExtent l="0" t="0" r="0" b="0"/>
          <wp:wrapTight wrapText="bothSides">
            <wp:wrapPolygon edited="0">
              <wp:start x="0" y="0"/>
              <wp:lineTo x="0" y="20387"/>
              <wp:lineTo x="21435" y="20387"/>
              <wp:lineTo x="21435" y="0"/>
              <wp:lineTo x="0" y="0"/>
            </wp:wrapPolygon>
          </wp:wrapTight>
          <wp:docPr id="10" name="Picture 10" descr="Premier_Farnell_Logo_HR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mier_Farnell_Logo_HR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2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865A0">
      <w:t xml:space="preserve">                                    </w:t>
    </w:r>
  </w:p>
  <w:p w14:paraId="129318DB" w14:textId="77777777" w:rsidR="000865A0" w:rsidRDefault="000865A0" w:rsidP="00960163">
    <w:pPr>
      <w:pStyle w:val="Header"/>
      <w:jc w:val="center"/>
    </w:pPr>
  </w:p>
  <w:p w14:paraId="302D4115" w14:textId="77777777" w:rsidR="000865A0" w:rsidRDefault="000865A0" w:rsidP="00960163">
    <w:pPr>
      <w:pStyle w:val="Header"/>
      <w:jc w:val="center"/>
    </w:pPr>
  </w:p>
  <w:p w14:paraId="53268CF5" w14:textId="77777777" w:rsidR="009A2B37" w:rsidRDefault="009A2B37" w:rsidP="00960163">
    <w:pPr>
      <w:pStyle w:val="Header"/>
      <w:jc w:val="center"/>
    </w:pPr>
  </w:p>
  <w:p w14:paraId="08FA740A" w14:textId="77777777" w:rsidR="009A2B37" w:rsidRDefault="009A2B37" w:rsidP="0096016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2439"/>
    <w:multiLevelType w:val="hybridMultilevel"/>
    <w:tmpl w:val="8F121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30CAB"/>
    <w:multiLevelType w:val="hybridMultilevel"/>
    <w:tmpl w:val="61A2D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75F10"/>
    <w:multiLevelType w:val="hybridMultilevel"/>
    <w:tmpl w:val="6A142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93DC4"/>
    <w:multiLevelType w:val="hybridMultilevel"/>
    <w:tmpl w:val="DBCCC054"/>
    <w:lvl w:ilvl="0" w:tplc="F66660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C37EA"/>
    <w:multiLevelType w:val="hybridMultilevel"/>
    <w:tmpl w:val="87E26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0605E"/>
    <w:multiLevelType w:val="hybridMultilevel"/>
    <w:tmpl w:val="6F94F6D8"/>
    <w:lvl w:ilvl="0" w:tplc="15CA5940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0469F"/>
    <w:multiLevelType w:val="hybridMultilevel"/>
    <w:tmpl w:val="F4EC9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5216F2"/>
    <w:multiLevelType w:val="hybridMultilevel"/>
    <w:tmpl w:val="F0C69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95511"/>
    <w:multiLevelType w:val="hybridMultilevel"/>
    <w:tmpl w:val="6368ECCE"/>
    <w:lvl w:ilvl="0" w:tplc="15CA5940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17218"/>
    <w:multiLevelType w:val="hybridMultilevel"/>
    <w:tmpl w:val="516AE38E"/>
    <w:lvl w:ilvl="0" w:tplc="15CA5940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C35FA"/>
    <w:multiLevelType w:val="hybridMultilevel"/>
    <w:tmpl w:val="0EAC2222"/>
    <w:lvl w:ilvl="0" w:tplc="BF1401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6CC8FD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0EAC0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6287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48E2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7CF8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FA8C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86FD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2EEA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C53C23"/>
    <w:multiLevelType w:val="hybridMultilevel"/>
    <w:tmpl w:val="BC34C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DA614A"/>
    <w:multiLevelType w:val="hybridMultilevel"/>
    <w:tmpl w:val="1E389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F5136"/>
    <w:multiLevelType w:val="hybridMultilevel"/>
    <w:tmpl w:val="AA423DE6"/>
    <w:lvl w:ilvl="0" w:tplc="15CA5940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CC05D3"/>
    <w:multiLevelType w:val="hybridMultilevel"/>
    <w:tmpl w:val="47227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A51EC"/>
    <w:multiLevelType w:val="hybridMultilevel"/>
    <w:tmpl w:val="233E8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2"/>
  </w:num>
  <w:num w:numId="5">
    <w:abstractNumId w:val="14"/>
  </w:num>
  <w:num w:numId="6">
    <w:abstractNumId w:val="0"/>
  </w:num>
  <w:num w:numId="7">
    <w:abstractNumId w:val="4"/>
  </w:num>
  <w:num w:numId="8">
    <w:abstractNumId w:val="5"/>
  </w:num>
  <w:num w:numId="9">
    <w:abstractNumId w:val="9"/>
  </w:num>
  <w:num w:numId="10">
    <w:abstractNumId w:val="13"/>
  </w:num>
  <w:num w:numId="11">
    <w:abstractNumId w:val="8"/>
  </w:num>
  <w:num w:numId="12">
    <w:abstractNumId w:val="12"/>
  </w:num>
  <w:num w:numId="13">
    <w:abstractNumId w:val="1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4D"/>
    <w:rsid w:val="00020773"/>
    <w:rsid w:val="00024526"/>
    <w:rsid w:val="000245D5"/>
    <w:rsid w:val="000251AD"/>
    <w:rsid w:val="00034F0E"/>
    <w:rsid w:val="00044327"/>
    <w:rsid w:val="00047CBA"/>
    <w:rsid w:val="00061F67"/>
    <w:rsid w:val="00072D33"/>
    <w:rsid w:val="000863BC"/>
    <w:rsid w:val="000865A0"/>
    <w:rsid w:val="00087F6A"/>
    <w:rsid w:val="00094FD5"/>
    <w:rsid w:val="000951E0"/>
    <w:rsid w:val="000A393E"/>
    <w:rsid w:val="000A4C28"/>
    <w:rsid w:val="000B1BB0"/>
    <w:rsid w:val="000B3B6D"/>
    <w:rsid w:val="000C0B80"/>
    <w:rsid w:val="000E4699"/>
    <w:rsid w:val="000F657C"/>
    <w:rsid w:val="0010104D"/>
    <w:rsid w:val="00103CEC"/>
    <w:rsid w:val="00115A89"/>
    <w:rsid w:val="00123CDF"/>
    <w:rsid w:val="001262FC"/>
    <w:rsid w:val="00142E7D"/>
    <w:rsid w:val="001465EA"/>
    <w:rsid w:val="00155DBC"/>
    <w:rsid w:val="00194523"/>
    <w:rsid w:val="001B6589"/>
    <w:rsid w:val="001C4750"/>
    <w:rsid w:val="001D3D8E"/>
    <w:rsid w:val="001D4CCA"/>
    <w:rsid w:val="001E5914"/>
    <w:rsid w:val="00203C6C"/>
    <w:rsid w:val="002233F7"/>
    <w:rsid w:val="0022608E"/>
    <w:rsid w:val="00237676"/>
    <w:rsid w:val="00237B68"/>
    <w:rsid w:val="00245450"/>
    <w:rsid w:val="0024782A"/>
    <w:rsid w:val="00255DBC"/>
    <w:rsid w:val="002705BC"/>
    <w:rsid w:val="00294D84"/>
    <w:rsid w:val="002A4A6E"/>
    <w:rsid w:val="002A774F"/>
    <w:rsid w:val="002C6654"/>
    <w:rsid w:val="002D0DDC"/>
    <w:rsid w:val="002E1C81"/>
    <w:rsid w:val="002E4BD6"/>
    <w:rsid w:val="002E5040"/>
    <w:rsid w:val="0030442A"/>
    <w:rsid w:val="00326B64"/>
    <w:rsid w:val="003343FE"/>
    <w:rsid w:val="0034113E"/>
    <w:rsid w:val="003435C9"/>
    <w:rsid w:val="003518A0"/>
    <w:rsid w:val="003565F4"/>
    <w:rsid w:val="0037416F"/>
    <w:rsid w:val="00380BEA"/>
    <w:rsid w:val="003830DC"/>
    <w:rsid w:val="003971EA"/>
    <w:rsid w:val="003A7EBF"/>
    <w:rsid w:val="003A7F5B"/>
    <w:rsid w:val="003B244D"/>
    <w:rsid w:val="003E291C"/>
    <w:rsid w:val="003E3EC5"/>
    <w:rsid w:val="003F4025"/>
    <w:rsid w:val="003F5DAC"/>
    <w:rsid w:val="00403FA5"/>
    <w:rsid w:val="00433BE9"/>
    <w:rsid w:val="004342C7"/>
    <w:rsid w:val="0043471F"/>
    <w:rsid w:val="004359BE"/>
    <w:rsid w:val="00437774"/>
    <w:rsid w:val="004471B6"/>
    <w:rsid w:val="00455603"/>
    <w:rsid w:val="00461715"/>
    <w:rsid w:val="00467F19"/>
    <w:rsid w:val="004832DD"/>
    <w:rsid w:val="0049509F"/>
    <w:rsid w:val="004A0C44"/>
    <w:rsid w:val="004D1B0F"/>
    <w:rsid w:val="004D6CFB"/>
    <w:rsid w:val="004E0716"/>
    <w:rsid w:val="004E3025"/>
    <w:rsid w:val="004F209C"/>
    <w:rsid w:val="004F3058"/>
    <w:rsid w:val="00514AF5"/>
    <w:rsid w:val="005209DE"/>
    <w:rsid w:val="00523E14"/>
    <w:rsid w:val="005254FC"/>
    <w:rsid w:val="00540643"/>
    <w:rsid w:val="00545609"/>
    <w:rsid w:val="005475F0"/>
    <w:rsid w:val="00563DBD"/>
    <w:rsid w:val="005976A9"/>
    <w:rsid w:val="005A087E"/>
    <w:rsid w:val="005B2643"/>
    <w:rsid w:val="005D5C82"/>
    <w:rsid w:val="005E1A34"/>
    <w:rsid w:val="005E4489"/>
    <w:rsid w:val="005E559F"/>
    <w:rsid w:val="0060687A"/>
    <w:rsid w:val="0061343E"/>
    <w:rsid w:val="00614480"/>
    <w:rsid w:val="00622AB5"/>
    <w:rsid w:val="00633CAC"/>
    <w:rsid w:val="00656040"/>
    <w:rsid w:val="00656B68"/>
    <w:rsid w:val="006647D5"/>
    <w:rsid w:val="00692271"/>
    <w:rsid w:val="006B598A"/>
    <w:rsid w:val="006C406B"/>
    <w:rsid w:val="006C660B"/>
    <w:rsid w:val="006E7D4F"/>
    <w:rsid w:val="006E7EF0"/>
    <w:rsid w:val="006F34C6"/>
    <w:rsid w:val="00704C15"/>
    <w:rsid w:val="007055BE"/>
    <w:rsid w:val="007134A7"/>
    <w:rsid w:val="00717B14"/>
    <w:rsid w:val="007306DC"/>
    <w:rsid w:val="0076356E"/>
    <w:rsid w:val="007829A1"/>
    <w:rsid w:val="007B0AE1"/>
    <w:rsid w:val="007B7297"/>
    <w:rsid w:val="007C3D0E"/>
    <w:rsid w:val="007E4CF7"/>
    <w:rsid w:val="007F2580"/>
    <w:rsid w:val="00807A71"/>
    <w:rsid w:val="00813E31"/>
    <w:rsid w:val="00831F28"/>
    <w:rsid w:val="0083682E"/>
    <w:rsid w:val="00844073"/>
    <w:rsid w:val="00845962"/>
    <w:rsid w:val="00846E60"/>
    <w:rsid w:val="00853D98"/>
    <w:rsid w:val="00875A85"/>
    <w:rsid w:val="00897EC4"/>
    <w:rsid w:val="008A15D5"/>
    <w:rsid w:val="008C6106"/>
    <w:rsid w:val="008E182B"/>
    <w:rsid w:val="008F0C41"/>
    <w:rsid w:val="00902945"/>
    <w:rsid w:val="00902DCD"/>
    <w:rsid w:val="00917917"/>
    <w:rsid w:val="0094037A"/>
    <w:rsid w:val="00945A3D"/>
    <w:rsid w:val="00960163"/>
    <w:rsid w:val="00962FB8"/>
    <w:rsid w:val="00963966"/>
    <w:rsid w:val="00966841"/>
    <w:rsid w:val="009743D0"/>
    <w:rsid w:val="00975BC4"/>
    <w:rsid w:val="00980374"/>
    <w:rsid w:val="009A2B37"/>
    <w:rsid w:val="009A7969"/>
    <w:rsid w:val="009C4CBA"/>
    <w:rsid w:val="009D37C7"/>
    <w:rsid w:val="009E5C42"/>
    <w:rsid w:val="009F24EF"/>
    <w:rsid w:val="00A021C2"/>
    <w:rsid w:val="00A02B63"/>
    <w:rsid w:val="00A10591"/>
    <w:rsid w:val="00A1251E"/>
    <w:rsid w:val="00A31ABD"/>
    <w:rsid w:val="00A5194C"/>
    <w:rsid w:val="00A55FCF"/>
    <w:rsid w:val="00A577DC"/>
    <w:rsid w:val="00A65432"/>
    <w:rsid w:val="00A73E6A"/>
    <w:rsid w:val="00A8559D"/>
    <w:rsid w:val="00AA34AC"/>
    <w:rsid w:val="00AC6804"/>
    <w:rsid w:val="00AD276C"/>
    <w:rsid w:val="00AE3E8B"/>
    <w:rsid w:val="00AF0E44"/>
    <w:rsid w:val="00AF1C47"/>
    <w:rsid w:val="00AF5DEA"/>
    <w:rsid w:val="00B13595"/>
    <w:rsid w:val="00B135B3"/>
    <w:rsid w:val="00B16A6C"/>
    <w:rsid w:val="00B254DE"/>
    <w:rsid w:val="00B42E42"/>
    <w:rsid w:val="00B43ABF"/>
    <w:rsid w:val="00B52D5A"/>
    <w:rsid w:val="00B60989"/>
    <w:rsid w:val="00B77E98"/>
    <w:rsid w:val="00B834EF"/>
    <w:rsid w:val="00B8400C"/>
    <w:rsid w:val="00B86707"/>
    <w:rsid w:val="00B8710F"/>
    <w:rsid w:val="00BB2504"/>
    <w:rsid w:val="00BB6249"/>
    <w:rsid w:val="00BC1090"/>
    <w:rsid w:val="00BC1D2A"/>
    <w:rsid w:val="00BD6693"/>
    <w:rsid w:val="00BE49BD"/>
    <w:rsid w:val="00BF777A"/>
    <w:rsid w:val="00C063D3"/>
    <w:rsid w:val="00C34664"/>
    <w:rsid w:val="00C45D1E"/>
    <w:rsid w:val="00C64F0B"/>
    <w:rsid w:val="00C75A87"/>
    <w:rsid w:val="00C76553"/>
    <w:rsid w:val="00C87784"/>
    <w:rsid w:val="00C93454"/>
    <w:rsid w:val="00C97F63"/>
    <w:rsid w:val="00CB01C5"/>
    <w:rsid w:val="00CE0EFD"/>
    <w:rsid w:val="00CE57C0"/>
    <w:rsid w:val="00D06414"/>
    <w:rsid w:val="00D076CA"/>
    <w:rsid w:val="00D144A9"/>
    <w:rsid w:val="00D17626"/>
    <w:rsid w:val="00D52B5F"/>
    <w:rsid w:val="00D5438D"/>
    <w:rsid w:val="00D81390"/>
    <w:rsid w:val="00D82560"/>
    <w:rsid w:val="00D83ECC"/>
    <w:rsid w:val="00D978B8"/>
    <w:rsid w:val="00DA08BB"/>
    <w:rsid w:val="00DB524D"/>
    <w:rsid w:val="00DD2C9B"/>
    <w:rsid w:val="00DE33B2"/>
    <w:rsid w:val="00DF6869"/>
    <w:rsid w:val="00E10FF3"/>
    <w:rsid w:val="00E15E7B"/>
    <w:rsid w:val="00E16ED5"/>
    <w:rsid w:val="00E27A8C"/>
    <w:rsid w:val="00E363AD"/>
    <w:rsid w:val="00E368A8"/>
    <w:rsid w:val="00E41393"/>
    <w:rsid w:val="00E47331"/>
    <w:rsid w:val="00E478E6"/>
    <w:rsid w:val="00E57DDD"/>
    <w:rsid w:val="00E62E5B"/>
    <w:rsid w:val="00E7146B"/>
    <w:rsid w:val="00EA0EB5"/>
    <w:rsid w:val="00EA6D5C"/>
    <w:rsid w:val="00EB1E02"/>
    <w:rsid w:val="00EC41DB"/>
    <w:rsid w:val="00EC6178"/>
    <w:rsid w:val="00ED5C9D"/>
    <w:rsid w:val="00EE3FFD"/>
    <w:rsid w:val="00F1079F"/>
    <w:rsid w:val="00F23296"/>
    <w:rsid w:val="00F300C9"/>
    <w:rsid w:val="00F4216E"/>
    <w:rsid w:val="00F54149"/>
    <w:rsid w:val="00F76C89"/>
    <w:rsid w:val="00F77A9F"/>
    <w:rsid w:val="00F96DDB"/>
    <w:rsid w:val="00FB7AEF"/>
    <w:rsid w:val="00FC0D2C"/>
    <w:rsid w:val="00FC20B1"/>
    <w:rsid w:val="00FC3741"/>
    <w:rsid w:val="00FC435C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DA78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104D"/>
    <w:pPr>
      <w:suppressAutoHyphens/>
    </w:pPr>
    <w:rPr>
      <w:rFonts w:ascii="Times New Roman" w:eastAsia="Arial Unicode MS" w:hAnsi="Times New Roman" w:cs="Arial Unicode MS"/>
      <w:kern w:val="1"/>
      <w:sz w:val="20"/>
      <w:szCs w:val="20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33B2"/>
    <w:pPr>
      <w:keepNext/>
      <w:keepLines/>
      <w:suppressAutoHyphens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en-GB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0104D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10104D"/>
    <w:rPr>
      <w:rFonts w:cs="Times New Roman"/>
    </w:rPr>
  </w:style>
  <w:style w:type="paragraph" w:styleId="ListParagraph">
    <w:name w:val="List Paragraph"/>
    <w:basedOn w:val="Normal"/>
    <w:uiPriority w:val="34"/>
    <w:qFormat/>
    <w:rsid w:val="0010104D"/>
    <w:pPr>
      <w:ind w:left="720"/>
    </w:pPr>
  </w:style>
  <w:style w:type="paragraph" w:styleId="Header">
    <w:name w:val="header"/>
    <w:basedOn w:val="Normal"/>
    <w:link w:val="HeaderChar"/>
    <w:rsid w:val="0010104D"/>
    <w:pPr>
      <w:suppressLineNumbers/>
      <w:tabs>
        <w:tab w:val="center" w:pos="4680"/>
        <w:tab w:val="right" w:pos="9360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rsid w:val="0010104D"/>
    <w:rPr>
      <w:rFonts w:ascii="Times New Roman" w:eastAsia="Arial Unicode MS" w:hAnsi="Times New Roman" w:cs="Arial Unicode MS"/>
      <w:kern w:val="1"/>
      <w:sz w:val="20"/>
      <w:szCs w:val="20"/>
      <w:lang w:eastAsia="hi-IN" w:bidi="hi-IN"/>
    </w:rPr>
  </w:style>
  <w:style w:type="paragraph" w:customStyle="1" w:styleId="ColorfulList-Accent11">
    <w:name w:val="Colorful List - Accent 11"/>
    <w:basedOn w:val="Normal"/>
    <w:uiPriority w:val="99"/>
    <w:qFormat/>
    <w:rsid w:val="0010104D"/>
    <w:pPr>
      <w:ind w:left="720"/>
    </w:pPr>
    <w:rPr>
      <w:rFonts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0104D"/>
    <w:pPr>
      <w:suppressAutoHyphens w:val="0"/>
      <w:spacing w:after="334" w:line="240" w:lineRule="auto"/>
    </w:pPr>
    <w:rPr>
      <w:rFonts w:eastAsia="Times New Roman" w:cs="Times New Roman"/>
      <w:kern w:val="0"/>
      <w:sz w:val="24"/>
      <w:szCs w:val="24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04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04D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B609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989"/>
    <w:pPr>
      <w:spacing w:line="240" w:lineRule="auto"/>
    </w:pPr>
    <w:rPr>
      <w:rFonts w:cs="Mangal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989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9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989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43777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BC1090"/>
    <w:pPr>
      <w:suppressAutoHyphens w:val="0"/>
      <w:spacing w:after="120" w:line="280" w:lineRule="exact"/>
    </w:pPr>
    <w:rPr>
      <w:rFonts w:ascii="Verdana" w:eastAsia="Times New Roman" w:hAnsi="Verdana" w:cs="Verdana"/>
      <w:snapToGrid w:val="0"/>
      <w:kern w:val="0"/>
      <w:sz w:val="18"/>
      <w:szCs w:val="18"/>
      <w:lang w:val="de-DE" w:eastAsia="de-DE" w:bidi="ar-SA"/>
    </w:rPr>
  </w:style>
  <w:style w:type="character" w:customStyle="1" w:styleId="BodyTextChar">
    <w:name w:val="Body Text Char"/>
    <w:basedOn w:val="DefaultParagraphFont"/>
    <w:link w:val="BodyText"/>
    <w:rsid w:val="00BC1090"/>
    <w:rPr>
      <w:rFonts w:ascii="Verdana" w:eastAsia="Times New Roman" w:hAnsi="Verdana" w:cs="Verdana"/>
      <w:snapToGrid w:val="0"/>
      <w:sz w:val="18"/>
      <w:szCs w:val="18"/>
      <w:lang w:val="de-DE" w:eastAsia="de-DE"/>
    </w:rPr>
  </w:style>
  <w:style w:type="paragraph" w:styleId="NoSpacing">
    <w:name w:val="No Spacing"/>
    <w:uiPriority w:val="1"/>
    <w:qFormat/>
    <w:rsid w:val="0034113E"/>
    <w:pPr>
      <w:spacing w:after="0" w:line="240" w:lineRule="auto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E33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customStyle="1" w:styleId="text-align-center">
    <w:name w:val="text-align-center"/>
    <w:basedOn w:val="Normal"/>
    <w:rsid w:val="00DE33B2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val="en-GB" w:eastAsia="en-GB" w:bidi="ar-SA"/>
    </w:rPr>
  </w:style>
  <w:style w:type="character" w:styleId="Strong">
    <w:name w:val="Strong"/>
    <w:basedOn w:val="DefaultParagraphFont"/>
    <w:uiPriority w:val="22"/>
    <w:qFormat/>
    <w:rsid w:val="00DE33B2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3A7EBF"/>
    <w:pPr>
      <w:tabs>
        <w:tab w:val="center" w:pos="4513"/>
        <w:tab w:val="right" w:pos="9026"/>
      </w:tabs>
      <w:spacing w:after="0" w:line="240" w:lineRule="auto"/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A7EBF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7D4F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E0EFD"/>
    <w:pPr>
      <w:spacing w:after="0" w:line="240" w:lineRule="auto"/>
    </w:pPr>
    <w:rPr>
      <w:rFonts w:ascii="Consolas" w:hAnsi="Consolas" w:cs="Mangal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E0EFD"/>
    <w:rPr>
      <w:rFonts w:ascii="Consolas" w:eastAsia="Arial Unicode MS" w:hAnsi="Consolas" w:cs="Mangal"/>
      <w:kern w:val="1"/>
      <w:sz w:val="20"/>
      <w:szCs w:val="18"/>
      <w:lang w:eastAsia="hi-I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0B3B6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Farnell.com/" TargetMode="External"/><Relationship Id="rId13" Type="http://schemas.openxmlformats.org/officeDocument/2006/relationships/hyperlink" Target="http://www.pl.farnell.com/internet-of-things" TargetMode="External"/><Relationship Id="rId18" Type="http://schemas.openxmlformats.org/officeDocument/2006/relationships/hyperlink" Target="http://farnell.com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cpc.farnell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l.farnell.com/achieving-universal-standards-compliance" TargetMode="External"/><Relationship Id="rId17" Type="http://schemas.openxmlformats.org/officeDocument/2006/relationships/hyperlink" Target="https://ir.avnet.com/" TargetMode="External"/><Relationship Id="rId25" Type="http://schemas.openxmlformats.org/officeDocument/2006/relationships/hyperlink" Target="mailto:hsmart@premierfarnel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emierfarnell.com/" TargetMode="External"/><Relationship Id="rId20" Type="http://schemas.openxmlformats.org/officeDocument/2006/relationships/hyperlink" Target="http://sg.element14.com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.farnell.com/transistor-types-and-circuits" TargetMode="External"/><Relationship Id="rId24" Type="http://schemas.openxmlformats.org/officeDocument/2006/relationships/hyperlink" Target="http://www.napierb2b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l.farnell.com" TargetMode="External"/><Relationship Id="rId23" Type="http://schemas.openxmlformats.org/officeDocument/2006/relationships/hyperlink" Target="mailto:freya@napierb2b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pl.farnell.com/how-to-avoid-failures-in-iot-designs" TargetMode="External"/><Relationship Id="rId19" Type="http://schemas.openxmlformats.org/officeDocument/2006/relationships/hyperlink" Target="http://www.newark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.farnell.com/cloud-device-integration-for-the-iot" TargetMode="External"/><Relationship Id="rId14" Type="http://schemas.openxmlformats.org/officeDocument/2006/relationships/hyperlink" Target="http://www.element14.com/news" TargetMode="External"/><Relationship Id="rId22" Type="http://schemas.openxmlformats.org/officeDocument/2006/relationships/hyperlink" Target="http://www.premierfarnell.com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FA555-3B16-4051-B38F-A63738148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2018-09-26T13:05:00Z</dcterms:created>
  <dcterms:modified xsi:type="dcterms:W3CDTF">2018-10-16T15:17:00Z</dcterms:modified>
</cp:coreProperties>
</file>