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83" w:rsidRPr="00C73B83" w:rsidRDefault="00C73B83" w:rsidP="00287E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SimSun" w:hAnsi="Arial" w:cs="Arial"/>
          <w:color w:val="000000"/>
          <w:sz w:val="26"/>
          <w:szCs w:val="26"/>
          <w:lang w:eastAsia="zh-CN"/>
        </w:rPr>
      </w:pPr>
      <w:r w:rsidRPr="00C73B83">
        <w:rPr>
          <w:rFonts w:ascii="Arial" w:eastAsia="SimSun" w:hAnsi="Arial" w:cs="Cambria" w:hint="eastAsia"/>
          <w:b/>
          <w:color w:val="000000"/>
          <w:sz w:val="26"/>
          <w:szCs w:val="26"/>
          <w:lang w:eastAsia="zh-CN"/>
        </w:rPr>
        <w:t xml:space="preserve">Premier Farnell </w:t>
      </w:r>
      <w:r w:rsidR="00CF14B2">
        <w:rPr>
          <w:rFonts w:ascii="Arial" w:eastAsia="SimSun" w:hAnsi="Arial" w:cs="Cambria" w:hint="eastAsia"/>
          <w:b/>
          <w:color w:val="000000"/>
          <w:sz w:val="26"/>
          <w:szCs w:val="26"/>
          <w:lang w:eastAsia="zh-CN"/>
        </w:rPr>
        <w:t>集聚</w:t>
      </w:r>
      <w:r w:rsidRPr="00C73B83">
        <w:rPr>
          <w:rFonts w:ascii="Arial" w:eastAsia="SimSun" w:hAnsi="Arial" w:cs="Cambria" w:hint="eastAsia"/>
          <w:b/>
          <w:color w:val="000000"/>
          <w:sz w:val="26"/>
          <w:szCs w:val="26"/>
          <w:lang w:eastAsia="zh-CN"/>
        </w:rPr>
        <w:t>丰富新资源，推广全系列</w:t>
      </w:r>
      <w:r w:rsidRPr="00C73B83">
        <w:rPr>
          <w:rFonts w:ascii="Arial" w:eastAsia="SimSun" w:hAnsi="Arial" w:cs="Cambria" w:hint="eastAsia"/>
          <w:b/>
          <w:color w:val="000000"/>
          <w:sz w:val="26"/>
          <w:szCs w:val="26"/>
          <w:lang w:eastAsia="zh-CN"/>
        </w:rPr>
        <w:t xml:space="preserve"> 3D </w:t>
      </w:r>
      <w:r w:rsidRPr="00C73B83">
        <w:rPr>
          <w:rFonts w:ascii="Arial" w:eastAsia="SimSun" w:hAnsi="Arial" w:cs="Cambria" w:hint="eastAsia"/>
          <w:b/>
          <w:color w:val="000000"/>
          <w:sz w:val="26"/>
          <w:szCs w:val="26"/>
          <w:lang w:eastAsia="zh-CN"/>
        </w:rPr>
        <w:t>打印产品</w:t>
      </w:r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</w:pPr>
      <w:r w:rsidRPr="001E5831">
        <w:rPr>
          <w:rFonts w:ascii="Arial" w:eastAsia="SimSun" w:hAnsi="Arial" w:cs="Cambria" w:hint="eastAsia"/>
          <w:i/>
          <w:color w:val="000000"/>
          <w:sz w:val="20"/>
          <w:szCs w:val="20"/>
          <w:lang w:eastAsia="zh-CN"/>
        </w:rPr>
        <w:t>包括</w:t>
      </w:r>
      <w:r w:rsidRPr="001E5831">
        <w:rPr>
          <w:rFonts w:ascii="Arial" w:eastAsia="SimSun" w:hAnsi="Arial" w:cs="Cambria" w:hint="eastAsia"/>
          <w:i/>
          <w:color w:val="000000"/>
          <w:sz w:val="20"/>
          <w:szCs w:val="20"/>
          <w:lang w:eastAsia="zh-CN"/>
        </w:rPr>
        <w:t xml:space="preserve"> e </w:t>
      </w:r>
      <w:r w:rsidRPr="001E5831">
        <w:rPr>
          <w:rFonts w:ascii="Arial" w:eastAsia="SimSun" w:hAnsi="Arial" w:cs="Cambria" w:hint="eastAsia"/>
          <w:i/>
          <w:color w:val="000000"/>
          <w:sz w:val="20"/>
          <w:szCs w:val="20"/>
          <w:lang w:eastAsia="zh-CN"/>
        </w:rPr>
        <w:t>络盟网站上的</w:t>
      </w:r>
      <w:r w:rsidRPr="001E5831">
        <w:rPr>
          <w:rFonts w:ascii="Arial" w:eastAsia="SimSun" w:hAnsi="Arial" w:cs="Cambria" w:hint="eastAsia"/>
          <w:i/>
          <w:color w:val="000000"/>
          <w:sz w:val="20"/>
          <w:szCs w:val="20"/>
          <w:lang w:eastAsia="zh-CN"/>
        </w:rPr>
        <w:t xml:space="preserve"> 3D </w:t>
      </w:r>
      <w:r w:rsidRPr="001E5831">
        <w:rPr>
          <w:rFonts w:ascii="Arial" w:eastAsia="SimSun" w:hAnsi="Arial" w:cs="Cambria" w:hint="eastAsia"/>
          <w:i/>
          <w:color w:val="000000"/>
          <w:sz w:val="20"/>
          <w:szCs w:val="20"/>
          <w:lang w:eastAsia="zh-CN"/>
        </w:rPr>
        <w:t>打印</w:t>
      </w:r>
      <w:r w:rsidR="007A7CBC" w:rsidRPr="001E5831">
        <w:rPr>
          <w:rFonts w:ascii="Arial" w:eastAsia="SimSun" w:hAnsi="Arial" w:cs="Cambria" w:hint="eastAsia"/>
          <w:i/>
          <w:color w:val="000000"/>
          <w:sz w:val="20"/>
          <w:szCs w:val="20"/>
          <w:lang w:eastAsia="zh-CN"/>
        </w:rPr>
        <w:t>专栏</w:t>
      </w:r>
      <w:r w:rsidRPr="001E5831">
        <w:rPr>
          <w:rFonts w:ascii="Arial" w:eastAsia="SimSun" w:hAnsi="Arial" w:cs="Cambria" w:hint="eastAsia"/>
          <w:i/>
          <w:color w:val="000000"/>
          <w:sz w:val="20"/>
          <w:szCs w:val="20"/>
          <w:lang w:eastAsia="zh-CN"/>
        </w:rPr>
        <w:t>和全</w:t>
      </w:r>
      <w:r w:rsidR="007A7CBC" w:rsidRPr="001E5831">
        <w:rPr>
          <w:rFonts w:ascii="Arial" w:eastAsia="SimSun" w:hAnsi="Arial" w:cs="Cambria" w:hint="eastAsia"/>
          <w:i/>
          <w:color w:val="000000"/>
          <w:sz w:val="20"/>
          <w:szCs w:val="20"/>
          <w:lang w:eastAsia="zh-CN"/>
        </w:rPr>
        <w:t>方位</w:t>
      </w:r>
      <w:r w:rsidRPr="001E5831">
        <w:rPr>
          <w:rFonts w:ascii="Arial" w:eastAsia="SimSun" w:hAnsi="Arial" w:cs="Cambria" w:hint="eastAsia"/>
          <w:i/>
          <w:color w:val="000000"/>
          <w:sz w:val="20"/>
          <w:szCs w:val="20"/>
          <w:lang w:eastAsia="zh-CN"/>
        </w:rPr>
        <w:t>网络研讨会系列</w:t>
      </w:r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C73B83" w:rsidRPr="001E5831" w:rsidRDefault="00A650A9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1E5831">
        <w:rPr>
          <w:rFonts w:ascii="Arial" w:eastAsia="MS Gothic" w:hAnsi="Arial" w:cs="Arial"/>
          <w:sz w:val="20"/>
          <w:szCs w:val="20"/>
          <w:lang w:eastAsia="zh-CN"/>
        </w:rPr>
        <w:t>中国上海</w:t>
      </w:r>
      <w:r w:rsidR="00C73B83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>，</w:t>
      </w:r>
      <w:r w:rsidR="00C73B83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 xml:space="preserve">2018 </w:t>
      </w:r>
      <w:r w:rsidR="00C73B83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>年</w:t>
      </w:r>
      <w:r w:rsidR="00C73B83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 xml:space="preserve"> 12 </w:t>
      </w:r>
      <w:r w:rsidR="00C73B83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>月</w:t>
      </w:r>
      <w:r w:rsidR="00C73B83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 xml:space="preserve"> </w:t>
      </w:r>
      <w:r w:rsidR="00287E59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>6</w:t>
      </w:r>
      <w:r w:rsidR="00C73B83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 xml:space="preserve"> </w:t>
      </w:r>
      <w:r w:rsidR="00C73B83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>日</w:t>
      </w:r>
      <w:r w:rsidR="00C73B83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 xml:space="preserve"> 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–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r w:rsidR="00CF14B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全球电子元器件与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开发服务分销商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hyperlink r:id="rId8" w:history="1">
        <w:r w:rsidR="00C73B83"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Premier Farnell</w:t>
        </w:r>
      </w:hyperlink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正依托丰富的新资源，为其全系列的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3D 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打印和增材制造产品造势，其中包括</w:t>
      </w:r>
      <w:r w:rsidR="001E08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在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r w:rsidR="00C73B83" w:rsidRPr="001E5831">
        <w:rPr>
          <w:rFonts w:ascii="Cambria" w:eastAsia="SimSun" w:hAnsi="Cambria" w:cs="Cambria" w:hint="eastAsia"/>
          <w:color w:val="000000"/>
          <w:sz w:val="20"/>
          <w:szCs w:val="20"/>
          <w:lang w:eastAsia="zh-CN"/>
        </w:rPr>
        <w:t xml:space="preserve"> </w:t>
      </w:r>
      <w:hyperlink r:id="rId9" w:history="1">
        <w:r w:rsidR="00C73B83"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 xml:space="preserve">e </w:t>
        </w:r>
        <w:r w:rsidR="00C73B83"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络盟</w:t>
        </w:r>
      </w:hyperlink>
      <w:r w:rsidR="001E08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官网新增专栏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，以及</w:t>
      </w:r>
      <w:r w:rsidR="001E08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举办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涵盖该技术各个方面的网络研讨会系列。</w:t>
      </w:r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C73B83" w:rsidRPr="001E5831" w:rsidRDefault="00C73B83" w:rsidP="001E5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e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络盟</w:t>
      </w:r>
      <w:r w:rsidR="001E08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在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售的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3D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打印解决方案</w:t>
      </w:r>
      <w:r w:rsidR="001E08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囊括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各路供应商提供的、面向家用和专业应用的、覆盖不同打印材料技术的产品，从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hyperlink r:id="rId10" w:history="1">
        <w:proofErr w:type="spellStart"/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Lulzbot</w:t>
        </w:r>
        <w:proofErr w:type="spellEnd"/>
      </w:hyperlink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>、</w:t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begin"/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instrText xml:space="preserve"> HYPERLINK "https://www.element14.com/community/view-product.jspa?fsku=2890896&amp;nsku=" </w:instrText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separate"/>
      </w:r>
      <w:proofErr w:type="spellStart"/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>Multicomp</w:t>
      </w:r>
      <w:proofErr w:type="spellEnd"/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end"/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、</w:t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begin"/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instrText xml:space="preserve"> HYPERLINK "https://www.element14.com/community/view-product.jspa?fsku=2910924&amp;nsku=" </w:instrText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separate"/>
      </w:r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>Raise 3D</w:t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end"/>
      </w:r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>、</w:t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begin"/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instrText xml:space="preserve"> HYPERLINK "https://www.element14.com/community/view-product.jspa?fsku=2843627&amp;nsku=" </w:instrText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separate"/>
      </w:r>
      <w:proofErr w:type="spellStart"/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>Creality</w:t>
      </w:r>
      <w:proofErr w:type="spellEnd"/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end"/>
      </w:r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 xml:space="preserve"> </w:t>
      </w:r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>和</w:t>
      </w:r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 xml:space="preserve"> </w:t>
      </w:r>
      <w:hyperlink r:id="rId11" w:history="1">
        <w:proofErr w:type="spellStart"/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Makergear</w:t>
        </w:r>
        <w:proofErr w:type="spellEnd"/>
      </w:hyperlink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>，到</w:t>
      </w:r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 xml:space="preserve"> </w:t>
      </w:r>
      <w:hyperlink r:id="rId12" w:history="1">
        <w:proofErr w:type="spellStart"/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Craftbot</w:t>
        </w:r>
        <w:proofErr w:type="spellEnd"/>
      </w:hyperlink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>、</w:t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begin"/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instrText xml:space="preserve"> HYPERLINK "https://www.element14.com/community/view-product.jspa?fsku=2910935&amp;nsku=" </w:instrText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separate"/>
      </w:r>
      <w:proofErr w:type="spellStart"/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>Photocentric</w:t>
      </w:r>
      <w:proofErr w:type="spellEnd"/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end"/>
      </w:r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>、</w:t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begin"/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instrText xml:space="preserve"> HYPERLINK "https://www.element14.com/community/view-product.jspa?fsku=33AC5875&amp;nsku=" </w:instrText>
      </w:r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separate"/>
      </w:r>
      <w:proofErr w:type="spellStart"/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>Boxzy</w:t>
      </w:r>
      <w:proofErr w:type="spellEnd"/>
      <w:r w:rsidR="001E5831" w:rsidRPr="001E5831">
        <w:rPr>
          <w:rFonts w:ascii="Arial" w:eastAsia="SimSun" w:hAnsi="Arial" w:cs="Cambria"/>
          <w:color w:val="0563C1"/>
          <w:sz w:val="20"/>
          <w:szCs w:val="20"/>
          <w:u w:val="single"/>
          <w:lang w:eastAsia="zh-CN"/>
        </w:rPr>
        <w:fldChar w:fldCharType="end"/>
      </w:r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 xml:space="preserve">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和</w:t>
      </w:r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 xml:space="preserve"> </w:t>
      </w:r>
      <w:hyperlink r:id="rId13" w:history="1">
        <w:proofErr w:type="spellStart"/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Ultimaker</w:t>
        </w:r>
        <w:proofErr w:type="spellEnd"/>
      </w:hyperlink>
      <w:bookmarkStart w:id="0" w:name="_GoBack"/>
      <w:bookmarkEnd w:id="0"/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“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e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络盟</w:t>
      </w:r>
      <w:r w:rsidR="001E08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为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其全系列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3D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打印解决方案</w:t>
      </w:r>
      <w:r w:rsidR="001E08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投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入了巨资，而这些新资源可以为客户提供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3D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打印的入门信息，不论预算多寡，都可充分利用其</w:t>
      </w:r>
      <w:r w:rsidR="001E08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多样化的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预算方案。”</w:t>
      </w:r>
      <w:r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 xml:space="preserve">Premier Farnell </w:t>
      </w:r>
      <w:r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>和</w:t>
      </w:r>
      <w:r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 xml:space="preserve"> e </w:t>
      </w:r>
      <w:r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>络盟的全球测试、工具和生产物资主管</w:t>
      </w:r>
      <w:r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 xml:space="preserve"> James McGregor </w:t>
      </w:r>
      <w:r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>说道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，“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e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络盟网站上的全新资源使客户能够直接获取重要的供应商资源，包括视频和案例研究，以及使用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3D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打印和可用替代技术的利弊评估。”</w:t>
      </w:r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该专用板块还提供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e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络盟有售的普通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3D FFF 3D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打印材料的相关信息。这包括家用打印的普通材料，如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hyperlink r:id="rId14" w:history="1"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PLA</w:t>
        </w:r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（聚乳酸）</w:t>
        </w:r>
      </w:hyperlink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和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hyperlink r:id="rId15" w:history="1"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 xml:space="preserve">PLA </w:t>
        </w:r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复合材料</w:t>
        </w:r>
      </w:hyperlink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，以及专业应用的材料，如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hyperlink r:id="rId16" w:history="1"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ABS</w:t>
        </w:r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（丙烯腈丁二烯苯乙烯）</w:t>
        </w:r>
      </w:hyperlink>
      <w:r w:rsidRPr="001E5831">
        <w:rPr>
          <w:rFonts w:ascii="Arial" w:eastAsia="SimSun" w:hAnsi="Arial" w:cs="Cambria" w:hint="eastAsia"/>
          <w:color w:val="0563C1"/>
          <w:sz w:val="20"/>
          <w:szCs w:val="20"/>
          <w:u w:val="single"/>
          <w:lang w:eastAsia="zh-CN"/>
        </w:rPr>
        <w:t>、</w:t>
      </w:r>
      <w:hyperlink r:id="rId17" w:history="1"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PETG</w:t>
        </w:r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（聚对苯二甲酸乙二醇酯）</w:t>
        </w:r>
      </w:hyperlink>
      <w:r w:rsidRPr="001E5831">
        <w:rPr>
          <w:rFonts w:ascii="Arial" w:eastAsia="SimSun" w:hAnsi="Arial" w:cs="Cambria" w:hint="eastAsia"/>
          <w:sz w:val="20"/>
          <w:szCs w:val="20"/>
          <w:lang w:eastAsia="zh-CN"/>
        </w:rPr>
        <w:t>和</w:t>
      </w:r>
      <w:r w:rsidRPr="001E5831">
        <w:rPr>
          <w:rFonts w:ascii="Arial" w:eastAsia="SimSun" w:hAnsi="Arial" w:cs="Cambria" w:hint="eastAsia"/>
          <w:sz w:val="20"/>
          <w:szCs w:val="20"/>
          <w:lang w:eastAsia="zh-CN"/>
        </w:rPr>
        <w:t xml:space="preserve"> </w:t>
      </w:r>
      <w:hyperlink r:id="rId18" w:history="1"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TPU / TPE</w:t>
        </w:r>
        <w:r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（热塑性聚氨酯）</w:t>
        </w:r>
      </w:hyperlink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e</w:t>
      </w:r>
      <w:r w:rsidR="001E08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络盟在线互动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社区还推出了一系列网络研讨会，为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3D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打印初学者提供支持。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新的网络研讨会系列由四个部分组成，旨在教</w:t>
      </w:r>
      <w:r w:rsidR="001E08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授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初学者如何选择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3D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打印机</w:t>
      </w:r>
      <w:r w:rsidR="001E08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并开始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首次打印，从而创建他们自己的功能设计。网络研讨会的前三部分现已可供下载，第四部分将于格林尼治时间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12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月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13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日晚上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7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点发布。网络研讨会的最后一小时将由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proofErr w:type="gramStart"/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e</w:t>
      </w:r>
      <w:r w:rsidR="001E08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络盟在线互动</w:t>
      </w:r>
      <w:proofErr w:type="gramEnd"/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社区的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Phil Hutchinson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主持。全部主题包括：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C73B83" w:rsidRPr="001E5831" w:rsidRDefault="00C73B83" w:rsidP="001E58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3D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打印创客须知第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 1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部分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–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简介：</w:t>
      </w:r>
    </w:p>
    <w:p w:rsidR="00C73B83" w:rsidRPr="001E5831" w:rsidRDefault="00C73B83" w:rsidP="001E58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什么是</w:t>
      </w: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 xml:space="preserve"> 3D </w:t>
      </w: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打印</w:t>
      </w:r>
    </w:p>
    <w:p w:rsidR="00C73B83" w:rsidRPr="001E5831" w:rsidRDefault="00C73B83" w:rsidP="001E58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 xml:space="preserve">3D </w:t>
      </w: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打印机的关键组成部分</w:t>
      </w:r>
    </w:p>
    <w:p w:rsidR="00C73B83" w:rsidRPr="001E5831" w:rsidRDefault="00C73B83" w:rsidP="001E58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 xml:space="preserve">3D </w:t>
      </w: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打印和其他制造方法有什么不同</w:t>
      </w:r>
    </w:p>
    <w:p w:rsidR="00C73B83" w:rsidRPr="001E5831" w:rsidRDefault="00C73B83" w:rsidP="001E58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打印机的类型和品牌</w:t>
      </w:r>
    </w:p>
    <w:p w:rsidR="00C73B83" w:rsidRPr="001E5831" w:rsidRDefault="00C73B83" w:rsidP="001E58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材料类型</w:t>
      </w:r>
    </w:p>
    <w:p w:rsidR="00C73B83" w:rsidRPr="001E5831" w:rsidRDefault="00C73B83" w:rsidP="001E58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文件来源</w:t>
      </w:r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C73B83" w:rsidRPr="001E5831" w:rsidRDefault="00C73B83" w:rsidP="001E58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b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3D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打印创客须知第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 2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部分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–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首次打印的基本装备：</w:t>
      </w:r>
    </w:p>
    <w:p w:rsidR="00C73B83" w:rsidRPr="001E5831" w:rsidRDefault="00C73B83" w:rsidP="001E58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加热台</w:t>
      </w: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 xml:space="preserve"> / </w:t>
      </w: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外壳</w:t>
      </w:r>
    </w:p>
    <w:p w:rsidR="00C73B83" w:rsidRPr="001E5831" w:rsidRDefault="00C73B83" w:rsidP="001E58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物理支持材料</w:t>
      </w:r>
    </w:p>
    <w:p w:rsidR="00C73B83" w:rsidRPr="001E5831" w:rsidRDefault="001E0872" w:rsidP="001E58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分步</w:t>
      </w:r>
      <w:r w:rsidR="00C73B83"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地进行您的首次打印</w:t>
      </w:r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C73B83" w:rsidRPr="001E5831" w:rsidRDefault="00C73B83" w:rsidP="001E583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b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3D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打印创客须知第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 3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部分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 -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保养和诊断不良打印件：</w:t>
      </w:r>
    </w:p>
    <w:p w:rsidR="00C73B83" w:rsidRPr="001E5831" w:rsidRDefault="00C73B83" w:rsidP="001E583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打印机和细丝保养</w:t>
      </w:r>
    </w:p>
    <w:p w:rsidR="00C73B83" w:rsidRPr="001E5831" w:rsidRDefault="00C73B83" w:rsidP="001E583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诊断打印故障</w:t>
      </w:r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C73B83" w:rsidRPr="001E5831" w:rsidRDefault="00C73B83" w:rsidP="001E583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b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3D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打印创客须知第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 4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部分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 xml:space="preserve"> - </w:t>
      </w:r>
      <w:r w:rsidRPr="001E5831">
        <w:rPr>
          <w:rFonts w:ascii="Arial" w:eastAsia="SimSun" w:hAnsi="Arial" w:cs="Times New Roman" w:hint="eastAsia"/>
          <w:b/>
          <w:sz w:val="20"/>
          <w:szCs w:val="20"/>
          <w:lang w:val="en-US" w:eastAsia="zh-CN"/>
        </w:rPr>
        <w:t>创造您自己的功能设计：</w:t>
      </w:r>
    </w:p>
    <w:p w:rsidR="00C73B83" w:rsidRPr="001E5831" w:rsidRDefault="00C73B83" w:rsidP="001E58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软件包简介</w:t>
      </w:r>
    </w:p>
    <w:p w:rsidR="00C73B83" w:rsidRPr="001E5831" w:rsidRDefault="00C73B83" w:rsidP="001E58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 xml:space="preserve">3D </w:t>
      </w: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扫描</w:t>
      </w:r>
    </w:p>
    <w:p w:rsidR="00C73B83" w:rsidRPr="001E5831" w:rsidRDefault="00C73B83" w:rsidP="001E58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如何进行测量</w:t>
      </w:r>
    </w:p>
    <w:p w:rsidR="00C73B83" w:rsidRPr="001E5831" w:rsidRDefault="00C73B83" w:rsidP="001E58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1E5831">
        <w:rPr>
          <w:rFonts w:ascii="Arial" w:eastAsia="SimSun" w:hAnsi="Arial" w:cs="Times New Roman" w:hint="eastAsia"/>
          <w:sz w:val="20"/>
          <w:szCs w:val="20"/>
          <w:lang w:val="en-US" w:eastAsia="zh-CN"/>
        </w:rPr>
        <w:t>您的首个模型</w:t>
      </w:r>
    </w:p>
    <w:p w:rsidR="00C73B83" w:rsidRPr="001E5831" w:rsidRDefault="00C73B83" w:rsidP="001E5831">
      <w:pPr>
        <w:widowControl w:val="0"/>
        <w:spacing w:after="0"/>
        <w:ind w:left="72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C73B83" w:rsidRPr="001E5831" w:rsidRDefault="001E0872" w:rsidP="001E5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proofErr w:type="gramStart"/>
      <w:r w:rsidRPr="001E5831">
        <w:rPr>
          <w:rFonts w:ascii="Arial" w:eastAsia="SimSun" w:hAnsi="Arial" w:cs="Cambria"/>
          <w:b/>
          <w:color w:val="000000"/>
          <w:sz w:val="20"/>
          <w:szCs w:val="20"/>
          <w:lang w:eastAsia="zh-CN"/>
        </w:rPr>
        <w:t>e</w:t>
      </w:r>
      <w:r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>络盟在线互动</w:t>
      </w:r>
      <w:proofErr w:type="gramEnd"/>
      <w:r w:rsidR="00C73B83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 xml:space="preserve"> </w:t>
      </w:r>
      <w:r w:rsidR="00C73B83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>社区的高级专家</w:t>
      </w:r>
      <w:r w:rsidR="00C73B83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 xml:space="preserve"> Phil Hutchinson </w:t>
      </w:r>
      <w:r w:rsidR="00C73B83" w:rsidRPr="001E5831">
        <w:rPr>
          <w:rFonts w:ascii="Arial" w:eastAsia="SimSun" w:hAnsi="Arial" w:cs="Cambria" w:hint="eastAsia"/>
          <w:b/>
          <w:color w:val="000000"/>
          <w:sz w:val="20"/>
          <w:szCs w:val="20"/>
          <w:lang w:eastAsia="zh-CN"/>
        </w:rPr>
        <w:t>补充道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：“</w:t>
      </w:r>
      <w:r w:rsidR="00B116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该系列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网络研讨会旨在向初学者展示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3D 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打印入门是多么简单。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 </w:t>
      </w:r>
      <w:proofErr w:type="gramStart"/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e</w:t>
      </w:r>
      <w:proofErr w:type="gramEnd"/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络盟正在通过其丰富的产品组合，提供质量上乘、价格合理的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3D 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打印机，为创客和工程师们开辟新的机会，来</w:t>
      </w:r>
      <w:r w:rsidR="00B116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完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成从原型设计到打印备用件的</w:t>
      </w:r>
      <w:r w:rsidR="00B116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全套方案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。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 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在这四场</w:t>
      </w:r>
      <w:r w:rsidR="00B116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各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为时一小时的网络研讨会中，我将引导初学者快速入门，并且为他们的项目或业务实现真正的益处。”</w:t>
      </w:r>
    </w:p>
    <w:p w:rsidR="00C73B83" w:rsidRPr="001E5831" w:rsidRDefault="00C73B83" w:rsidP="001E5831">
      <w:pPr>
        <w:widowControl w:val="0"/>
        <w:spacing w:after="0"/>
        <w:ind w:left="720"/>
        <w:contextualSpacing/>
        <w:rPr>
          <w:rFonts w:ascii="Arial" w:eastAsia="Cambria" w:hAnsi="Arial" w:cs="Arial"/>
          <w:color w:val="000000"/>
          <w:sz w:val="20"/>
          <w:szCs w:val="20"/>
          <w:lang w:eastAsia="zh-CN"/>
        </w:rPr>
      </w:pPr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Cambria"/>
          <w:color w:val="000000"/>
          <w:sz w:val="20"/>
          <w:szCs w:val="20"/>
          <w:lang w:eastAsia="zh-CN"/>
        </w:rPr>
      </w:pP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您可在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hyperlink r:id="rId19" w:history="1">
        <w:r w:rsidR="001E5831" w:rsidRPr="001E5831">
          <w:rPr>
            <w:rStyle w:val="Hyperlink"/>
            <w:rFonts w:ascii="Arial" w:eastAsia="SimSun" w:hAnsi="Arial" w:cs="Cambria" w:hint="eastAsia"/>
            <w:sz w:val="20"/>
            <w:szCs w:val="20"/>
            <w:lang w:eastAsia="zh-CN"/>
          </w:rPr>
          <w:t>https://cn.element14.com/3d-printing-solutions</w:t>
        </w:r>
      </w:hyperlink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上查</w:t>
      </w:r>
      <w:r w:rsidR="00B11672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阅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e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络盟的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3D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打印产品系列和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3D 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打印资源。</w:t>
      </w:r>
    </w:p>
    <w:p w:rsidR="00C73B83" w:rsidRPr="001E5831" w:rsidRDefault="00C73B83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C73B83" w:rsidRPr="001E5831" w:rsidRDefault="00B11672" w:rsidP="001E5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想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要加入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e</w:t>
      </w:r>
      <w:r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络盟在线互动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社区并下载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3D 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>打印网络研讨会，请访问</w:t>
      </w:r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  <w:hyperlink r:id="rId20" w:history="1">
        <w:r w:rsidR="00C73B83" w:rsidRPr="001E5831">
          <w:rPr>
            <w:rFonts w:ascii="Arial" w:eastAsia="SimSun" w:hAnsi="Arial" w:cs="Cambria" w:hint="eastAsia"/>
            <w:color w:val="0563C1"/>
            <w:sz w:val="20"/>
            <w:szCs w:val="20"/>
            <w:u w:val="single"/>
            <w:lang w:eastAsia="zh-CN"/>
          </w:rPr>
          <w:t>www.element14.com/welcome</w:t>
        </w:r>
      </w:hyperlink>
      <w:r w:rsidR="00C73B83" w:rsidRPr="001E5831">
        <w:rPr>
          <w:rFonts w:ascii="Arial" w:eastAsia="SimSun" w:hAnsi="Arial" w:cs="Cambria" w:hint="eastAsia"/>
          <w:color w:val="000000"/>
          <w:sz w:val="20"/>
          <w:szCs w:val="20"/>
          <w:lang w:eastAsia="zh-CN"/>
        </w:rPr>
        <w:t xml:space="preserve"> </w:t>
      </w:r>
    </w:p>
    <w:p w:rsidR="00C73B83" w:rsidRPr="001E5831" w:rsidRDefault="00C73B83" w:rsidP="001E5831">
      <w:pPr>
        <w:widowControl w:val="0"/>
        <w:autoSpaceDE w:val="0"/>
        <w:autoSpaceDN w:val="0"/>
        <w:adjustRightInd w:val="0"/>
        <w:spacing w:after="0"/>
        <w:ind w:left="-567" w:right="-567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73B83" w:rsidRPr="001E5831" w:rsidRDefault="00C73B83" w:rsidP="001E5831">
      <w:pPr>
        <w:pStyle w:val="ColorfulList-Accent11"/>
        <w:spacing w:after="0"/>
        <w:ind w:left="-567" w:right="-567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val="en-GB" w:eastAsia="zh-CN"/>
        </w:rPr>
      </w:pPr>
    </w:p>
    <w:p w:rsidR="00C73B83" w:rsidRPr="001E5831" w:rsidRDefault="00C73B83" w:rsidP="001E5831">
      <w:pPr>
        <w:pStyle w:val="ColorfulList-Accent11"/>
        <w:spacing w:after="0"/>
        <w:ind w:left="-567" w:right="-567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val="en-GB" w:eastAsia="zh-CN"/>
        </w:rPr>
      </w:pPr>
      <w:r w:rsidRPr="001E5831">
        <w:rPr>
          <w:rFonts w:ascii="Arial" w:eastAsiaTheme="minorEastAsia" w:hAnsi="Arial" w:cs="Arial"/>
          <w:b/>
          <w:color w:val="000000"/>
          <w:sz w:val="20"/>
          <w:szCs w:val="20"/>
          <w:lang w:val="en-GB" w:eastAsia="zh-CN"/>
        </w:rPr>
        <w:t>**</w:t>
      </w:r>
      <w:r w:rsidRPr="001E5831">
        <w:rPr>
          <w:rFonts w:ascii="Arial" w:eastAsiaTheme="minorEastAsia" w:hAnsi="Arial" w:cs="Arial"/>
          <w:b/>
          <w:color w:val="000000"/>
          <w:sz w:val="20"/>
          <w:szCs w:val="20"/>
          <w:lang w:val="en-GB" w:eastAsia="zh-CN"/>
        </w:rPr>
        <w:t>完</w:t>
      </w:r>
      <w:r w:rsidRPr="001E5831">
        <w:rPr>
          <w:rFonts w:ascii="Arial" w:eastAsiaTheme="minorEastAsia" w:hAnsi="Arial" w:cs="Arial"/>
          <w:b/>
          <w:color w:val="000000"/>
          <w:sz w:val="20"/>
          <w:szCs w:val="20"/>
          <w:lang w:val="en-GB" w:eastAsia="zh-CN"/>
        </w:rPr>
        <w:t>**</w:t>
      </w:r>
    </w:p>
    <w:p w:rsidR="00C73B83" w:rsidRPr="001E5831" w:rsidRDefault="00C73B83" w:rsidP="001E5831">
      <w:pPr>
        <w:pStyle w:val="ColorfulList-Accent11"/>
        <w:spacing w:after="0"/>
        <w:ind w:left="-567" w:right="-567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val="en-GB" w:eastAsia="zh-CN"/>
        </w:rPr>
      </w:pPr>
    </w:p>
    <w:p w:rsidR="00C73B83" w:rsidRPr="001E5831" w:rsidRDefault="00C73B83" w:rsidP="001E5831">
      <w:pPr>
        <w:spacing w:after="0"/>
        <w:ind w:right="95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1E5831">
        <w:rPr>
          <w:rFonts w:ascii="Arial" w:hAnsi="Arial" w:cs="Arial"/>
          <w:b/>
          <w:sz w:val="20"/>
          <w:szCs w:val="20"/>
          <w:lang w:eastAsia="zh-CN"/>
        </w:rPr>
        <w:t>编者按</w:t>
      </w:r>
    </w:p>
    <w:p w:rsidR="00C73B83" w:rsidRPr="001E5831" w:rsidRDefault="00C73B83" w:rsidP="001E5831">
      <w:pPr>
        <w:spacing w:after="0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  <w:r w:rsidRPr="001E5831">
        <w:rPr>
          <w:rFonts w:ascii="Arial" w:hAnsi="Arial" w:cs="Arial"/>
          <w:sz w:val="20"/>
          <w:szCs w:val="20"/>
          <w:lang w:eastAsia="zh-CN"/>
        </w:rPr>
        <w:t>敬请访问</w:t>
      </w:r>
      <w:r w:rsidRPr="001E5831">
        <w:rPr>
          <w:rFonts w:ascii="Arial" w:hAnsi="Arial" w:cs="Arial"/>
          <w:sz w:val="20"/>
          <w:szCs w:val="20"/>
          <w:lang w:eastAsia="zh-CN"/>
        </w:rPr>
        <w:t>e</w:t>
      </w:r>
      <w:r w:rsidRPr="001E5831">
        <w:rPr>
          <w:rFonts w:ascii="Arial" w:hAnsi="Arial" w:cs="Arial"/>
          <w:sz w:val="20"/>
          <w:szCs w:val="20"/>
          <w:lang w:eastAsia="zh-CN"/>
        </w:rPr>
        <w:t>络盟新闻中心</w:t>
      </w:r>
      <w:hyperlink r:id="rId21" w:history="1">
        <w:r w:rsidRPr="001E5831">
          <w:rPr>
            <w:rStyle w:val="Hyperlink"/>
            <w:rFonts w:ascii="Arial" w:hAnsi="Arial" w:cs="Arial"/>
            <w:sz w:val="20"/>
            <w:szCs w:val="20"/>
            <w:lang w:eastAsia="zh-CN"/>
          </w:rPr>
          <w:t>https://www.element14.com/news</w:t>
        </w:r>
      </w:hyperlink>
      <w:r w:rsidRPr="001E583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E5831">
        <w:rPr>
          <w:rFonts w:ascii="Arial" w:hAnsi="Arial" w:cs="Arial"/>
          <w:sz w:val="20"/>
          <w:szCs w:val="20"/>
          <w:lang w:eastAsia="zh-CN"/>
        </w:rPr>
        <w:t>获取有关本则新闻的更多信息及相关图像资料。</w:t>
      </w:r>
    </w:p>
    <w:p w:rsidR="00C73B83" w:rsidRPr="001E5831" w:rsidRDefault="00C73B83" w:rsidP="001E5831">
      <w:pPr>
        <w:spacing w:after="0"/>
        <w:ind w:left="-567" w:right="95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:rsidR="00C73B83" w:rsidRPr="001E5831" w:rsidRDefault="00C73B83" w:rsidP="001E5831">
      <w:pPr>
        <w:spacing w:after="0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  <w:r w:rsidRPr="001E5831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关于我们</w:t>
      </w:r>
    </w:p>
    <w:p w:rsidR="00C73B83" w:rsidRPr="001E5831" w:rsidRDefault="00C73B83" w:rsidP="001E5831">
      <w:pPr>
        <w:spacing w:after="0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1E5831">
        <w:rPr>
          <w:rFonts w:ascii="Arial" w:hAnsi="Arial" w:cs="Arial"/>
          <w:sz w:val="20"/>
          <w:szCs w:val="20"/>
          <w:lang w:eastAsia="zh-CN"/>
        </w:rPr>
        <w:t>e</w:t>
      </w:r>
      <w:r w:rsidRPr="001E5831">
        <w:rPr>
          <w:rFonts w:ascii="Arial" w:hAnsi="Arial" w:cs="Arial"/>
          <w:sz w:val="20"/>
          <w:szCs w:val="20"/>
          <w:lang w:eastAsia="zh-CN"/>
        </w:rPr>
        <w:t>络盟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隶属于</w:t>
      </w:r>
      <w:proofErr w:type="gramEnd"/>
      <w:r w:rsidRPr="001E5831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hyperlink r:id="rId22" w:history="1">
        <w:r w:rsidRPr="001E5831">
          <w:rPr>
            <w:rStyle w:val="Hyperlink"/>
            <w:rFonts w:ascii="Arial" w:hAnsi="Arial" w:cs="Arial"/>
            <w:sz w:val="20"/>
            <w:szCs w:val="20"/>
            <w:lang w:eastAsia="zh-CN"/>
          </w:rPr>
          <w:t>Premier Farnell</w:t>
        </w:r>
        <w:r w:rsidRPr="001E5831">
          <w:rPr>
            <w:rStyle w:val="Hyperlink"/>
            <w:rFonts w:ascii="Arial" w:hAnsi="Arial" w:cs="Arial"/>
            <w:sz w:val="20"/>
            <w:szCs w:val="20"/>
            <w:u w:val="none"/>
            <w:lang w:eastAsia="zh-CN"/>
          </w:rPr>
          <w:t xml:space="preserve"> </w:t>
        </w:r>
      </w:hyperlink>
      <w:r w:rsidRPr="001E5831">
        <w:rPr>
          <w:rFonts w:ascii="Arial" w:hAnsi="Arial" w:cs="Arial" w:hint="eastAsia"/>
          <w:sz w:val="20"/>
          <w:szCs w:val="20"/>
          <w:lang w:eastAsia="zh-CN"/>
        </w:rPr>
        <w:t>集团</w:t>
      </w:r>
      <w:r w:rsidRPr="001E5831">
        <w:rPr>
          <w:rFonts w:ascii="Arial" w:hAnsi="Arial" w:cs="Arial"/>
          <w:sz w:val="20"/>
          <w:szCs w:val="20"/>
          <w:lang w:eastAsia="zh-CN"/>
        </w:rPr>
        <w:t>。</w:t>
      </w:r>
      <w:r w:rsidRPr="001E5831">
        <w:rPr>
          <w:rFonts w:ascii="Arial" w:hAnsi="Arial" w:cs="Arial"/>
          <w:sz w:val="20"/>
          <w:szCs w:val="20"/>
          <w:lang w:eastAsia="zh-CN"/>
        </w:rPr>
        <w:t>Premier Farnell</w:t>
      </w:r>
      <w:r w:rsidRPr="001E5831">
        <w:rPr>
          <w:rFonts w:ascii="Arial" w:hAnsi="Arial" w:cs="Arial"/>
          <w:sz w:val="20"/>
          <w:szCs w:val="20"/>
          <w:lang w:eastAsia="zh-CN"/>
        </w:rPr>
        <w:t>是全球电子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元器件与开发服务</w:t>
      </w:r>
      <w:r w:rsidRPr="001E5831">
        <w:rPr>
          <w:rFonts w:ascii="Arial" w:hAnsi="Arial" w:cs="Arial"/>
          <w:sz w:val="20"/>
          <w:szCs w:val="20"/>
          <w:lang w:eastAsia="zh-CN"/>
        </w:rPr>
        <w:t>分销商，致力于科技产品和电子系统设计、生产、维护与维修解决方案的高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品质</w:t>
      </w:r>
      <w:r w:rsidRPr="001E5831">
        <w:rPr>
          <w:rFonts w:ascii="Arial" w:hAnsi="Arial" w:cs="Arial"/>
          <w:sz w:val="20"/>
          <w:szCs w:val="20"/>
          <w:lang w:eastAsia="zh-CN"/>
        </w:rPr>
        <w:t>服务分销已逾</w:t>
      </w:r>
      <w:r w:rsidRPr="001E5831">
        <w:rPr>
          <w:rFonts w:ascii="Arial" w:hAnsi="Arial" w:cs="Arial"/>
          <w:sz w:val="20"/>
          <w:szCs w:val="20"/>
          <w:lang w:eastAsia="zh-CN"/>
        </w:rPr>
        <w:t>80</w:t>
      </w:r>
      <w:r w:rsidRPr="001E5831">
        <w:rPr>
          <w:rFonts w:ascii="Arial" w:hAnsi="Arial" w:cs="Arial"/>
          <w:sz w:val="20"/>
          <w:szCs w:val="20"/>
          <w:lang w:eastAsia="zh-CN"/>
        </w:rPr>
        <w:t>年。作为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专业的“</w:t>
      </w:r>
      <w:r w:rsidRPr="001E5831">
        <w:rPr>
          <w:rFonts w:ascii="Arial" w:hAnsi="Arial" w:cs="Arial"/>
          <w:sz w:val="20"/>
          <w:szCs w:val="20"/>
          <w:lang w:eastAsia="zh-CN"/>
        </w:rPr>
        <w:t>电子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元器件</w:t>
      </w:r>
      <w:r w:rsidRPr="001E5831">
        <w:rPr>
          <w:rFonts w:ascii="Arial" w:hAnsi="Arial" w:cs="Arial"/>
          <w:sz w:val="20"/>
          <w:szCs w:val="20"/>
          <w:lang w:eastAsia="zh-CN"/>
        </w:rPr>
        <w:t>与开发服务分销商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”</w:t>
      </w:r>
      <w:r w:rsidRPr="001E5831">
        <w:rPr>
          <w:rFonts w:ascii="Arial" w:hAnsi="Arial" w:cs="Arial"/>
          <w:sz w:val="20"/>
          <w:szCs w:val="20"/>
          <w:lang w:eastAsia="zh-CN"/>
        </w:rPr>
        <w:t>，</w:t>
      </w:r>
      <w:r w:rsidRPr="001E5831">
        <w:rPr>
          <w:rFonts w:ascii="Arial" w:hAnsi="Arial" w:cs="Arial"/>
          <w:sz w:val="20"/>
          <w:szCs w:val="20"/>
          <w:lang w:eastAsia="zh-CN"/>
        </w:rPr>
        <w:t>Premier Farnell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Pr="001E5831">
        <w:rPr>
          <w:rFonts w:ascii="Arial" w:hAnsi="Arial" w:cs="Arial"/>
          <w:sz w:val="20"/>
          <w:szCs w:val="20"/>
          <w:lang w:eastAsia="zh-CN"/>
        </w:rPr>
        <w:t>凭借其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丰富</w:t>
      </w:r>
      <w:r w:rsidRPr="001E5831">
        <w:rPr>
          <w:rFonts w:ascii="Arial" w:hAnsi="Arial" w:cs="Arial"/>
          <w:sz w:val="20"/>
          <w:szCs w:val="20"/>
          <w:lang w:eastAsia="zh-CN"/>
        </w:rPr>
        <w:t>的业界经验向电子爱好者、设计工程师、维修工程师和采购人员等广泛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的</w:t>
      </w:r>
      <w:r w:rsidRPr="001E5831">
        <w:rPr>
          <w:rFonts w:ascii="Arial" w:hAnsi="Arial" w:cs="Arial"/>
          <w:sz w:val="20"/>
          <w:szCs w:val="20"/>
          <w:lang w:eastAsia="zh-CN"/>
        </w:rPr>
        <w:t>客户群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体</w:t>
      </w:r>
      <w:r w:rsidRPr="001E5831">
        <w:rPr>
          <w:rFonts w:ascii="Arial" w:hAnsi="Arial" w:cs="Arial"/>
          <w:sz w:val="20"/>
          <w:szCs w:val="20"/>
          <w:lang w:eastAsia="zh-CN"/>
        </w:rPr>
        <w:t>提供强有力支持，同时与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国际一流</w:t>
      </w:r>
      <w:r w:rsidRPr="001E5831">
        <w:rPr>
          <w:rFonts w:ascii="Arial" w:hAnsi="Arial" w:cs="Arial"/>
          <w:sz w:val="20"/>
          <w:szCs w:val="20"/>
          <w:lang w:eastAsia="zh-CN"/>
        </w:rPr>
        <w:t>品牌和初创企业积极合作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，</w:t>
      </w:r>
      <w:r w:rsidRPr="001E5831">
        <w:rPr>
          <w:rFonts w:ascii="Arial" w:hAnsi="Arial" w:cs="Arial"/>
          <w:sz w:val="20"/>
          <w:szCs w:val="20"/>
          <w:lang w:eastAsia="zh-CN"/>
        </w:rPr>
        <w:t>共同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研发高</w:t>
      </w:r>
      <w:r w:rsidRPr="001E5831">
        <w:rPr>
          <w:rFonts w:ascii="Arial" w:hAnsi="Arial" w:cs="Arial"/>
          <w:sz w:val="20"/>
          <w:szCs w:val="20"/>
          <w:lang w:eastAsia="zh-CN"/>
        </w:rPr>
        <w:t>新产品并推向市场。公司还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大</w:t>
      </w:r>
      <w:r w:rsidRPr="001E5831">
        <w:rPr>
          <w:rFonts w:ascii="Arial" w:hAnsi="Arial" w:cs="Arial"/>
          <w:sz w:val="20"/>
          <w:szCs w:val="20"/>
          <w:lang w:eastAsia="zh-CN"/>
        </w:rPr>
        <w:t>力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支持</w:t>
      </w:r>
      <w:r w:rsidRPr="001E5831">
        <w:rPr>
          <w:rFonts w:ascii="Arial" w:hAnsi="Arial" w:cs="Arial"/>
          <w:sz w:val="20"/>
          <w:szCs w:val="20"/>
          <w:lang w:eastAsia="zh-CN"/>
        </w:rPr>
        <w:t>推动行业的发展以期培养出一批优秀的当代和下一代工程师。</w:t>
      </w:r>
    </w:p>
    <w:p w:rsidR="00C73B83" w:rsidRPr="001E5831" w:rsidRDefault="00C73B83" w:rsidP="001E5831">
      <w:pPr>
        <w:spacing w:after="0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</w:p>
    <w:p w:rsidR="00C73B83" w:rsidRPr="001E5831" w:rsidRDefault="00C73B83" w:rsidP="001E5831">
      <w:pPr>
        <w:spacing w:after="0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</w:p>
    <w:p w:rsidR="00C73B83" w:rsidRPr="001E5831" w:rsidRDefault="00C73B83" w:rsidP="001E5831">
      <w:pPr>
        <w:spacing w:after="0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  <w:r w:rsidRPr="001E5831">
        <w:rPr>
          <w:rFonts w:ascii="Arial" w:hAnsi="Arial" w:cs="Arial"/>
          <w:sz w:val="20"/>
          <w:szCs w:val="20"/>
          <w:lang w:eastAsia="zh-CN"/>
        </w:rPr>
        <w:t>Premier Farnell</w:t>
      </w:r>
      <w:r w:rsidRPr="001E5831">
        <w:rPr>
          <w:rFonts w:ascii="Arial" w:hAnsi="Arial" w:cs="Arial"/>
          <w:sz w:val="20"/>
          <w:szCs w:val="20"/>
          <w:lang w:eastAsia="zh-CN"/>
        </w:rPr>
        <w:t>隶属于安富利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集团（</w:t>
      </w:r>
      <w:r w:rsidRPr="001E5831">
        <w:rPr>
          <w:rFonts w:ascii="SimSun" w:eastAsia="SimSun" w:hAnsi="SimSun" w:cs="SimSun" w:hint="eastAsia"/>
          <w:color w:val="212121"/>
          <w:sz w:val="20"/>
          <w:szCs w:val="20"/>
          <w:lang w:eastAsia="zh-CN"/>
        </w:rPr>
        <w:t>纳斯达克代码：</w:t>
      </w:r>
      <w:hyperlink r:id="rId23" w:history="1">
        <w:r w:rsidRPr="001E5831">
          <w:rPr>
            <w:rStyle w:val="Hyperlink"/>
            <w:rFonts w:ascii="Arial" w:eastAsia="Times New Roman" w:hAnsi="Arial" w:cs="Arial" w:hint="eastAsia"/>
            <w:sz w:val="20"/>
            <w:szCs w:val="20"/>
            <w:lang w:eastAsia="zh-CN"/>
          </w:rPr>
          <w:t>AVT</w:t>
        </w:r>
      </w:hyperlink>
      <w:r w:rsidRPr="001E5831">
        <w:rPr>
          <w:rFonts w:ascii="MS Mincho" w:eastAsia="MS Mincho" w:hAnsi="MS Mincho" w:cs="MS Mincho" w:hint="eastAsia"/>
          <w:color w:val="212121"/>
          <w:sz w:val="20"/>
          <w:szCs w:val="20"/>
          <w:lang w:eastAsia="zh-CN"/>
        </w:rPr>
        <w:t>）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。</w:t>
      </w:r>
      <w:r w:rsidRPr="001E5831">
        <w:rPr>
          <w:rFonts w:ascii="Arial" w:hAnsi="Arial" w:cs="Arial"/>
          <w:sz w:val="20"/>
          <w:szCs w:val="20"/>
          <w:shd w:val="clear" w:color="auto" w:fill="FFFFFF"/>
          <w:lang w:eastAsia="zh-CN"/>
        </w:rPr>
        <w:t>Premier Farnell</w:t>
      </w:r>
      <w:r w:rsidRPr="001E5831">
        <w:rPr>
          <w:rFonts w:ascii="Arial" w:hAnsi="Arial" w:cs="Arial"/>
          <w:sz w:val="20"/>
          <w:szCs w:val="20"/>
          <w:shd w:val="clear" w:color="auto" w:fill="FFFFFF"/>
          <w:lang w:eastAsia="zh-CN"/>
        </w:rPr>
        <w:t>在欧洲经营</w:t>
      </w:r>
      <w:r w:rsidRPr="001E5831">
        <w:rPr>
          <w:rFonts w:ascii="Arial" w:hAnsi="Arial" w:cs="Arial"/>
          <w:sz w:val="20"/>
          <w:szCs w:val="20"/>
          <w:lang w:eastAsia="zh-CN"/>
        </w:rPr>
        <w:t> </w:t>
      </w:r>
      <w:hyperlink r:id="rId24" w:history="1">
        <w:r w:rsidRPr="001E5831">
          <w:rPr>
            <w:rStyle w:val="Hyperlink"/>
            <w:rFonts w:ascii="Arial" w:hAnsi="Arial" w:cs="Arial"/>
            <w:sz w:val="20"/>
            <w:szCs w:val="20"/>
            <w:lang w:eastAsia="zh-CN"/>
          </w:rPr>
          <w:t>Farnell element14</w:t>
        </w:r>
      </w:hyperlink>
      <w:r w:rsidRPr="001E5831">
        <w:rPr>
          <w:rFonts w:ascii="Arial" w:hAnsi="Arial" w:cs="Arial"/>
          <w:sz w:val="20"/>
          <w:szCs w:val="20"/>
          <w:lang w:eastAsia="zh-CN"/>
        </w:rPr>
        <w:t> </w:t>
      </w:r>
      <w:r w:rsidRPr="001E5831">
        <w:rPr>
          <w:rFonts w:ascii="Arial" w:hAnsi="Arial" w:cs="Arial"/>
          <w:sz w:val="20"/>
          <w:szCs w:val="20"/>
          <w:lang w:eastAsia="zh-CN"/>
        </w:rPr>
        <w:t>品牌，北美经营</w:t>
      </w:r>
      <w:r w:rsidRPr="001E5831">
        <w:rPr>
          <w:rFonts w:ascii="Arial" w:hAnsi="Arial" w:cs="Arial"/>
          <w:sz w:val="20"/>
          <w:szCs w:val="20"/>
          <w:lang w:eastAsia="zh-CN"/>
        </w:rPr>
        <w:t> </w:t>
      </w:r>
      <w:hyperlink r:id="rId25" w:history="1">
        <w:r w:rsidRPr="001E5831">
          <w:rPr>
            <w:rStyle w:val="Hyperlink"/>
            <w:rFonts w:ascii="Arial" w:hAnsi="Arial" w:cs="Arial"/>
            <w:sz w:val="20"/>
            <w:szCs w:val="20"/>
            <w:lang w:eastAsia="zh-CN"/>
          </w:rPr>
          <w:t>Newark element14</w:t>
        </w:r>
      </w:hyperlink>
      <w:r w:rsidRPr="001E5831">
        <w:rPr>
          <w:rStyle w:val="Hyperlink"/>
          <w:rFonts w:ascii="Arial" w:hAnsi="Arial" w:cs="Arial" w:hint="eastAsia"/>
          <w:sz w:val="20"/>
          <w:szCs w:val="20"/>
          <w:lang w:eastAsia="zh-CN"/>
        </w:rPr>
        <w:t xml:space="preserve"> </w:t>
      </w:r>
      <w:r w:rsidRPr="001E5831">
        <w:rPr>
          <w:rFonts w:ascii="Arial" w:hAnsi="Arial" w:cs="Arial"/>
          <w:sz w:val="20"/>
          <w:szCs w:val="20"/>
          <w:lang w:eastAsia="zh-CN"/>
        </w:rPr>
        <w:t>品牌，在亚太地区经营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hyperlink r:id="rId26" w:history="1">
        <w:r w:rsidRPr="001E5831">
          <w:rPr>
            <w:rStyle w:val="Hyperlink"/>
            <w:rFonts w:ascii="Arial" w:hAnsi="Arial" w:cs="Arial"/>
            <w:sz w:val="20"/>
            <w:szCs w:val="20"/>
            <w:lang w:eastAsia="zh-CN"/>
          </w:rPr>
          <w:t>e</w:t>
        </w:r>
        <w:r w:rsidRPr="001E5831">
          <w:rPr>
            <w:rStyle w:val="Hyperlink"/>
            <w:rFonts w:ascii="Arial" w:hAnsi="Arial" w:cs="Arial" w:hint="eastAsia"/>
            <w:sz w:val="20"/>
            <w:szCs w:val="20"/>
            <w:lang w:eastAsia="zh-CN"/>
          </w:rPr>
          <w:t>络盟</w:t>
        </w:r>
      </w:hyperlink>
      <w:r w:rsidRPr="001E5831">
        <w:rPr>
          <w:rStyle w:val="Hyperlink"/>
          <w:rFonts w:ascii="Arial" w:hAnsi="Arial" w:cs="Arial" w:hint="eastAsia"/>
          <w:sz w:val="20"/>
          <w:szCs w:val="20"/>
          <w:u w:val="none"/>
          <w:lang w:eastAsia="zh-CN"/>
        </w:rPr>
        <w:t xml:space="preserve"> </w:t>
      </w:r>
      <w:r w:rsidRPr="001E5831">
        <w:rPr>
          <w:rFonts w:ascii="Arial" w:hAnsi="Arial" w:cs="Arial"/>
          <w:sz w:val="20"/>
          <w:szCs w:val="20"/>
          <w:lang w:eastAsia="zh-CN"/>
        </w:rPr>
        <w:t>品牌。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是全球</w:t>
      </w:r>
      <w:r w:rsidRPr="001E5831">
        <w:rPr>
          <w:rFonts w:ascii="Arial" w:hAnsi="Arial" w:cs="Arial"/>
          <w:sz w:val="20"/>
          <w:szCs w:val="20"/>
          <w:lang w:eastAsia="zh-CN"/>
        </w:rPr>
        <w:t>3,500</w:t>
      </w:r>
      <w:r w:rsidRPr="001E5831">
        <w:rPr>
          <w:rFonts w:ascii="Arial" w:hAnsi="Arial" w:cs="Arial"/>
          <w:sz w:val="20"/>
          <w:szCs w:val="20"/>
          <w:lang w:eastAsia="zh-CN"/>
        </w:rPr>
        <w:t>多家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知名品牌授权分销商</w:t>
      </w:r>
      <w:r w:rsidRPr="001E5831">
        <w:rPr>
          <w:rFonts w:ascii="Arial" w:hAnsi="Arial" w:cs="Arial"/>
          <w:sz w:val="20"/>
          <w:szCs w:val="20"/>
          <w:lang w:eastAsia="zh-CN"/>
        </w:rPr>
        <w:t>，其广泛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的</w:t>
      </w:r>
      <w:r w:rsidRPr="001E5831">
        <w:rPr>
          <w:rFonts w:ascii="Arial" w:hAnsi="Arial" w:cs="Arial"/>
          <w:sz w:val="20"/>
          <w:szCs w:val="20"/>
          <w:lang w:eastAsia="zh-CN"/>
        </w:rPr>
        <w:t>产品库存可以预测并</w:t>
      </w:r>
      <w:r w:rsidRPr="001E5831">
        <w:rPr>
          <w:rFonts w:ascii="Arial" w:hAnsi="Arial" w:cs="Arial" w:hint="eastAsia"/>
          <w:sz w:val="20"/>
          <w:szCs w:val="20"/>
          <w:lang w:eastAsia="zh-CN"/>
        </w:rPr>
        <w:t>全面</w:t>
      </w:r>
      <w:r w:rsidRPr="001E5831">
        <w:rPr>
          <w:rFonts w:ascii="Arial" w:hAnsi="Arial" w:cs="Arial"/>
          <w:sz w:val="20"/>
          <w:szCs w:val="20"/>
          <w:lang w:eastAsia="zh-CN"/>
        </w:rPr>
        <w:t>满足各地区创新客户的需求。</w:t>
      </w:r>
    </w:p>
    <w:p w:rsidR="00C73B83" w:rsidRPr="001E5831" w:rsidRDefault="00C73B83" w:rsidP="001E5831">
      <w:pPr>
        <w:spacing w:after="0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</w:p>
    <w:p w:rsidR="00C73B83" w:rsidRPr="001E5831" w:rsidRDefault="00C73B83" w:rsidP="001E5831">
      <w:pPr>
        <w:spacing w:after="0"/>
        <w:ind w:right="95"/>
        <w:jc w:val="both"/>
        <w:rPr>
          <w:rFonts w:ascii="Arial" w:hAnsi="Arial" w:cs="Arial"/>
          <w:sz w:val="20"/>
          <w:szCs w:val="20"/>
        </w:rPr>
      </w:pPr>
      <w:r w:rsidRPr="001E5831">
        <w:rPr>
          <w:rFonts w:ascii="Arial" w:hAnsi="Arial" w:cs="Arial"/>
          <w:sz w:val="20"/>
          <w:szCs w:val="20"/>
          <w:lang w:eastAsia="zh-CN"/>
        </w:rPr>
        <w:t>欲了解更多信息，敬请访问：</w:t>
      </w:r>
      <w:hyperlink r:id="rId27" w:history="1">
        <w:r w:rsidRPr="001E5831">
          <w:rPr>
            <w:rStyle w:val="Hyperlink"/>
            <w:rFonts w:ascii="Arial" w:hAnsi="Arial" w:cs="Arial"/>
            <w:sz w:val="20"/>
            <w:szCs w:val="20"/>
          </w:rPr>
          <w:t>http://www.premierfarnell.com</w:t>
        </w:r>
      </w:hyperlink>
    </w:p>
    <w:p w:rsidR="00C73B83" w:rsidRPr="001E5831" w:rsidRDefault="00C73B83" w:rsidP="001E5831">
      <w:pPr>
        <w:pStyle w:val="NormalWeb"/>
        <w:spacing w:line="276" w:lineRule="auto"/>
        <w:ind w:right="-567"/>
        <w:rPr>
          <w:rFonts w:ascii="Arial" w:cs="Arial"/>
          <w:sz w:val="20"/>
          <w:szCs w:val="20"/>
        </w:rPr>
      </w:pPr>
    </w:p>
    <w:p w:rsidR="00C73B83" w:rsidRPr="001E5831" w:rsidRDefault="00C73B83" w:rsidP="001E5831">
      <w:pPr>
        <w:shd w:val="clear" w:color="auto" w:fill="FFFFFF"/>
        <w:spacing w:after="0"/>
        <w:ind w:right="-567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-US" w:eastAsia="zh-CN"/>
        </w:rPr>
      </w:pPr>
    </w:p>
    <w:p w:rsidR="00C73B83" w:rsidRPr="001E5831" w:rsidRDefault="00C73B83" w:rsidP="001E5831">
      <w:pPr>
        <w:pStyle w:val="ColorfulList-Accent11"/>
        <w:spacing w:after="0"/>
        <w:ind w:left="0" w:right="-567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1E5831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zh-CN"/>
        </w:rPr>
        <w:t>中国公关代理：</w:t>
      </w:r>
    </w:p>
    <w:p w:rsidR="00C73B83" w:rsidRPr="001E5831" w:rsidRDefault="00C73B83" w:rsidP="001E5831">
      <w:pPr>
        <w:pStyle w:val="ColorfulList-Accent11"/>
        <w:spacing w:after="0"/>
        <w:ind w:left="0" w:right="-567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1E5831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zh-CN"/>
        </w:rPr>
        <w:t>智汇公关</w:t>
      </w:r>
    </w:p>
    <w:p w:rsidR="00C73B83" w:rsidRPr="001E5831" w:rsidRDefault="00C73B83" w:rsidP="001E5831">
      <w:pPr>
        <w:pStyle w:val="ColorfulList-Accent11"/>
        <w:spacing w:after="0"/>
        <w:ind w:left="0" w:right="-567"/>
        <w:rPr>
          <w:rFonts w:ascii="Arial" w:eastAsiaTheme="minorEastAsia" w:hAnsi="Arial" w:cs="Arial"/>
          <w:bCs/>
          <w:color w:val="000000" w:themeColor="text1"/>
          <w:sz w:val="20"/>
          <w:szCs w:val="20"/>
        </w:rPr>
      </w:pPr>
      <w:r w:rsidRPr="001E5831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lastRenderedPageBreak/>
        <w:t>Janet Fung</w:t>
      </w:r>
    </w:p>
    <w:p w:rsidR="00C73B83" w:rsidRPr="001E5831" w:rsidRDefault="00C73B83" w:rsidP="001E5831">
      <w:pPr>
        <w:pStyle w:val="ColorfulList-Accent11"/>
        <w:spacing w:after="0"/>
        <w:ind w:left="0" w:right="-567"/>
        <w:rPr>
          <w:rFonts w:ascii="Arial" w:eastAsiaTheme="minorEastAsia" w:hAnsi="Arial" w:cs="Arial"/>
          <w:bCs/>
          <w:color w:val="000000" w:themeColor="text1"/>
          <w:sz w:val="20"/>
          <w:szCs w:val="20"/>
        </w:rPr>
      </w:pPr>
      <w:r w:rsidRPr="001E5831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>Tel: +852 2117 5021</w:t>
      </w:r>
    </w:p>
    <w:p w:rsidR="00C73B83" w:rsidRPr="001E5831" w:rsidRDefault="00C73B83" w:rsidP="001E5831">
      <w:pPr>
        <w:pStyle w:val="ColorfulList-Accent11"/>
        <w:spacing w:after="0"/>
        <w:ind w:left="0" w:right="-567"/>
        <w:rPr>
          <w:rFonts w:ascii="Arial" w:eastAsiaTheme="minorEastAsia" w:hAnsi="Arial" w:cs="Arial"/>
          <w:bCs/>
          <w:color w:val="000000" w:themeColor="text1"/>
          <w:sz w:val="20"/>
          <w:szCs w:val="20"/>
        </w:rPr>
      </w:pPr>
      <w:r w:rsidRPr="001E5831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 xml:space="preserve">Email: </w:t>
      </w:r>
      <w:hyperlink r:id="rId28" w:history="1">
        <w:r w:rsidRPr="001E5831">
          <w:rPr>
            <w:rStyle w:val="Hyperlink"/>
            <w:rFonts w:ascii="Arial" w:eastAsiaTheme="minorEastAsia" w:hAnsi="Arial" w:cs="Arial"/>
            <w:bCs/>
            <w:color w:val="000000" w:themeColor="text1"/>
            <w:sz w:val="20"/>
            <w:szCs w:val="20"/>
          </w:rPr>
          <w:t>element14@Newell.com</w:t>
        </w:r>
      </w:hyperlink>
    </w:p>
    <w:p w:rsidR="00C73B83" w:rsidRPr="001E5831" w:rsidRDefault="00C73B83" w:rsidP="001E5831">
      <w:pPr>
        <w:spacing w:after="0"/>
        <w:ind w:right="-567"/>
        <w:rPr>
          <w:rFonts w:ascii="Arial" w:hAnsi="Arial" w:cs="Arial"/>
          <w:sz w:val="20"/>
          <w:szCs w:val="20"/>
          <w:lang w:eastAsia="zh-CN"/>
        </w:rPr>
      </w:pPr>
    </w:p>
    <w:p w:rsidR="00C73B83" w:rsidRPr="001E5831" w:rsidRDefault="00C73B83" w:rsidP="001E5831">
      <w:pPr>
        <w:spacing w:after="0"/>
        <w:ind w:right="-567"/>
        <w:rPr>
          <w:rFonts w:ascii="Arial" w:hAnsi="Arial" w:cs="Arial"/>
          <w:b/>
          <w:sz w:val="20"/>
          <w:szCs w:val="20"/>
          <w:lang w:eastAsia="zh-CN"/>
        </w:rPr>
      </w:pPr>
      <w:r w:rsidRPr="001E5831">
        <w:rPr>
          <w:rFonts w:ascii="Arial" w:hAnsi="Arial" w:cs="Arial"/>
          <w:b/>
          <w:sz w:val="20"/>
          <w:szCs w:val="20"/>
          <w:lang w:eastAsia="zh-CN"/>
        </w:rPr>
        <w:t>Premier Farnell:</w:t>
      </w:r>
    </w:p>
    <w:p w:rsidR="00C73B83" w:rsidRPr="001E5831" w:rsidRDefault="00C73B83" w:rsidP="001E5831">
      <w:pPr>
        <w:spacing w:after="0"/>
        <w:ind w:right="-567"/>
        <w:rPr>
          <w:rFonts w:ascii="Arial" w:hAnsi="Arial" w:cs="Arial"/>
          <w:b/>
          <w:sz w:val="20"/>
          <w:szCs w:val="20"/>
          <w:lang w:eastAsia="zh-CN"/>
        </w:rPr>
      </w:pPr>
      <w:r w:rsidRPr="001E5831">
        <w:rPr>
          <w:rFonts w:ascii="Arial" w:hAnsi="Arial" w:cs="Arial"/>
          <w:b/>
          <w:sz w:val="20"/>
          <w:szCs w:val="20"/>
          <w:lang w:eastAsia="zh-CN"/>
        </w:rPr>
        <w:t>Holly Smart</w:t>
      </w:r>
    </w:p>
    <w:p w:rsidR="00C73B83" w:rsidRPr="001E5831" w:rsidRDefault="00C73B83" w:rsidP="001E5831">
      <w:pPr>
        <w:spacing w:after="0"/>
        <w:ind w:right="-567"/>
        <w:rPr>
          <w:rFonts w:ascii="Arial" w:hAnsi="Arial" w:cs="Arial"/>
          <w:b/>
          <w:sz w:val="20"/>
          <w:szCs w:val="20"/>
          <w:lang w:eastAsia="zh-CN"/>
        </w:rPr>
      </w:pPr>
      <w:r w:rsidRPr="001E5831">
        <w:rPr>
          <w:rFonts w:ascii="Arial" w:hAnsi="Arial" w:cs="Arial"/>
          <w:b/>
          <w:sz w:val="20"/>
          <w:szCs w:val="20"/>
          <w:lang w:eastAsia="zh-CN"/>
        </w:rPr>
        <w:t>Head of PR</w:t>
      </w:r>
    </w:p>
    <w:p w:rsidR="00C73B83" w:rsidRPr="001E5831" w:rsidRDefault="00C73B83" w:rsidP="001E5831">
      <w:pPr>
        <w:spacing w:after="0"/>
        <w:ind w:right="-567"/>
        <w:rPr>
          <w:rFonts w:ascii="Arial" w:hAnsi="Arial" w:cs="Arial"/>
          <w:sz w:val="20"/>
          <w:szCs w:val="20"/>
          <w:lang w:eastAsia="zh-CN"/>
        </w:rPr>
      </w:pPr>
      <w:r w:rsidRPr="001E5831">
        <w:rPr>
          <w:rFonts w:ascii="Arial" w:hAnsi="Arial" w:cs="Arial"/>
          <w:sz w:val="20"/>
          <w:szCs w:val="20"/>
          <w:lang w:eastAsia="zh-CN"/>
        </w:rPr>
        <w:t>Tel: +44 113 348 5188</w:t>
      </w:r>
    </w:p>
    <w:p w:rsidR="00C73B83" w:rsidRPr="001E5831" w:rsidRDefault="00C73B83" w:rsidP="001E5831">
      <w:pPr>
        <w:spacing w:after="0"/>
        <w:ind w:right="-567"/>
        <w:rPr>
          <w:rFonts w:ascii="Arial" w:hAnsi="Arial" w:cs="Arial"/>
          <w:sz w:val="20"/>
          <w:szCs w:val="20"/>
          <w:lang w:eastAsia="zh-CN"/>
        </w:rPr>
      </w:pPr>
      <w:r w:rsidRPr="001E5831">
        <w:rPr>
          <w:rFonts w:ascii="Arial" w:hAnsi="Arial" w:cs="Arial"/>
          <w:sz w:val="20"/>
          <w:szCs w:val="20"/>
          <w:lang w:eastAsia="zh-CN"/>
        </w:rPr>
        <w:t>E-</w:t>
      </w:r>
      <w:proofErr w:type="gramStart"/>
      <w:r w:rsidRPr="001E5831">
        <w:rPr>
          <w:rFonts w:ascii="Arial" w:hAnsi="Arial" w:cs="Arial"/>
          <w:sz w:val="20"/>
          <w:szCs w:val="20"/>
          <w:lang w:eastAsia="zh-CN"/>
        </w:rPr>
        <w:t>mail :</w:t>
      </w:r>
      <w:proofErr w:type="gramEnd"/>
      <w:r w:rsidRPr="001E5831">
        <w:rPr>
          <w:rFonts w:ascii="Arial" w:hAnsi="Arial" w:cs="Arial"/>
          <w:sz w:val="20"/>
          <w:szCs w:val="20"/>
          <w:lang w:eastAsia="zh-CN"/>
        </w:rPr>
        <w:t xml:space="preserve"> </w:t>
      </w:r>
      <w:hyperlink r:id="rId29" w:history="1">
        <w:r w:rsidRPr="001E5831">
          <w:rPr>
            <w:rStyle w:val="Hyperlink"/>
            <w:rFonts w:ascii="Arial" w:hAnsi="Arial" w:cs="Arial"/>
            <w:sz w:val="20"/>
            <w:szCs w:val="20"/>
            <w:lang w:eastAsia="zh-CN"/>
          </w:rPr>
          <w:t>hsmart@premierfarnell.com</w:t>
        </w:r>
      </w:hyperlink>
      <w:r w:rsidRPr="001E5831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73B83" w:rsidRPr="00BE517E" w:rsidRDefault="00C73B83" w:rsidP="00287E59">
      <w:pPr>
        <w:spacing w:after="0"/>
        <w:ind w:left="-567" w:right="-567"/>
        <w:rPr>
          <w:rFonts w:ascii="Arial" w:hAnsi="Arial" w:cs="Arial"/>
          <w:b/>
          <w:color w:val="000000"/>
          <w:sz w:val="20"/>
          <w:szCs w:val="20"/>
        </w:rPr>
      </w:pPr>
    </w:p>
    <w:p w:rsidR="00C73B83" w:rsidRPr="00BE517E" w:rsidRDefault="00C73B83" w:rsidP="00287E59">
      <w:pPr>
        <w:spacing w:after="0"/>
        <w:ind w:left="-567" w:right="-567"/>
        <w:rPr>
          <w:rFonts w:ascii="Arial" w:hAnsi="Arial" w:cs="Arial"/>
          <w:sz w:val="20"/>
          <w:szCs w:val="20"/>
          <w:lang w:eastAsia="zh-CN"/>
        </w:rPr>
      </w:pPr>
    </w:p>
    <w:p w:rsidR="001551A6" w:rsidRDefault="001551A6" w:rsidP="00287E59"/>
    <w:sectPr w:rsidR="001551A6" w:rsidSect="006025BC">
      <w:headerReference w:type="default" r:id="rId30"/>
      <w:footerReference w:type="default" r:id="rId31"/>
      <w:pgSz w:w="11906" w:h="16838"/>
      <w:pgMar w:top="163" w:right="1440" w:bottom="1440" w:left="1440" w:header="13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E7" w:rsidRDefault="000F7DE7" w:rsidP="00C73B83">
      <w:pPr>
        <w:spacing w:after="0" w:line="240" w:lineRule="auto"/>
      </w:pPr>
      <w:r>
        <w:separator/>
      </w:r>
    </w:p>
  </w:endnote>
  <w:endnote w:type="continuationSeparator" w:id="0">
    <w:p w:rsidR="000F7DE7" w:rsidRDefault="000F7DE7" w:rsidP="00C7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BB" w:rsidRPr="004455BB" w:rsidRDefault="00C73B8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FAR278</w:t>
    </w:r>
    <w:r w:rsidRPr="004455BB">
      <w:rPr>
        <w:rFonts w:ascii="Arial" w:hAnsi="Arial" w:cs="Arial"/>
        <w:sz w:val="20"/>
        <w:szCs w:val="20"/>
      </w:rPr>
      <w:t>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E7" w:rsidRDefault="000F7DE7" w:rsidP="00C73B83">
      <w:pPr>
        <w:spacing w:after="0" w:line="240" w:lineRule="auto"/>
      </w:pPr>
      <w:r>
        <w:separator/>
      </w:r>
    </w:p>
  </w:footnote>
  <w:footnote w:type="continuationSeparator" w:id="0">
    <w:p w:rsidR="000F7DE7" w:rsidRDefault="000F7DE7" w:rsidP="00C7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83" w:rsidRDefault="00C73B83" w:rsidP="00C73B83">
    <w:pPr>
      <w:pStyle w:val="Header"/>
      <w:pBdr>
        <w:bottom w:val="single" w:sz="6" w:space="26" w:color="auto"/>
      </w:pBdr>
      <w:tabs>
        <w:tab w:val="clear" w:pos="4153"/>
        <w:tab w:val="clear" w:pos="8306"/>
        <w:tab w:val="left" w:pos="300"/>
        <w:tab w:val="left" w:pos="4410"/>
        <w:tab w:val="left" w:pos="6804"/>
        <w:tab w:val="center" w:pos="7088"/>
      </w:tabs>
      <w:jc w:val="left"/>
    </w:pPr>
    <w:r>
      <w:rPr>
        <w:rFonts w:cs="Calibri"/>
        <w:b/>
        <w:noProof/>
        <w:color w:val="000000"/>
        <w:lang w:eastAsia="en-GB"/>
      </w:rPr>
      <w:drawing>
        <wp:anchor distT="0" distB="0" distL="114300" distR="114300" simplePos="0" relativeHeight="251660288" behindDoc="1" locked="0" layoutInCell="1" allowOverlap="1" wp14:anchorId="19BF9DA0" wp14:editId="670ED4F2">
          <wp:simplePos x="0" y="0"/>
          <wp:positionH relativeFrom="column">
            <wp:posOffset>4095750</wp:posOffset>
          </wp:positionH>
          <wp:positionV relativeFrom="paragraph">
            <wp:posOffset>-476250</wp:posOffset>
          </wp:positionV>
          <wp:extent cx="1809750" cy="1036955"/>
          <wp:effectExtent l="0" t="0" r="0" b="0"/>
          <wp:wrapTight wrapText="bothSides">
            <wp:wrapPolygon edited="0">
              <wp:start x="0" y="0"/>
              <wp:lineTo x="0" y="21031"/>
              <wp:lineTo x="21373" y="21031"/>
              <wp:lineTo x="21373" y="0"/>
              <wp:lineTo x="0" y="0"/>
            </wp:wrapPolygon>
          </wp:wrapTight>
          <wp:docPr id="3" name="Picture 3" descr="LOGO_Chinese_element14_eluom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hinese_element14_eluom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0C2F3E" wp14:editId="517D2381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2028825" cy="457200"/>
          <wp:effectExtent l="0" t="0" r="0" b="0"/>
          <wp:wrapTight wrapText="bothSides">
            <wp:wrapPolygon edited="0">
              <wp:start x="0" y="0"/>
              <wp:lineTo x="0" y="20700"/>
              <wp:lineTo x="21499" y="20700"/>
              <wp:lineTo x="21499" y="0"/>
              <wp:lineTo x="0" y="0"/>
            </wp:wrapPolygon>
          </wp:wrapTight>
          <wp:docPr id="4" name="Picture 4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449B" w:rsidRDefault="00C73B83" w:rsidP="00C73B83">
    <w:pPr>
      <w:pStyle w:val="Header"/>
      <w:pBdr>
        <w:bottom w:val="single" w:sz="6" w:space="26" w:color="auto"/>
      </w:pBdr>
      <w:tabs>
        <w:tab w:val="clear" w:pos="4153"/>
        <w:tab w:val="clear" w:pos="8306"/>
        <w:tab w:val="left" w:pos="300"/>
        <w:tab w:val="left" w:pos="4410"/>
        <w:tab w:val="left" w:pos="6804"/>
        <w:tab w:val="center" w:pos="7088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8FE"/>
    <w:multiLevelType w:val="hybridMultilevel"/>
    <w:tmpl w:val="046A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7114"/>
    <w:multiLevelType w:val="hybridMultilevel"/>
    <w:tmpl w:val="AD2ABAE0"/>
    <w:lvl w:ilvl="0" w:tplc="99DE863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73F5"/>
    <w:multiLevelType w:val="hybridMultilevel"/>
    <w:tmpl w:val="A200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1A1C"/>
    <w:multiLevelType w:val="hybridMultilevel"/>
    <w:tmpl w:val="C98E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276ED"/>
    <w:multiLevelType w:val="hybridMultilevel"/>
    <w:tmpl w:val="5372AF74"/>
    <w:lvl w:ilvl="0" w:tplc="99DE863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A1957"/>
    <w:multiLevelType w:val="hybridMultilevel"/>
    <w:tmpl w:val="BBFC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72165"/>
    <w:multiLevelType w:val="hybridMultilevel"/>
    <w:tmpl w:val="CBEA6162"/>
    <w:lvl w:ilvl="0" w:tplc="99DE863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A2F97"/>
    <w:multiLevelType w:val="hybridMultilevel"/>
    <w:tmpl w:val="F4B691C6"/>
    <w:lvl w:ilvl="0" w:tplc="99DE863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3"/>
    <w:rsid w:val="000F7DE7"/>
    <w:rsid w:val="001551A6"/>
    <w:rsid w:val="001E0872"/>
    <w:rsid w:val="001E5831"/>
    <w:rsid w:val="00287E59"/>
    <w:rsid w:val="007A7CBC"/>
    <w:rsid w:val="009A571D"/>
    <w:rsid w:val="00A650A9"/>
    <w:rsid w:val="00AA5569"/>
    <w:rsid w:val="00B11672"/>
    <w:rsid w:val="00C73B83"/>
    <w:rsid w:val="00C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A8A8CC3-8D46-486E-875A-F4C9BC6F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B8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C73B83"/>
    <w:pPr>
      <w:ind w:left="720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3B83"/>
    <w:rPr>
      <w:rFonts w:eastAsiaTheme="minorEastAsi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3B8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73B83"/>
    <w:rPr>
      <w:rFonts w:eastAsiaTheme="minorEastAsia"/>
      <w:sz w:val="18"/>
      <w:szCs w:val="18"/>
    </w:rPr>
  </w:style>
  <w:style w:type="paragraph" w:styleId="NormalWeb">
    <w:name w:val="Normal (Web)"/>
    <w:basedOn w:val="Normal"/>
    <w:uiPriority w:val="99"/>
    <w:rsid w:val="00C73B83"/>
    <w:pPr>
      <w:spacing w:after="0" w:line="340" w:lineRule="exact"/>
      <w:jc w:val="both"/>
    </w:pPr>
    <w:rPr>
      <w:rFonts w:ascii="Times New Roman" w:hAnsi="Arial" w:cs="Times New Roman"/>
      <w:color w:val="000000"/>
      <w:shd w:val="clear" w:color="auto" w:fill="FFFFFF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72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farnell.com" TargetMode="External"/><Relationship Id="rId13" Type="http://schemas.openxmlformats.org/officeDocument/2006/relationships/hyperlink" Target="https://cn.element14.com/search?st=ultimaker" TargetMode="External"/><Relationship Id="rId18" Type="http://schemas.openxmlformats.org/officeDocument/2006/relationships/hyperlink" Target="https://cn.element14.com/w/c/tools-production-supplies/3d-printers-accessories/3d-printing-materials?filament-material=tpe-thermoplastic-elastomer-|tpu-thermoplastic-polyurethane-" TargetMode="External"/><Relationship Id="rId26" Type="http://schemas.openxmlformats.org/officeDocument/2006/relationships/hyperlink" Target="http://sg.element14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ement14.com/new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ement14.com/community/view-product.jspa?fsku=2910925&amp;nsku=" TargetMode="External"/><Relationship Id="rId17" Type="http://schemas.openxmlformats.org/officeDocument/2006/relationships/hyperlink" Target="https://cn.element14.com/c/tools-production-supplies/3d-printers-accessories/3d-printing-materials?filament-material=petg-polyethylene-terephthalate-glycol-" TargetMode="External"/><Relationship Id="rId25" Type="http://schemas.openxmlformats.org/officeDocument/2006/relationships/hyperlink" Target="http://www.newark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n.element14.com/c/tools-production-supplies/3d-printers-accessories/3d-printing-materials?filament-material=abs-acrylonitrile-butadiene-styrene-" TargetMode="External"/><Relationship Id="rId20" Type="http://schemas.openxmlformats.org/officeDocument/2006/relationships/hyperlink" Target="http://www.element14.com/welcome" TargetMode="External"/><Relationship Id="rId29" Type="http://schemas.openxmlformats.org/officeDocument/2006/relationships/hyperlink" Target="mailto:hsmart@premierfarnel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ment14.com/community/view-product.jspa?fsku=2901111&amp;nsku=" TargetMode="External"/><Relationship Id="rId24" Type="http://schemas.openxmlformats.org/officeDocument/2006/relationships/hyperlink" Target="http://farnell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n.element14.com/c/tools-production-supplies/3d-printers-accessories/3d-printing-materials?filament-material=wood" TargetMode="External"/><Relationship Id="rId23" Type="http://schemas.openxmlformats.org/officeDocument/2006/relationships/hyperlink" Target="https://ir.avnet.com/" TargetMode="External"/><Relationship Id="rId28" Type="http://schemas.openxmlformats.org/officeDocument/2006/relationships/hyperlink" Target="mailto:element14@Newell.com" TargetMode="External"/><Relationship Id="rId10" Type="http://schemas.openxmlformats.org/officeDocument/2006/relationships/hyperlink" Target="https://www.element14.com/community/view-product.jspa?fsku=2822037&amp;nsku=" TargetMode="External"/><Relationship Id="rId19" Type="http://schemas.openxmlformats.org/officeDocument/2006/relationships/hyperlink" Target="https://cn.element14.com/3d-printing-solution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n.element14.com/3d-printing-solutions" TargetMode="External"/><Relationship Id="rId14" Type="http://schemas.openxmlformats.org/officeDocument/2006/relationships/hyperlink" Target="https://cn.element14.com/c/tools-production-supplies/3d-printers-accessories/3d-printing-materials?filament-material=pla-polylactide-" TargetMode="External"/><Relationship Id="rId22" Type="http://schemas.openxmlformats.org/officeDocument/2006/relationships/hyperlink" Target="http://www.premierfarnell.com/" TargetMode="External"/><Relationship Id="rId27" Type="http://schemas.openxmlformats.org/officeDocument/2006/relationships/hyperlink" Target="http://www.premierfarnell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892C-1C44-4E2C-805E-D5C73F16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3</cp:revision>
  <dcterms:created xsi:type="dcterms:W3CDTF">2018-12-04T08:21:00Z</dcterms:created>
  <dcterms:modified xsi:type="dcterms:W3CDTF">2018-12-04T15:20:00Z</dcterms:modified>
</cp:coreProperties>
</file>