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F0" w:rsidRPr="00064E8A" w:rsidRDefault="005B1FF0" w:rsidP="005B1FF0">
      <w:pPr>
        <w:shd w:val="clear" w:color="auto" w:fill="FFFFFF"/>
        <w:spacing w:after="75"/>
        <w:jc w:val="center"/>
        <w:outlineLvl w:val="1"/>
        <w:rPr>
          <w:rFonts w:ascii="Arial" w:eastAsia="Times New Roman" w:hAnsi="Arial" w:cs="Arial"/>
          <w:b/>
          <w:bCs/>
          <w:kern w:val="36"/>
          <w:sz w:val="26"/>
          <w:szCs w:val="26"/>
          <w:lang w:val="de-DE"/>
        </w:rPr>
      </w:pPr>
      <w:r w:rsidRPr="00064E8A">
        <w:rPr>
          <w:rFonts w:ascii="Arial" w:hAnsi="Arial"/>
          <w:b/>
          <w:bCs/>
          <w:sz w:val="26"/>
          <w:szCs w:val="26"/>
          <w:lang w:val="de-DE"/>
        </w:rPr>
        <w:t>Netz</w:t>
      </w:r>
      <w:r w:rsidR="00064E8A">
        <w:rPr>
          <w:rFonts w:ascii="Arial" w:hAnsi="Arial"/>
          <w:b/>
          <w:bCs/>
          <w:sz w:val="26"/>
          <w:szCs w:val="26"/>
          <w:lang w:val="de-DE"/>
        </w:rPr>
        <w:t>geräte</w:t>
      </w:r>
      <w:r w:rsidRPr="00064E8A">
        <w:rPr>
          <w:rFonts w:ascii="Arial" w:hAnsi="Arial"/>
          <w:b/>
          <w:bCs/>
          <w:sz w:val="26"/>
          <w:szCs w:val="26"/>
          <w:lang w:val="de-DE"/>
        </w:rPr>
        <w:t xml:space="preserve"> der Baureihe R&amp;S®NGL200 von Rohde &amp; Schwarz </w:t>
      </w:r>
      <w:r w:rsidR="00064E8A">
        <w:rPr>
          <w:rFonts w:ascii="Arial" w:hAnsi="Arial"/>
          <w:b/>
          <w:bCs/>
          <w:sz w:val="26"/>
          <w:szCs w:val="26"/>
          <w:lang w:val="de-DE"/>
        </w:rPr>
        <w:t xml:space="preserve">ab sofort </w:t>
      </w:r>
      <w:r w:rsidRPr="00064E8A">
        <w:rPr>
          <w:rFonts w:ascii="Arial" w:hAnsi="Arial"/>
          <w:b/>
          <w:bCs/>
          <w:sz w:val="26"/>
          <w:szCs w:val="26"/>
          <w:lang w:val="de-DE"/>
        </w:rPr>
        <w:t xml:space="preserve">bei </w:t>
      </w:r>
      <w:r w:rsidRPr="00B662C8">
        <w:rPr>
          <w:rFonts w:ascii="Arial" w:hAnsi="Arial"/>
          <w:b/>
          <w:bCs/>
          <w:sz w:val="26"/>
          <w:szCs w:val="26"/>
          <w:lang w:val="de-DE"/>
        </w:rPr>
        <w:t xml:space="preserve">Farnell element14 </w:t>
      </w:r>
      <w:r w:rsidRPr="00064E8A">
        <w:rPr>
          <w:rFonts w:ascii="Arial" w:hAnsi="Arial"/>
          <w:b/>
          <w:bCs/>
          <w:sz w:val="26"/>
          <w:szCs w:val="26"/>
          <w:lang w:val="de-DE"/>
        </w:rPr>
        <w:t>erhältlich</w:t>
      </w:r>
    </w:p>
    <w:p w:rsidR="005B1FF0" w:rsidRPr="00064E8A" w:rsidRDefault="005B1FF0" w:rsidP="005B1FF0">
      <w:pPr>
        <w:shd w:val="clear" w:color="auto" w:fill="FFFFFF"/>
        <w:spacing w:after="0"/>
        <w:jc w:val="center"/>
        <w:rPr>
          <w:rFonts w:ascii="Arial" w:eastAsia="Times New Roman" w:hAnsi="Arial" w:cs="Arial"/>
          <w:i/>
          <w:color w:val="333333"/>
          <w:sz w:val="22"/>
          <w:szCs w:val="22"/>
          <w:lang w:val="de-DE"/>
        </w:rPr>
      </w:pPr>
      <w:r w:rsidRPr="00064E8A">
        <w:rPr>
          <w:rFonts w:ascii="Arial" w:hAnsi="Arial"/>
          <w:i/>
          <w:color w:val="333333"/>
          <w:sz w:val="22"/>
          <w:szCs w:val="22"/>
          <w:lang w:val="de-DE"/>
        </w:rPr>
        <w:t xml:space="preserve">Dank </w:t>
      </w:r>
      <w:r w:rsidR="00064E8A">
        <w:rPr>
          <w:rFonts w:ascii="Arial" w:hAnsi="Arial"/>
          <w:i/>
          <w:color w:val="333333"/>
          <w:sz w:val="22"/>
          <w:szCs w:val="22"/>
          <w:lang w:val="de-DE"/>
        </w:rPr>
        <w:t>ihrer</w:t>
      </w:r>
      <w:r w:rsidR="00064E8A" w:rsidRPr="00064E8A">
        <w:rPr>
          <w:rFonts w:ascii="Arial" w:hAnsi="Arial"/>
          <w:i/>
          <w:color w:val="333333"/>
          <w:sz w:val="22"/>
          <w:szCs w:val="22"/>
          <w:lang w:val="de-DE"/>
        </w:rPr>
        <w:t xml:space="preserve"> </w:t>
      </w:r>
      <w:r w:rsidRPr="00064E8A">
        <w:rPr>
          <w:rFonts w:ascii="Arial" w:hAnsi="Arial"/>
          <w:i/>
          <w:color w:val="333333"/>
          <w:sz w:val="22"/>
          <w:szCs w:val="22"/>
          <w:lang w:val="de-DE"/>
        </w:rPr>
        <w:t>hohen Genauigkeit und kurzen Last</w:t>
      </w:r>
      <w:r w:rsidR="00064E8A">
        <w:rPr>
          <w:rFonts w:ascii="Arial" w:hAnsi="Arial"/>
          <w:i/>
          <w:color w:val="333333"/>
          <w:sz w:val="22"/>
          <w:szCs w:val="22"/>
          <w:lang w:val="de-DE"/>
        </w:rPr>
        <w:t>ausregel</w:t>
      </w:r>
      <w:r w:rsidRPr="00064E8A">
        <w:rPr>
          <w:rFonts w:ascii="Arial" w:hAnsi="Arial"/>
          <w:i/>
          <w:color w:val="333333"/>
          <w:sz w:val="22"/>
          <w:szCs w:val="22"/>
          <w:lang w:val="de-DE"/>
        </w:rPr>
        <w:t>zeiten ist die Baureihe ideal für anspruchsvolle Anwendungen geeignet</w:t>
      </w:r>
    </w:p>
    <w:p w:rsidR="005B1FF0" w:rsidRPr="00064E8A" w:rsidRDefault="005B1FF0" w:rsidP="005B1FF0">
      <w:pPr>
        <w:shd w:val="clear" w:color="auto" w:fill="FFFFFF"/>
        <w:spacing w:after="0"/>
        <w:rPr>
          <w:rFonts w:ascii="Arial" w:eastAsia="Times New Roman" w:hAnsi="Arial" w:cs="Arial"/>
          <w:i/>
          <w:color w:val="333333"/>
          <w:sz w:val="22"/>
          <w:szCs w:val="22"/>
          <w:lang w:val="de-DE" w:eastAsia="en-GB"/>
        </w:rPr>
      </w:pPr>
    </w:p>
    <w:p w:rsidR="005B1FF0" w:rsidRPr="00064E8A" w:rsidRDefault="005B1FF0" w:rsidP="005B1FF0">
      <w:pPr>
        <w:shd w:val="clear" w:color="auto" w:fill="FFFFFF"/>
        <w:suppressAutoHyphens w:val="0"/>
        <w:spacing w:after="0"/>
        <w:rPr>
          <w:rFonts w:ascii="Arial" w:hAnsi="Arial" w:cs="Arial"/>
          <w:sz w:val="22"/>
          <w:szCs w:val="22"/>
          <w:lang w:val="de-DE"/>
        </w:rPr>
      </w:pPr>
      <w:r w:rsidRPr="00B662C8">
        <w:rPr>
          <w:rFonts w:ascii="Arial" w:hAnsi="Arial"/>
          <w:b/>
          <w:color w:val="000000" w:themeColor="text1"/>
          <w:sz w:val="22"/>
          <w:szCs w:val="22"/>
          <w:lang w:val="de-DE"/>
        </w:rPr>
        <w:t>Leeds, Vereinigtes Königreich</w:t>
      </w:r>
      <w:r w:rsidR="00BA7F15">
        <w:rPr>
          <w:rFonts w:ascii="Arial" w:hAnsi="Arial"/>
          <w:b/>
          <w:color w:val="000000" w:themeColor="text1"/>
          <w:sz w:val="22"/>
          <w:szCs w:val="22"/>
          <w:lang w:val="de-DE"/>
        </w:rPr>
        <w:t xml:space="preserve">, 5 </w:t>
      </w:r>
      <w:r w:rsidR="00BA7F15" w:rsidRPr="00BA7F15">
        <w:rPr>
          <w:rFonts w:ascii="Arial" w:hAnsi="Arial"/>
          <w:b/>
          <w:color w:val="000000" w:themeColor="text1"/>
          <w:sz w:val="22"/>
          <w:szCs w:val="22"/>
          <w:lang w:val="de-DE"/>
        </w:rPr>
        <w:t>Februar</w:t>
      </w:r>
      <w:r w:rsidR="00BA7F15">
        <w:rPr>
          <w:rFonts w:ascii="Arial" w:hAnsi="Arial"/>
          <w:b/>
          <w:color w:val="000000" w:themeColor="text1"/>
          <w:sz w:val="22"/>
          <w:szCs w:val="22"/>
          <w:lang w:val="de-DE"/>
        </w:rPr>
        <w:t xml:space="preserve"> 2019</w:t>
      </w:r>
      <w:bookmarkStart w:id="0" w:name="_GoBack"/>
      <w:bookmarkEnd w:id="0"/>
      <w:r w:rsidRPr="00BA7F15">
        <w:rPr>
          <w:rFonts w:ascii="Arial" w:hAnsi="Arial"/>
          <w:b/>
          <w:color w:val="000000" w:themeColor="text1"/>
          <w:sz w:val="22"/>
          <w:szCs w:val="22"/>
          <w:lang w:val="de-DE"/>
        </w:rPr>
        <w:t>:</w:t>
      </w:r>
      <w:r w:rsidRPr="00064E8A">
        <w:rPr>
          <w:rFonts w:ascii="Arial" w:hAnsi="Arial"/>
          <w:color w:val="000000" w:themeColor="text1"/>
          <w:sz w:val="22"/>
          <w:szCs w:val="22"/>
          <w:lang w:val="de-DE"/>
        </w:rPr>
        <w:t xml:space="preserve"> </w:t>
      </w:r>
      <w:hyperlink r:id="rId7" w:history="1">
        <w:r w:rsidRPr="00B662C8">
          <w:rPr>
            <w:rStyle w:val="Hyperlink"/>
            <w:rFonts w:ascii="Arial" w:hAnsi="Arial"/>
            <w:color w:val="0563C1"/>
            <w:sz w:val="22"/>
            <w:szCs w:val="22"/>
            <w:lang w:val="de-DE"/>
          </w:rPr>
          <w:t>Farnell element14</w:t>
        </w:r>
      </w:hyperlink>
      <w:r w:rsidRPr="00B662C8">
        <w:rPr>
          <w:rFonts w:ascii="Arial" w:hAnsi="Arial"/>
          <w:color w:val="000000" w:themeColor="text1"/>
          <w:sz w:val="22"/>
          <w:szCs w:val="22"/>
          <w:lang w:val="de-DE"/>
        </w:rPr>
        <w:t>,</w:t>
      </w:r>
      <w:r w:rsidRPr="00064E8A">
        <w:rPr>
          <w:rFonts w:ascii="Arial" w:hAnsi="Arial"/>
          <w:color w:val="000000" w:themeColor="text1"/>
          <w:sz w:val="22"/>
          <w:szCs w:val="22"/>
          <w:lang w:val="de-DE"/>
        </w:rPr>
        <w:t xml:space="preserve"> der Development Distributor, führt ab sofort Netz</w:t>
      </w:r>
      <w:r w:rsidR="00064E8A">
        <w:rPr>
          <w:rFonts w:ascii="Arial" w:hAnsi="Arial"/>
          <w:color w:val="000000" w:themeColor="text1"/>
          <w:sz w:val="22"/>
          <w:szCs w:val="22"/>
          <w:lang w:val="de-DE"/>
        </w:rPr>
        <w:t>geräte</w:t>
      </w:r>
      <w:r w:rsidRPr="00064E8A">
        <w:rPr>
          <w:rFonts w:ascii="Arial" w:hAnsi="Arial"/>
          <w:color w:val="000000" w:themeColor="text1"/>
          <w:sz w:val="22"/>
          <w:szCs w:val="22"/>
          <w:lang w:val="de-DE"/>
        </w:rPr>
        <w:t xml:space="preserve"> der Baureihe R&amp;S</w:t>
      </w:r>
      <w:r w:rsidRPr="00064E8A">
        <w:rPr>
          <w:rFonts w:ascii="Arial" w:hAnsi="Arial"/>
          <w:color w:val="000000" w:themeColor="text1"/>
          <w:sz w:val="22"/>
          <w:szCs w:val="22"/>
          <w:vertAlign w:val="superscript"/>
          <w:lang w:val="de-DE"/>
        </w:rPr>
        <w:t>®</w:t>
      </w:r>
      <w:r w:rsidRPr="00064E8A">
        <w:rPr>
          <w:rFonts w:ascii="Arial" w:hAnsi="Arial"/>
          <w:color w:val="000000" w:themeColor="text1"/>
          <w:sz w:val="22"/>
          <w:szCs w:val="22"/>
          <w:lang w:val="de-DE"/>
        </w:rPr>
        <w:t>NGL200 a</w:t>
      </w:r>
      <w:r w:rsidR="00064E8A">
        <w:rPr>
          <w:rFonts w:ascii="Arial" w:hAnsi="Arial"/>
          <w:color w:val="000000" w:themeColor="text1"/>
          <w:sz w:val="22"/>
          <w:szCs w:val="22"/>
          <w:lang w:val="de-DE"/>
        </w:rPr>
        <w:t>b</w:t>
      </w:r>
      <w:r w:rsidRPr="00064E8A">
        <w:rPr>
          <w:rFonts w:ascii="Arial" w:hAnsi="Arial"/>
          <w:color w:val="000000" w:themeColor="text1"/>
          <w:sz w:val="22"/>
          <w:szCs w:val="22"/>
          <w:lang w:val="de-DE"/>
        </w:rPr>
        <w:t xml:space="preserve"> Lager. </w:t>
      </w:r>
      <w:r w:rsidRPr="00064E8A">
        <w:rPr>
          <w:rFonts w:ascii="Arial" w:hAnsi="Arial"/>
          <w:sz w:val="22"/>
          <w:szCs w:val="22"/>
          <w:lang w:val="de-DE"/>
        </w:rPr>
        <w:t>Die neue Baureihe kombiniert ein hohes Maß an Genauigkeit mit kurzen Last</w:t>
      </w:r>
      <w:r w:rsidR="00064E8A">
        <w:rPr>
          <w:rFonts w:ascii="Arial" w:hAnsi="Arial"/>
          <w:sz w:val="22"/>
          <w:szCs w:val="22"/>
          <w:lang w:val="de-DE"/>
        </w:rPr>
        <w:t>ausregel</w:t>
      </w:r>
      <w:r w:rsidRPr="00064E8A">
        <w:rPr>
          <w:rFonts w:ascii="Arial" w:hAnsi="Arial"/>
          <w:sz w:val="22"/>
          <w:szCs w:val="22"/>
          <w:lang w:val="de-DE"/>
        </w:rPr>
        <w:t xml:space="preserve">zeiten und einer ausgezeichneten Benutzerfreundlichkeit. Somit sind die Geräte ideal für Entwickler geeignet, die </w:t>
      </w:r>
      <w:r w:rsidR="00064E8A">
        <w:rPr>
          <w:rFonts w:ascii="Arial" w:hAnsi="Arial"/>
          <w:sz w:val="22"/>
          <w:szCs w:val="22"/>
          <w:lang w:val="de-DE"/>
        </w:rPr>
        <w:t>an</w:t>
      </w:r>
      <w:r w:rsidRPr="00064E8A">
        <w:rPr>
          <w:rFonts w:ascii="Arial" w:hAnsi="Arial"/>
          <w:sz w:val="22"/>
          <w:szCs w:val="22"/>
          <w:lang w:val="de-DE"/>
        </w:rPr>
        <w:t xml:space="preserve"> anspruchsvollen Anwendungen arbeiten, wie z. B. der </w:t>
      </w:r>
      <w:r w:rsidR="00064E8A">
        <w:rPr>
          <w:rFonts w:ascii="Arial" w:hAnsi="Arial"/>
          <w:sz w:val="22"/>
          <w:szCs w:val="22"/>
          <w:lang w:val="de-DE"/>
        </w:rPr>
        <w:t>Bewältigung</w:t>
      </w:r>
      <w:r w:rsidR="00064E8A" w:rsidRPr="00064E8A">
        <w:rPr>
          <w:rFonts w:ascii="Arial" w:hAnsi="Arial"/>
          <w:sz w:val="22"/>
          <w:szCs w:val="22"/>
          <w:lang w:val="de-DE"/>
        </w:rPr>
        <w:t xml:space="preserve"> </w:t>
      </w:r>
      <w:r w:rsidRPr="00064E8A">
        <w:rPr>
          <w:rFonts w:ascii="Arial" w:hAnsi="Arial"/>
          <w:sz w:val="22"/>
          <w:szCs w:val="22"/>
          <w:lang w:val="de-DE"/>
        </w:rPr>
        <w:t>von Laständerungen in Mobiltelefonen und IoT-Geräten, ohne Spannungsabfälle oder ein Überschwingen zu verursachen.</w:t>
      </w:r>
    </w:p>
    <w:p w:rsidR="005B1FF0" w:rsidRPr="00064E8A" w:rsidRDefault="005B1FF0" w:rsidP="005B1FF0">
      <w:pPr>
        <w:shd w:val="clear" w:color="auto" w:fill="FFFFFF"/>
        <w:suppressAutoHyphens w:val="0"/>
        <w:spacing w:after="0"/>
        <w:rPr>
          <w:rFonts w:ascii="Arial" w:hAnsi="Arial" w:cs="Arial"/>
          <w:sz w:val="22"/>
          <w:szCs w:val="22"/>
          <w:lang w:val="de-DE"/>
        </w:rPr>
      </w:pPr>
    </w:p>
    <w:p w:rsidR="005B1FF0" w:rsidRPr="00064E8A" w:rsidRDefault="005B1FF0" w:rsidP="005B1FF0">
      <w:pPr>
        <w:spacing w:after="0"/>
        <w:rPr>
          <w:rFonts w:ascii="Arial" w:eastAsia="Times New Roman" w:hAnsi="Arial" w:cs="Arial"/>
          <w:color w:val="000000" w:themeColor="text1"/>
          <w:sz w:val="22"/>
          <w:szCs w:val="22"/>
          <w:lang w:val="de-DE"/>
        </w:rPr>
      </w:pPr>
      <w:r w:rsidRPr="00064E8A">
        <w:rPr>
          <w:rFonts w:ascii="Arial" w:hAnsi="Arial"/>
          <w:color w:val="000000" w:themeColor="text1"/>
          <w:sz w:val="22"/>
          <w:szCs w:val="22"/>
          <w:lang w:val="de-DE"/>
        </w:rPr>
        <w:t>Dank der Zwei-Quadranten-Architektur können die Geräte der Baureihe R&amp;S®NGL200 sowohl als hochpräzise Stromquellen als auch als Senken fungieren</w:t>
      </w:r>
      <w:r w:rsidR="004F39F6">
        <w:rPr>
          <w:rFonts w:ascii="Arial" w:hAnsi="Arial"/>
          <w:color w:val="000000" w:themeColor="text1"/>
          <w:sz w:val="22"/>
          <w:szCs w:val="22"/>
          <w:lang w:val="de-DE"/>
        </w:rPr>
        <w:t xml:space="preserve"> und dadurch</w:t>
      </w:r>
      <w:r w:rsidRPr="00064E8A">
        <w:rPr>
          <w:rFonts w:ascii="Arial" w:hAnsi="Arial"/>
          <w:color w:val="000000" w:themeColor="text1"/>
          <w:sz w:val="22"/>
          <w:szCs w:val="22"/>
          <w:lang w:val="de-DE"/>
        </w:rPr>
        <w:t xml:space="preserve"> Batterien </w:t>
      </w:r>
      <w:r w:rsidR="004F39F6">
        <w:rPr>
          <w:rFonts w:ascii="Arial" w:hAnsi="Arial"/>
          <w:color w:val="000000" w:themeColor="text1"/>
          <w:sz w:val="22"/>
          <w:szCs w:val="22"/>
          <w:lang w:val="de-DE"/>
        </w:rPr>
        <w:t>als auch</w:t>
      </w:r>
      <w:r w:rsidRPr="00064E8A">
        <w:rPr>
          <w:rFonts w:ascii="Arial" w:hAnsi="Arial"/>
          <w:color w:val="000000" w:themeColor="text1"/>
          <w:sz w:val="22"/>
          <w:szCs w:val="22"/>
          <w:lang w:val="de-DE"/>
        </w:rPr>
        <w:t xml:space="preserve"> angeschlossene </w:t>
      </w:r>
      <w:r w:rsidR="004E0136">
        <w:rPr>
          <w:rFonts w:ascii="Arial" w:hAnsi="Arial"/>
          <w:color w:val="000000" w:themeColor="text1"/>
          <w:sz w:val="22"/>
          <w:szCs w:val="22"/>
          <w:lang w:val="de-DE"/>
        </w:rPr>
        <w:t>Verbraucher</w:t>
      </w:r>
      <w:r w:rsidR="004E0136" w:rsidRPr="00064E8A">
        <w:rPr>
          <w:rFonts w:ascii="Arial" w:hAnsi="Arial"/>
          <w:color w:val="000000" w:themeColor="text1"/>
          <w:sz w:val="22"/>
          <w:szCs w:val="22"/>
          <w:lang w:val="de-DE"/>
        </w:rPr>
        <w:t xml:space="preserve"> </w:t>
      </w:r>
      <w:r w:rsidRPr="00064E8A">
        <w:rPr>
          <w:rFonts w:ascii="Arial" w:hAnsi="Arial"/>
          <w:color w:val="000000" w:themeColor="text1"/>
          <w:sz w:val="22"/>
          <w:szCs w:val="22"/>
          <w:lang w:val="de-DE"/>
        </w:rPr>
        <w:t xml:space="preserve">mit minimaler Restwelligkeit und </w:t>
      </w:r>
      <w:r w:rsidR="004F39F6">
        <w:rPr>
          <w:rFonts w:ascii="Arial" w:hAnsi="Arial"/>
          <w:color w:val="000000" w:themeColor="text1"/>
          <w:sz w:val="22"/>
          <w:szCs w:val="22"/>
          <w:lang w:val="de-DE"/>
        </w:rPr>
        <w:t xml:space="preserve">minimalem </w:t>
      </w:r>
      <w:r w:rsidRPr="00064E8A">
        <w:rPr>
          <w:rFonts w:ascii="Arial" w:hAnsi="Arial"/>
          <w:color w:val="000000" w:themeColor="text1"/>
          <w:sz w:val="22"/>
          <w:szCs w:val="22"/>
          <w:lang w:val="de-DE"/>
        </w:rPr>
        <w:t>Rauschen simulieren. Damit</w:t>
      </w:r>
      <w:r w:rsidR="004E0136">
        <w:rPr>
          <w:rFonts w:ascii="Arial" w:hAnsi="Arial"/>
          <w:color w:val="000000" w:themeColor="text1"/>
          <w:sz w:val="22"/>
          <w:szCs w:val="22"/>
          <w:lang w:val="de-DE"/>
        </w:rPr>
        <w:t xml:space="preserve"> eignen</w:t>
      </w:r>
      <w:r w:rsidRPr="00064E8A">
        <w:rPr>
          <w:rFonts w:ascii="Arial" w:hAnsi="Arial"/>
          <w:color w:val="000000" w:themeColor="text1"/>
          <w:sz w:val="22"/>
          <w:szCs w:val="22"/>
          <w:lang w:val="de-DE"/>
        </w:rPr>
        <w:t xml:space="preserve"> sie</w:t>
      </w:r>
      <w:r w:rsidR="004E0136">
        <w:rPr>
          <w:rFonts w:ascii="Arial" w:hAnsi="Arial"/>
          <w:color w:val="000000" w:themeColor="text1"/>
          <w:sz w:val="22"/>
          <w:szCs w:val="22"/>
          <w:lang w:val="de-DE"/>
        </w:rPr>
        <w:t xml:space="preserve"> sich</w:t>
      </w:r>
      <w:r w:rsidRPr="00064E8A">
        <w:rPr>
          <w:rFonts w:ascii="Arial" w:hAnsi="Arial"/>
          <w:color w:val="000000" w:themeColor="text1"/>
          <w:sz w:val="22"/>
          <w:szCs w:val="22"/>
          <w:lang w:val="de-DE"/>
        </w:rPr>
        <w:t xml:space="preserve"> ideal für die Entwicklung von Leistungsverstärkern und MMICs. Kurze </w:t>
      </w:r>
      <w:r w:rsidR="004F39F6">
        <w:rPr>
          <w:rFonts w:ascii="Arial" w:hAnsi="Arial"/>
          <w:color w:val="000000" w:themeColor="text1"/>
          <w:sz w:val="22"/>
          <w:szCs w:val="22"/>
          <w:lang w:val="de-DE"/>
        </w:rPr>
        <w:t>Ausregel</w:t>
      </w:r>
      <w:r w:rsidRPr="00064E8A">
        <w:rPr>
          <w:rFonts w:ascii="Arial" w:hAnsi="Arial"/>
          <w:color w:val="000000" w:themeColor="text1"/>
          <w:sz w:val="22"/>
          <w:szCs w:val="22"/>
          <w:lang w:val="de-DE"/>
        </w:rPr>
        <w:t xml:space="preserve">zeiten ermöglichen zudem </w:t>
      </w:r>
      <w:r w:rsidR="004F39F6">
        <w:rPr>
          <w:rFonts w:ascii="Arial" w:hAnsi="Arial"/>
          <w:color w:val="000000" w:themeColor="text1"/>
          <w:sz w:val="22"/>
          <w:szCs w:val="22"/>
          <w:lang w:val="de-DE"/>
        </w:rPr>
        <w:t xml:space="preserve">eine gute Bewältigung </w:t>
      </w:r>
      <w:r w:rsidRPr="00064E8A">
        <w:rPr>
          <w:rFonts w:ascii="Arial" w:hAnsi="Arial"/>
          <w:color w:val="000000" w:themeColor="text1"/>
          <w:sz w:val="22"/>
          <w:szCs w:val="22"/>
          <w:lang w:val="de-DE"/>
        </w:rPr>
        <w:t>schnelle</w:t>
      </w:r>
      <w:r w:rsidR="004F39F6">
        <w:rPr>
          <w:rFonts w:ascii="Arial" w:hAnsi="Arial"/>
          <w:color w:val="000000" w:themeColor="text1"/>
          <w:sz w:val="22"/>
          <w:szCs w:val="22"/>
          <w:lang w:val="de-DE"/>
        </w:rPr>
        <w:t>r</w:t>
      </w:r>
      <w:r w:rsidRPr="00064E8A">
        <w:rPr>
          <w:rFonts w:ascii="Arial" w:hAnsi="Arial"/>
          <w:color w:val="000000" w:themeColor="text1"/>
          <w:sz w:val="22"/>
          <w:szCs w:val="22"/>
          <w:lang w:val="de-DE"/>
        </w:rPr>
        <w:t xml:space="preserve"> Lastwechsel, z. B. </w:t>
      </w:r>
      <w:r w:rsidR="004F39F6">
        <w:rPr>
          <w:rFonts w:ascii="Arial" w:hAnsi="Arial"/>
          <w:color w:val="000000" w:themeColor="text1"/>
          <w:sz w:val="22"/>
          <w:szCs w:val="22"/>
          <w:lang w:val="de-DE"/>
        </w:rPr>
        <w:t>beim Wechsel</w:t>
      </w:r>
      <w:r w:rsidRPr="00064E8A">
        <w:rPr>
          <w:rFonts w:ascii="Arial" w:hAnsi="Arial"/>
          <w:color w:val="000000" w:themeColor="text1"/>
          <w:sz w:val="22"/>
          <w:szCs w:val="22"/>
          <w:lang w:val="de-DE"/>
        </w:rPr>
        <w:t xml:space="preserve"> mobile</w:t>
      </w:r>
      <w:r w:rsidR="004F39F6">
        <w:rPr>
          <w:rFonts w:ascii="Arial" w:hAnsi="Arial"/>
          <w:color w:val="000000" w:themeColor="text1"/>
          <w:sz w:val="22"/>
          <w:szCs w:val="22"/>
          <w:lang w:val="de-DE"/>
        </w:rPr>
        <w:t>r</w:t>
      </w:r>
      <w:r w:rsidRPr="00064E8A">
        <w:rPr>
          <w:rFonts w:ascii="Arial" w:hAnsi="Arial"/>
          <w:color w:val="000000" w:themeColor="text1"/>
          <w:sz w:val="22"/>
          <w:szCs w:val="22"/>
          <w:lang w:val="de-DE"/>
        </w:rPr>
        <w:t xml:space="preserve"> Kommunikationsgeräte vom Ruhemodus in den Übertragungsmodus.</w:t>
      </w:r>
    </w:p>
    <w:p w:rsidR="005B1FF0" w:rsidRPr="00064E8A" w:rsidRDefault="005B1FF0" w:rsidP="005B1FF0">
      <w:pPr>
        <w:spacing w:after="0"/>
        <w:rPr>
          <w:rFonts w:ascii="Arial" w:eastAsia="Times New Roman" w:hAnsi="Arial" w:cs="Arial"/>
          <w:color w:val="000000" w:themeColor="text1"/>
          <w:sz w:val="22"/>
          <w:szCs w:val="22"/>
          <w:lang w:val="de-DE" w:eastAsia="en-GB"/>
        </w:rPr>
      </w:pPr>
    </w:p>
    <w:p w:rsidR="005B1FF0" w:rsidRPr="00064E8A" w:rsidRDefault="005B1FF0" w:rsidP="005B1FF0">
      <w:pPr>
        <w:spacing w:after="0"/>
        <w:rPr>
          <w:rFonts w:ascii="Arial" w:eastAsia="Times New Roman" w:hAnsi="Arial" w:cs="Arial"/>
          <w:color w:val="000000" w:themeColor="text1"/>
          <w:sz w:val="22"/>
          <w:szCs w:val="22"/>
          <w:lang w:val="de-DE"/>
        </w:rPr>
      </w:pPr>
      <w:r w:rsidRPr="00064E8A">
        <w:rPr>
          <w:rFonts w:ascii="Arial" w:hAnsi="Arial"/>
          <w:color w:val="000000" w:themeColor="text1"/>
          <w:sz w:val="22"/>
          <w:szCs w:val="22"/>
          <w:lang w:val="de-DE"/>
        </w:rPr>
        <w:t xml:space="preserve">Das Schaltungsdesign der Baureihe R&amp;S®NGL200 ermöglicht es Anwendern zu bestimmen, wie die Stromversorgung Laständerungen regelt. Zudem ist die „schnelle“ Standardeinstellung auf Geschwindigkeit optimiert, wodurch </w:t>
      </w:r>
      <w:r w:rsidR="004F39F6">
        <w:rPr>
          <w:rFonts w:ascii="Arial" w:hAnsi="Arial"/>
          <w:color w:val="000000" w:themeColor="text1"/>
          <w:sz w:val="22"/>
          <w:szCs w:val="22"/>
          <w:lang w:val="de-DE"/>
        </w:rPr>
        <w:t>Ausregel</w:t>
      </w:r>
      <w:r w:rsidR="004F39F6" w:rsidRPr="00064E8A">
        <w:rPr>
          <w:rFonts w:ascii="Arial" w:hAnsi="Arial"/>
          <w:color w:val="000000" w:themeColor="text1"/>
          <w:sz w:val="22"/>
          <w:szCs w:val="22"/>
          <w:lang w:val="de-DE"/>
        </w:rPr>
        <w:t xml:space="preserve">zeiten </w:t>
      </w:r>
      <w:r w:rsidRPr="00064E8A">
        <w:rPr>
          <w:rFonts w:ascii="Arial" w:hAnsi="Arial"/>
          <w:color w:val="000000" w:themeColor="text1"/>
          <w:sz w:val="22"/>
          <w:szCs w:val="22"/>
          <w:lang w:val="de-DE"/>
        </w:rPr>
        <w:t>von weniger als 30 µs erreicht werden. Damit sind die Geräte dieser Baureihe ideal für die Versorgung von IoT-Geräten und anderen batteriebetriebenen Designs geeignet.</w:t>
      </w:r>
    </w:p>
    <w:p w:rsidR="005B1FF0" w:rsidRPr="00064E8A" w:rsidRDefault="005B1FF0" w:rsidP="005B1FF0">
      <w:pPr>
        <w:spacing w:after="0"/>
        <w:rPr>
          <w:rFonts w:ascii="Arial" w:eastAsia="Times New Roman" w:hAnsi="Arial" w:cs="Arial"/>
          <w:color w:val="000000" w:themeColor="text1"/>
          <w:sz w:val="22"/>
          <w:szCs w:val="22"/>
          <w:lang w:val="de-DE" w:eastAsia="en-GB"/>
        </w:rPr>
      </w:pPr>
    </w:p>
    <w:p w:rsidR="005B1FF0" w:rsidRPr="00064E8A" w:rsidRDefault="004F39F6" w:rsidP="005B1FF0">
      <w:pPr>
        <w:spacing w:after="0"/>
        <w:rPr>
          <w:rFonts w:ascii="Arial" w:eastAsia="Times New Roman" w:hAnsi="Arial" w:cs="Arial"/>
          <w:color w:val="000000" w:themeColor="text1"/>
          <w:sz w:val="22"/>
          <w:szCs w:val="22"/>
          <w:lang w:val="de-DE"/>
        </w:rPr>
      </w:pPr>
      <w:r>
        <w:rPr>
          <w:rFonts w:ascii="Arial" w:hAnsi="Arial"/>
          <w:color w:val="000000" w:themeColor="text1"/>
          <w:sz w:val="22"/>
          <w:szCs w:val="22"/>
          <w:lang w:val="de-DE"/>
        </w:rPr>
        <w:t>Daneben</w:t>
      </w:r>
      <w:r w:rsidRPr="00064E8A">
        <w:rPr>
          <w:rFonts w:ascii="Arial" w:hAnsi="Arial"/>
          <w:color w:val="000000" w:themeColor="text1"/>
          <w:sz w:val="22"/>
          <w:szCs w:val="22"/>
          <w:lang w:val="de-DE"/>
        </w:rPr>
        <w:t xml:space="preserve"> </w:t>
      </w:r>
      <w:r w:rsidR="005B1FF0" w:rsidRPr="00064E8A">
        <w:rPr>
          <w:rFonts w:ascii="Arial" w:hAnsi="Arial"/>
          <w:color w:val="000000" w:themeColor="text1"/>
          <w:sz w:val="22"/>
          <w:szCs w:val="22"/>
          <w:lang w:val="de-DE"/>
        </w:rPr>
        <w:t xml:space="preserve">ist die Baureihe R&amp;S® NGL200 </w:t>
      </w:r>
      <w:r>
        <w:rPr>
          <w:rFonts w:ascii="Arial" w:hAnsi="Arial"/>
          <w:color w:val="000000" w:themeColor="text1"/>
          <w:sz w:val="22"/>
          <w:szCs w:val="22"/>
          <w:lang w:val="de-DE"/>
        </w:rPr>
        <w:t xml:space="preserve">auch </w:t>
      </w:r>
      <w:r w:rsidR="005B1FF0" w:rsidRPr="00064E8A">
        <w:rPr>
          <w:rFonts w:ascii="Arial" w:hAnsi="Arial"/>
          <w:color w:val="000000" w:themeColor="text1"/>
          <w:sz w:val="22"/>
          <w:szCs w:val="22"/>
          <w:lang w:val="de-DE"/>
        </w:rPr>
        <w:t>besonders einfach zu bedienen. Dafür sorgen ein hochauflösender Touchscreen und ein Farbcodesystem für verschiedene Betriebsarten. Die QuickArb-Funktion unterstützt außerdem mehr Punkte (4.096 Punkte) und führt Arb-Sequenzen schneller aus als</w:t>
      </w:r>
      <w:r>
        <w:rPr>
          <w:rFonts w:ascii="Arial" w:hAnsi="Arial"/>
          <w:color w:val="000000" w:themeColor="text1"/>
          <w:sz w:val="22"/>
          <w:szCs w:val="22"/>
          <w:lang w:val="de-DE"/>
        </w:rPr>
        <w:t xml:space="preserve"> bei</w:t>
      </w:r>
      <w:r w:rsidR="005B1FF0" w:rsidRPr="00064E8A">
        <w:rPr>
          <w:rFonts w:ascii="Arial" w:hAnsi="Arial"/>
          <w:color w:val="000000" w:themeColor="text1"/>
          <w:sz w:val="22"/>
          <w:szCs w:val="22"/>
          <w:lang w:val="de-DE"/>
        </w:rPr>
        <w:t xml:space="preserve"> vergleichbare</w:t>
      </w:r>
      <w:r>
        <w:rPr>
          <w:rFonts w:ascii="Arial" w:hAnsi="Arial"/>
          <w:color w:val="000000" w:themeColor="text1"/>
          <w:sz w:val="22"/>
          <w:szCs w:val="22"/>
          <w:lang w:val="de-DE"/>
        </w:rPr>
        <w:t>n</w:t>
      </w:r>
      <w:r w:rsidR="005B1FF0" w:rsidRPr="00064E8A">
        <w:rPr>
          <w:rFonts w:ascii="Arial" w:hAnsi="Arial"/>
          <w:color w:val="000000" w:themeColor="text1"/>
          <w:sz w:val="22"/>
          <w:szCs w:val="22"/>
          <w:lang w:val="de-DE"/>
        </w:rPr>
        <w:t xml:space="preserve"> Netz</w:t>
      </w:r>
      <w:r>
        <w:rPr>
          <w:rFonts w:ascii="Arial" w:hAnsi="Arial"/>
          <w:color w:val="000000" w:themeColor="text1"/>
          <w:sz w:val="22"/>
          <w:szCs w:val="22"/>
          <w:lang w:val="de-DE"/>
        </w:rPr>
        <w:t>geräten</w:t>
      </w:r>
      <w:r w:rsidR="005B1FF0" w:rsidRPr="00064E8A">
        <w:rPr>
          <w:rFonts w:ascii="Arial" w:hAnsi="Arial"/>
          <w:color w:val="000000" w:themeColor="text1"/>
          <w:sz w:val="22"/>
          <w:szCs w:val="22"/>
          <w:lang w:val="de-DE"/>
        </w:rPr>
        <w:t>.</w:t>
      </w:r>
    </w:p>
    <w:p w:rsidR="005B1FF0" w:rsidRPr="00064E8A" w:rsidRDefault="005B1FF0" w:rsidP="005B1FF0">
      <w:pPr>
        <w:spacing w:after="0"/>
        <w:rPr>
          <w:rFonts w:ascii="Arial" w:eastAsia="Times New Roman" w:hAnsi="Arial" w:cs="Arial"/>
          <w:color w:val="000000" w:themeColor="text1"/>
          <w:sz w:val="22"/>
          <w:szCs w:val="22"/>
          <w:lang w:val="de-DE" w:eastAsia="en-GB"/>
        </w:rPr>
      </w:pPr>
    </w:p>
    <w:p w:rsidR="005B1FF0" w:rsidRPr="00064E8A" w:rsidRDefault="005B1FF0" w:rsidP="005B1FF0">
      <w:pPr>
        <w:spacing w:after="0"/>
        <w:rPr>
          <w:rFonts w:ascii="Arial" w:eastAsia="Times New Roman" w:hAnsi="Arial" w:cs="Arial"/>
          <w:color w:val="000000" w:themeColor="text1"/>
          <w:sz w:val="22"/>
          <w:szCs w:val="22"/>
          <w:lang w:val="de-DE"/>
        </w:rPr>
      </w:pPr>
      <w:r w:rsidRPr="00064E8A">
        <w:rPr>
          <w:rFonts w:ascii="Arial" w:hAnsi="Arial"/>
          <w:color w:val="000000" w:themeColor="text1"/>
          <w:sz w:val="22"/>
          <w:szCs w:val="22"/>
          <w:lang w:val="de-DE"/>
        </w:rPr>
        <w:t>Weitere Vorteile der Baureihe R&amp;S</w:t>
      </w:r>
      <w:r w:rsidRPr="00064E8A">
        <w:rPr>
          <w:rFonts w:ascii="Arial" w:hAnsi="Arial"/>
          <w:color w:val="000000" w:themeColor="text1"/>
          <w:sz w:val="22"/>
          <w:szCs w:val="22"/>
          <w:vertAlign w:val="superscript"/>
          <w:lang w:val="de-DE"/>
        </w:rPr>
        <w:t>®</w:t>
      </w:r>
      <w:r w:rsidRPr="00064E8A">
        <w:rPr>
          <w:rFonts w:ascii="Arial" w:hAnsi="Arial"/>
          <w:color w:val="000000" w:themeColor="text1"/>
          <w:sz w:val="22"/>
          <w:szCs w:val="22"/>
          <w:lang w:val="de-DE"/>
        </w:rPr>
        <w:t>NGL200:</w:t>
      </w:r>
    </w:p>
    <w:p w:rsidR="005B1FF0" w:rsidRPr="00064E8A" w:rsidRDefault="005B1FF0" w:rsidP="005B1FF0">
      <w:pPr>
        <w:spacing w:after="0"/>
        <w:rPr>
          <w:rFonts w:ascii="Arial" w:eastAsia="Times New Roman" w:hAnsi="Arial" w:cs="Arial"/>
          <w:color w:val="000000" w:themeColor="text1"/>
          <w:sz w:val="22"/>
          <w:szCs w:val="22"/>
          <w:lang w:val="de-DE" w:eastAsia="en-GB"/>
        </w:rPr>
      </w:pPr>
    </w:p>
    <w:p w:rsidR="005B1FF0" w:rsidRPr="00064E8A" w:rsidRDefault="005B1FF0" w:rsidP="005B1FF0">
      <w:pPr>
        <w:pStyle w:val="ListParagraph"/>
        <w:numPr>
          <w:ilvl w:val="0"/>
          <w:numId w:val="1"/>
        </w:numPr>
        <w:suppressAutoHyphens w:val="0"/>
        <w:spacing w:after="0"/>
        <w:ind w:left="357" w:right="44" w:hanging="357"/>
        <w:rPr>
          <w:rFonts w:ascii="Arial" w:eastAsia="Calibri" w:hAnsi="Arial" w:cs="Arial"/>
          <w:sz w:val="22"/>
          <w:szCs w:val="22"/>
        </w:rPr>
      </w:pPr>
      <w:r w:rsidRPr="00064E8A">
        <w:rPr>
          <w:rFonts w:ascii="Arial" w:hAnsi="Arial"/>
          <w:color w:val="000000" w:themeColor="text1"/>
          <w:sz w:val="22"/>
          <w:szCs w:val="22"/>
        </w:rPr>
        <w:t>Eine 6½-stellige Anzeige, wodurch die Netz</w:t>
      </w:r>
      <w:r w:rsidR="00691A33">
        <w:rPr>
          <w:rFonts w:ascii="Arial" w:hAnsi="Arial"/>
          <w:color w:val="000000" w:themeColor="text1"/>
          <w:sz w:val="22"/>
          <w:szCs w:val="22"/>
        </w:rPr>
        <w:t>geräte</w:t>
      </w:r>
      <w:r w:rsidRPr="00064E8A">
        <w:rPr>
          <w:rFonts w:ascii="Arial" w:hAnsi="Arial"/>
          <w:color w:val="000000" w:themeColor="text1"/>
          <w:sz w:val="22"/>
          <w:szCs w:val="22"/>
        </w:rPr>
        <w:t xml:space="preserve"> ideal für die Charakterisierung von Geräten mit geringer Leistungsaufnahme im Standby-Modus und hohem Strom im Volllastbetrieb geeignet sind. </w:t>
      </w:r>
      <w:r w:rsidRPr="00064E8A">
        <w:rPr>
          <w:rFonts w:ascii="Arial" w:hAnsi="Arial"/>
          <w:sz w:val="22"/>
          <w:szCs w:val="22"/>
        </w:rPr>
        <w:t xml:space="preserve">Da der gesamte Messbereich abgedeckt wird, ohne zwischen den Bereichen wechseln zu müssen, werden schnellere Messungen erreicht. Außerdem ist in vielen Fällen </w:t>
      </w:r>
      <w:r w:rsidR="004E0136">
        <w:rPr>
          <w:rFonts w:ascii="Arial" w:hAnsi="Arial"/>
          <w:sz w:val="22"/>
          <w:szCs w:val="22"/>
        </w:rPr>
        <w:t>k</w:t>
      </w:r>
      <w:r w:rsidRPr="00064E8A">
        <w:rPr>
          <w:rFonts w:ascii="Arial" w:hAnsi="Arial"/>
          <w:sz w:val="22"/>
          <w:szCs w:val="22"/>
        </w:rPr>
        <w:t>ein zusätzliches Digitalmultimeter erforderlich.</w:t>
      </w:r>
    </w:p>
    <w:p w:rsidR="005B1FF0" w:rsidRPr="00064E8A" w:rsidRDefault="005B1FF0" w:rsidP="005B1FF0">
      <w:pPr>
        <w:pStyle w:val="ListParagraph"/>
        <w:numPr>
          <w:ilvl w:val="0"/>
          <w:numId w:val="1"/>
        </w:numPr>
        <w:spacing w:after="0"/>
        <w:ind w:left="357" w:hanging="357"/>
        <w:rPr>
          <w:rFonts w:ascii="Arial" w:hAnsi="Arial" w:cs="Arial"/>
          <w:color w:val="000000" w:themeColor="text1"/>
          <w:sz w:val="22"/>
          <w:szCs w:val="22"/>
        </w:rPr>
      </w:pPr>
      <w:r w:rsidRPr="00064E8A">
        <w:rPr>
          <w:rFonts w:ascii="Arial" w:hAnsi="Arial"/>
          <w:color w:val="000000" w:themeColor="text1"/>
          <w:sz w:val="22"/>
          <w:szCs w:val="22"/>
        </w:rPr>
        <w:t>Potentialfreie, galvanisch getrennte und gegen Überlast und Kurzschluss geschützte Ausgangskanäle.</w:t>
      </w:r>
    </w:p>
    <w:p w:rsidR="00AA3308" w:rsidRPr="00AA3308" w:rsidRDefault="00AA3308" w:rsidP="005B1FF0">
      <w:pPr>
        <w:pStyle w:val="ListParagraph"/>
        <w:numPr>
          <w:ilvl w:val="0"/>
          <w:numId w:val="1"/>
        </w:numPr>
        <w:suppressAutoHyphens w:val="0"/>
        <w:spacing w:after="0"/>
        <w:ind w:left="357" w:right="44" w:hanging="357"/>
        <w:rPr>
          <w:rFonts w:ascii="Arial" w:hAnsi="Arial" w:cs="Arial"/>
          <w:sz w:val="24"/>
          <w:szCs w:val="22"/>
        </w:rPr>
      </w:pPr>
      <w:r w:rsidRPr="00AA3308">
        <w:rPr>
          <w:rFonts w:ascii="Arial" w:hAnsi="Arial" w:cs="Arial"/>
          <w:sz w:val="22"/>
        </w:rPr>
        <w:t>Da die Ausgangsstufe mittels Relais isoliert ist, wird beim Abschalten eines Ausgangskanals nicht die Ausgangsspannung abgeschaltet.</w:t>
      </w:r>
    </w:p>
    <w:p w:rsidR="005B1FF0" w:rsidRPr="00064E8A" w:rsidRDefault="005B1FF0" w:rsidP="005B1FF0">
      <w:pPr>
        <w:pStyle w:val="ListParagraph"/>
        <w:numPr>
          <w:ilvl w:val="0"/>
          <w:numId w:val="1"/>
        </w:numPr>
        <w:suppressAutoHyphens w:val="0"/>
        <w:spacing w:after="0"/>
        <w:ind w:left="357" w:right="44" w:hanging="357"/>
        <w:rPr>
          <w:rFonts w:ascii="Arial" w:hAnsi="Arial" w:cs="Arial"/>
          <w:sz w:val="22"/>
          <w:szCs w:val="22"/>
        </w:rPr>
      </w:pPr>
      <w:r w:rsidRPr="00064E8A">
        <w:rPr>
          <w:rFonts w:ascii="Arial" w:hAnsi="Arial"/>
          <w:sz w:val="22"/>
          <w:szCs w:val="22"/>
        </w:rPr>
        <w:lastRenderedPageBreak/>
        <w:t>Kann sowohl im Konstantspannungsmodus als auch im Konstantstrommodus verwendet werden, wobei jeder Kanal separat konfigurierbar ist. Die Strombegrenzung stellt sicher, dass nur der konfigurierte Strom fließen kann, und verhindert eine Beschädigung des Prüf</w:t>
      </w:r>
      <w:r w:rsidR="001618FE">
        <w:rPr>
          <w:rFonts w:ascii="Arial" w:hAnsi="Arial"/>
          <w:sz w:val="22"/>
          <w:szCs w:val="22"/>
        </w:rPr>
        <w:t>lings</w:t>
      </w:r>
      <w:r w:rsidRPr="00064E8A">
        <w:rPr>
          <w:rFonts w:ascii="Arial" w:hAnsi="Arial"/>
          <w:sz w:val="22"/>
          <w:szCs w:val="22"/>
        </w:rPr>
        <w:t xml:space="preserve"> im Fehlerfall. Beim Betrieb als elektronische Last verhält sich das Netz</w:t>
      </w:r>
      <w:r w:rsidR="001618FE">
        <w:rPr>
          <w:rFonts w:ascii="Arial" w:hAnsi="Arial"/>
          <w:sz w:val="22"/>
          <w:szCs w:val="22"/>
        </w:rPr>
        <w:t>gerät</w:t>
      </w:r>
      <w:r w:rsidRPr="00064E8A">
        <w:rPr>
          <w:rFonts w:ascii="Arial" w:hAnsi="Arial"/>
          <w:sz w:val="22"/>
          <w:szCs w:val="22"/>
        </w:rPr>
        <w:t xml:space="preserve"> im Konstantwiderstandsmodus über den gesamten Lastbereich wie ein einstellbarer </w:t>
      </w:r>
      <w:r w:rsidR="001618FE">
        <w:rPr>
          <w:rFonts w:ascii="Arial" w:hAnsi="Arial"/>
          <w:sz w:val="22"/>
          <w:szCs w:val="22"/>
        </w:rPr>
        <w:t xml:space="preserve">ohmscher </w:t>
      </w:r>
      <w:r w:rsidRPr="00064E8A">
        <w:rPr>
          <w:rFonts w:ascii="Arial" w:hAnsi="Arial"/>
          <w:sz w:val="22"/>
          <w:szCs w:val="22"/>
        </w:rPr>
        <w:t>Widerstand. So ist eine Simulation der Batterieentladung mit konstante</w:t>
      </w:r>
      <w:r w:rsidR="004E0136">
        <w:rPr>
          <w:rFonts w:ascii="Arial" w:hAnsi="Arial"/>
          <w:sz w:val="22"/>
          <w:szCs w:val="22"/>
        </w:rPr>
        <w:t>m</w:t>
      </w:r>
      <w:r w:rsidRPr="00064E8A">
        <w:rPr>
          <w:rFonts w:ascii="Arial" w:hAnsi="Arial"/>
          <w:sz w:val="22"/>
          <w:szCs w:val="22"/>
        </w:rPr>
        <w:t xml:space="preserve"> Lastwiderstand möglich.</w:t>
      </w:r>
    </w:p>
    <w:p w:rsidR="005B1FF0" w:rsidRPr="00064E8A" w:rsidRDefault="005B1FF0" w:rsidP="005B1FF0">
      <w:pPr>
        <w:pStyle w:val="ListParagraph"/>
        <w:numPr>
          <w:ilvl w:val="0"/>
          <w:numId w:val="1"/>
        </w:numPr>
        <w:spacing w:after="0"/>
        <w:rPr>
          <w:rFonts w:ascii="Arial" w:eastAsia="Times New Roman" w:hAnsi="Arial" w:cs="Arial"/>
          <w:color w:val="000000" w:themeColor="text1"/>
          <w:sz w:val="22"/>
          <w:szCs w:val="22"/>
        </w:rPr>
      </w:pPr>
      <w:r w:rsidRPr="00064E8A">
        <w:rPr>
          <w:rFonts w:ascii="Arial" w:hAnsi="Arial"/>
          <w:color w:val="000000" w:themeColor="text1"/>
          <w:sz w:val="22"/>
          <w:szCs w:val="22"/>
        </w:rPr>
        <w:t>Eine variable interne Impedanz, die es dem Benutzer ermöglicht, bestimmte Batterietypen oder die Erhöhung der internen Impedanz zu simulieren, wenn sich eine Batterie kontrolliert entladen hat.</w:t>
      </w:r>
    </w:p>
    <w:p w:rsidR="005B1FF0" w:rsidRPr="00064E8A" w:rsidRDefault="005B1FF0" w:rsidP="005B1FF0">
      <w:pPr>
        <w:pStyle w:val="ListParagraph"/>
        <w:spacing w:after="0"/>
        <w:ind w:left="1440"/>
        <w:rPr>
          <w:rFonts w:ascii="Arial" w:eastAsia="Times New Roman" w:hAnsi="Arial" w:cs="Arial"/>
          <w:color w:val="000000" w:themeColor="text1"/>
          <w:sz w:val="22"/>
          <w:szCs w:val="22"/>
          <w:lang w:eastAsia="en-GB"/>
        </w:rPr>
      </w:pPr>
    </w:p>
    <w:p w:rsidR="005B1FF0" w:rsidRPr="00064E8A" w:rsidRDefault="005B1FF0" w:rsidP="005B1FF0">
      <w:pPr>
        <w:spacing w:after="0"/>
        <w:rPr>
          <w:rFonts w:ascii="Arial" w:eastAsia="Times New Roman" w:hAnsi="Arial" w:cs="Arial"/>
          <w:color w:val="000000" w:themeColor="text1"/>
          <w:sz w:val="22"/>
          <w:szCs w:val="22"/>
          <w:lang w:val="de-DE"/>
        </w:rPr>
      </w:pPr>
      <w:r w:rsidRPr="00064E8A">
        <w:rPr>
          <w:rFonts w:ascii="Arial" w:hAnsi="Arial"/>
          <w:color w:val="000000" w:themeColor="text1"/>
          <w:sz w:val="22"/>
          <w:szCs w:val="22"/>
          <w:lang w:val="de-DE"/>
        </w:rPr>
        <w:t xml:space="preserve">„Die Baureihe R&amp;S®NGL200 eignet sich ideal für den Einsatz in Labors und ATE-Umgebungen“, </w:t>
      </w:r>
      <w:r w:rsidRPr="00064E8A">
        <w:rPr>
          <w:rFonts w:ascii="Arial" w:hAnsi="Arial"/>
          <w:b/>
          <w:color w:val="000000" w:themeColor="text1"/>
          <w:sz w:val="22"/>
          <w:szCs w:val="22"/>
          <w:lang w:val="de-DE"/>
        </w:rPr>
        <w:t xml:space="preserve">so James McGregor, Global Head of Category – Test, Tools and Production Supplies </w:t>
      </w:r>
      <w:r w:rsidRPr="00B662C8">
        <w:rPr>
          <w:rFonts w:ascii="Arial" w:hAnsi="Arial"/>
          <w:b/>
          <w:color w:val="000000" w:themeColor="text1"/>
          <w:sz w:val="22"/>
          <w:szCs w:val="22"/>
          <w:lang w:val="de-DE"/>
        </w:rPr>
        <w:t>bei Farnell element14 und Premier Farnell</w:t>
      </w:r>
      <w:r w:rsidRPr="00064E8A">
        <w:rPr>
          <w:rFonts w:ascii="Arial" w:hAnsi="Arial"/>
          <w:b/>
          <w:color w:val="000000" w:themeColor="text1"/>
          <w:sz w:val="22"/>
          <w:szCs w:val="22"/>
          <w:lang w:val="de-DE"/>
        </w:rPr>
        <w:t>.</w:t>
      </w:r>
      <w:r w:rsidRPr="00064E8A">
        <w:rPr>
          <w:rFonts w:ascii="Arial" w:hAnsi="Arial"/>
          <w:color w:val="000000" w:themeColor="text1"/>
          <w:sz w:val="22"/>
          <w:szCs w:val="22"/>
          <w:lang w:val="de-DE"/>
        </w:rPr>
        <w:t xml:space="preserve"> „</w:t>
      </w:r>
      <w:r w:rsidR="001618FE">
        <w:rPr>
          <w:rFonts w:ascii="Arial" w:hAnsi="Arial"/>
          <w:color w:val="000000" w:themeColor="text1"/>
          <w:sz w:val="22"/>
          <w:szCs w:val="22"/>
          <w:lang w:val="de-DE"/>
        </w:rPr>
        <w:t>Mit d</w:t>
      </w:r>
      <w:r w:rsidRPr="00064E8A">
        <w:rPr>
          <w:rFonts w:ascii="Arial" w:hAnsi="Arial"/>
          <w:color w:val="000000" w:themeColor="text1"/>
          <w:sz w:val="22"/>
          <w:szCs w:val="22"/>
          <w:lang w:val="de-DE"/>
        </w:rPr>
        <w:t>iese</w:t>
      </w:r>
      <w:r w:rsidR="001618FE">
        <w:rPr>
          <w:rFonts w:ascii="Arial" w:hAnsi="Arial"/>
          <w:color w:val="000000" w:themeColor="text1"/>
          <w:sz w:val="22"/>
          <w:szCs w:val="22"/>
          <w:lang w:val="de-DE"/>
        </w:rPr>
        <w:t>r</w:t>
      </w:r>
      <w:r w:rsidRPr="00064E8A">
        <w:rPr>
          <w:rFonts w:ascii="Arial" w:hAnsi="Arial"/>
          <w:color w:val="000000" w:themeColor="text1"/>
          <w:sz w:val="22"/>
          <w:szCs w:val="22"/>
          <w:lang w:val="de-DE"/>
        </w:rPr>
        <w:t xml:space="preserve"> neue</w:t>
      </w:r>
      <w:r w:rsidR="001618FE">
        <w:rPr>
          <w:rFonts w:ascii="Arial" w:hAnsi="Arial"/>
          <w:color w:val="000000" w:themeColor="text1"/>
          <w:sz w:val="22"/>
          <w:szCs w:val="22"/>
          <w:lang w:val="de-DE"/>
        </w:rPr>
        <w:t>n</w:t>
      </w:r>
      <w:r w:rsidRPr="00064E8A">
        <w:rPr>
          <w:rFonts w:ascii="Arial" w:hAnsi="Arial"/>
          <w:color w:val="000000" w:themeColor="text1"/>
          <w:sz w:val="22"/>
          <w:szCs w:val="22"/>
          <w:lang w:val="de-DE"/>
        </w:rPr>
        <w:t xml:space="preserve"> Ergänzung </w:t>
      </w:r>
      <w:r w:rsidR="001618FE">
        <w:rPr>
          <w:rFonts w:ascii="Arial" w:hAnsi="Arial"/>
          <w:color w:val="000000" w:themeColor="text1"/>
          <w:sz w:val="22"/>
          <w:szCs w:val="22"/>
          <w:lang w:val="de-DE"/>
        </w:rPr>
        <w:t>kann</w:t>
      </w:r>
      <w:r w:rsidRPr="00064E8A">
        <w:rPr>
          <w:rFonts w:ascii="Arial" w:hAnsi="Arial"/>
          <w:color w:val="000000" w:themeColor="text1"/>
          <w:sz w:val="22"/>
          <w:szCs w:val="22"/>
          <w:lang w:val="de-DE"/>
        </w:rPr>
        <w:t xml:space="preserve"> Farnell element14 Elektronikentwickler unterstützen, die in allen Bereichen der Anwendungsentwicklung arbeiten, und das über ein breites Budgetspektrum.“</w:t>
      </w:r>
    </w:p>
    <w:p w:rsidR="005B1FF0" w:rsidRPr="00064E8A" w:rsidRDefault="005B1FF0" w:rsidP="005B1FF0">
      <w:pPr>
        <w:spacing w:after="0"/>
        <w:rPr>
          <w:rFonts w:ascii="Arial" w:eastAsia="Times New Roman" w:hAnsi="Arial" w:cs="Arial"/>
          <w:color w:val="000000" w:themeColor="text1"/>
          <w:sz w:val="22"/>
          <w:szCs w:val="22"/>
          <w:lang w:val="de-DE" w:eastAsia="en-GB"/>
        </w:rPr>
      </w:pPr>
    </w:p>
    <w:p w:rsidR="005B1FF0" w:rsidRPr="00064E8A" w:rsidRDefault="005B1FF0" w:rsidP="005B1FF0">
      <w:pPr>
        <w:rPr>
          <w:rFonts w:ascii="Arial" w:hAnsi="Arial" w:cs="Arial"/>
          <w:sz w:val="22"/>
          <w:szCs w:val="22"/>
          <w:lang w:val="de-DE"/>
        </w:rPr>
      </w:pPr>
      <w:r w:rsidRPr="00064E8A">
        <w:rPr>
          <w:rFonts w:ascii="Arial" w:hAnsi="Arial"/>
          <w:color w:val="000000" w:themeColor="text1"/>
          <w:sz w:val="22"/>
          <w:szCs w:val="22"/>
          <w:lang w:val="de-DE"/>
        </w:rPr>
        <w:t xml:space="preserve">Das Sortiment an Produkten von Rohde &amp; Schwarz bei </w:t>
      </w:r>
      <w:r w:rsidRPr="00B662C8">
        <w:rPr>
          <w:rFonts w:ascii="Arial" w:hAnsi="Arial"/>
          <w:color w:val="000000" w:themeColor="text1"/>
          <w:sz w:val="22"/>
          <w:szCs w:val="22"/>
          <w:lang w:val="de-DE"/>
        </w:rPr>
        <w:t>Farnell element14</w:t>
      </w:r>
      <w:r w:rsidRPr="00064E8A">
        <w:rPr>
          <w:rFonts w:ascii="Arial" w:hAnsi="Arial"/>
          <w:color w:val="000000" w:themeColor="text1"/>
          <w:sz w:val="22"/>
          <w:szCs w:val="22"/>
          <w:lang w:val="de-DE"/>
        </w:rPr>
        <w:t xml:space="preserve"> umfasst </w:t>
      </w:r>
      <w:r w:rsidR="001618FE">
        <w:rPr>
          <w:rFonts w:ascii="Arial" w:hAnsi="Arial"/>
          <w:color w:val="000000" w:themeColor="text1"/>
          <w:sz w:val="22"/>
          <w:szCs w:val="22"/>
          <w:lang w:val="de-DE"/>
        </w:rPr>
        <w:t>auch</w:t>
      </w:r>
      <w:r w:rsidR="001618FE" w:rsidRPr="00064E8A">
        <w:rPr>
          <w:rFonts w:ascii="Arial" w:hAnsi="Arial"/>
          <w:color w:val="000000" w:themeColor="text1"/>
          <w:sz w:val="22"/>
          <w:szCs w:val="22"/>
          <w:lang w:val="de-DE"/>
        </w:rPr>
        <w:t xml:space="preserve"> </w:t>
      </w:r>
      <w:r w:rsidRPr="00064E8A">
        <w:rPr>
          <w:rFonts w:ascii="Arial" w:hAnsi="Arial"/>
          <w:color w:val="000000" w:themeColor="text1"/>
          <w:sz w:val="22"/>
          <w:szCs w:val="22"/>
          <w:lang w:val="de-DE"/>
        </w:rPr>
        <w:t>das Basis-Netz</w:t>
      </w:r>
      <w:r w:rsidR="001618FE">
        <w:rPr>
          <w:rFonts w:ascii="Arial" w:hAnsi="Arial"/>
          <w:color w:val="000000" w:themeColor="text1"/>
          <w:sz w:val="22"/>
          <w:szCs w:val="22"/>
          <w:lang w:val="de-DE"/>
        </w:rPr>
        <w:t>gerät</w:t>
      </w:r>
      <w:r w:rsidRPr="00064E8A">
        <w:rPr>
          <w:rFonts w:ascii="Arial" w:hAnsi="Arial"/>
          <w:color w:val="000000" w:themeColor="text1"/>
          <w:sz w:val="22"/>
          <w:szCs w:val="22"/>
          <w:lang w:val="de-DE"/>
        </w:rPr>
        <w:t xml:space="preserve"> </w:t>
      </w:r>
      <w:r w:rsidRPr="00064E8A">
        <w:rPr>
          <w:rFonts w:ascii="Arial" w:hAnsi="Arial"/>
          <w:b/>
          <w:sz w:val="22"/>
          <w:szCs w:val="22"/>
          <w:lang w:val="de-DE"/>
        </w:rPr>
        <w:t xml:space="preserve">R&amp;S®NGE100B </w:t>
      </w:r>
      <w:r w:rsidRPr="00064E8A">
        <w:rPr>
          <w:rFonts w:ascii="Arial" w:hAnsi="Arial"/>
          <w:sz w:val="22"/>
          <w:szCs w:val="22"/>
          <w:lang w:val="de-DE"/>
        </w:rPr>
        <w:t xml:space="preserve">für Anwendungen im Bildungsbereich, </w:t>
      </w:r>
      <w:r w:rsidR="001618FE">
        <w:rPr>
          <w:rFonts w:ascii="Arial" w:hAnsi="Arial"/>
          <w:sz w:val="22"/>
          <w:szCs w:val="22"/>
          <w:lang w:val="de-DE"/>
        </w:rPr>
        <w:t>a</w:t>
      </w:r>
      <w:r w:rsidR="00AD798A">
        <w:rPr>
          <w:rFonts w:ascii="Arial" w:hAnsi="Arial"/>
          <w:sz w:val="22"/>
          <w:szCs w:val="22"/>
          <w:lang w:val="de-DE"/>
        </w:rPr>
        <w:t>uf de</w:t>
      </w:r>
      <w:r w:rsidR="001618FE">
        <w:rPr>
          <w:rFonts w:ascii="Arial" w:hAnsi="Arial"/>
          <w:sz w:val="22"/>
          <w:szCs w:val="22"/>
          <w:lang w:val="de-DE"/>
        </w:rPr>
        <w:t>m Labortisch</w:t>
      </w:r>
      <w:r w:rsidRPr="00064E8A">
        <w:rPr>
          <w:rFonts w:ascii="Arial" w:hAnsi="Arial"/>
          <w:sz w:val="22"/>
          <w:szCs w:val="22"/>
          <w:lang w:val="de-DE"/>
        </w:rPr>
        <w:t xml:space="preserve"> sowie in System-Racks, und die Hochleistungsnetz</w:t>
      </w:r>
      <w:r w:rsidR="001618FE">
        <w:rPr>
          <w:rFonts w:ascii="Arial" w:hAnsi="Arial"/>
          <w:sz w:val="22"/>
          <w:szCs w:val="22"/>
          <w:lang w:val="de-DE"/>
        </w:rPr>
        <w:t>geräte</w:t>
      </w:r>
      <w:r w:rsidRPr="00064E8A">
        <w:rPr>
          <w:rFonts w:ascii="Arial" w:hAnsi="Arial"/>
          <w:sz w:val="22"/>
          <w:szCs w:val="22"/>
          <w:lang w:val="de-DE"/>
        </w:rPr>
        <w:t xml:space="preserve"> </w:t>
      </w:r>
      <w:r w:rsidRPr="00064E8A">
        <w:rPr>
          <w:rFonts w:ascii="Arial" w:hAnsi="Arial"/>
          <w:b/>
          <w:sz w:val="22"/>
          <w:szCs w:val="22"/>
          <w:lang w:val="de-DE"/>
        </w:rPr>
        <w:t>R&amp;S®HMP2000/4000</w:t>
      </w:r>
      <w:r w:rsidRPr="00064E8A">
        <w:rPr>
          <w:rFonts w:ascii="Arial" w:hAnsi="Arial"/>
          <w:sz w:val="22"/>
          <w:szCs w:val="22"/>
          <w:lang w:val="de-DE"/>
        </w:rPr>
        <w:t xml:space="preserve"> für den Einsatz in Labor</w:t>
      </w:r>
      <w:r w:rsidR="001618FE">
        <w:rPr>
          <w:rFonts w:ascii="Arial" w:hAnsi="Arial"/>
          <w:sz w:val="22"/>
          <w:szCs w:val="22"/>
          <w:lang w:val="de-DE"/>
        </w:rPr>
        <w:t>s</w:t>
      </w:r>
      <w:r w:rsidRPr="00064E8A">
        <w:rPr>
          <w:rFonts w:ascii="Arial" w:hAnsi="Arial"/>
          <w:sz w:val="22"/>
          <w:szCs w:val="22"/>
          <w:lang w:val="de-DE"/>
        </w:rPr>
        <w:t xml:space="preserve"> und ATE-Anwendungen.</w:t>
      </w:r>
    </w:p>
    <w:p w:rsidR="005B1FF0" w:rsidRPr="00064E8A" w:rsidRDefault="005B1FF0" w:rsidP="005B1FF0">
      <w:pPr>
        <w:spacing w:after="0"/>
        <w:rPr>
          <w:rFonts w:ascii="Arial" w:eastAsia="Times New Roman" w:hAnsi="Arial" w:cs="Arial"/>
          <w:color w:val="000000" w:themeColor="text1"/>
          <w:sz w:val="22"/>
          <w:szCs w:val="22"/>
          <w:lang w:val="de-DE" w:eastAsia="en-GB"/>
        </w:rPr>
      </w:pPr>
    </w:p>
    <w:p w:rsidR="005B1FF0" w:rsidRPr="00064E8A" w:rsidRDefault="005B1FF0" w:rsidP="005B1FF0">
      <w:pPr>
        <w:spacing w:after="0"/>
        <w:rPr>
          <w:rFonts w:ascii="Arial" w:hAnsi="Arial" w:cs="Arial"/>
          <w:iCs/>
          <w:sz w:val="22"/>
          <w:szCs w:val="22"/>
          <w:lang w:val="de-DE"/>
        </w:rPr>
      </w:pPr>
      <w:r w:rsidRPr="00064E8A">
        <w:rPr>
          <w:rFonts w:ascii="Arial" w:hAnsi="Arial"/>
          <w:color w:val="000000" w:themeColor="text1"/>
          <w:sz w:val="22"/>
          <w:szCs w:val="22"/>
          <w:lang w:val="de-DE"/>
        </w:rPr>
        <w:t>Die Netz</w:t>
      </w:r>
      <w:r w:rsidR="001618FE">
        <w:rPr>
          <w:rFonts w:ascii="Arial" w:hAnsi="Arial"/>
          <w:color w:val="000000" w:themeColor="text1"/>
          <w:sz w:val="22"/>
          <w:szCs w:val="22"/>
          <w:lang w:val="de-DE"/>
        </w:rPr>
        <w:t>geräte</w:t>
      </w:r>
      <w:r w:rsidRPr="00064E8A">
        <w:rPr>
          <w:rFonts w:ascii="Arial" w:hAnsi="Arial"/>
          <w:color w:val="000000" w:themeColor="text1"/>
          <w:sz w:val="22"/>
          <w:szCs w:val="22"/>
          <w:lang w:val="de-DE"/>
        </w:rPr>
        <w:t xml:space="preserve"> der Baureihe R&amp;S</w:t>
      </w:r>
      <w:r w:rsidRPr="00064E8A">
        <w:rPr>
          <w:rFonts w:ascii="Arial" w:hAnsi="Arial"/>
          <w:color w:val="000000" w:themeColor="text1"/>
          <w:sz w:val="22"/>
          <w:szCs w:val="22"/>
          <w:vertAlign w:val="superscript"/>
          <w:lang w:val="de-DE"/>
        </w:rPr>
        <w:t xml:space="preserve">® </w:t>
      </w:r>
      <w:r w:rsidRPr="00064E8A">
        <w:rPr>
          <w:rFonts w:ascii="Arial" w:hAnsi="Arial"/>
          <w:color w:val="000000" w:themeColor="text1"/>
          <w:sz w:val="22"/>
          <w:szCs w:val="22"/>
          <w:lang w:val="de-DE"/>
        </w:rPr>
        <w:t xml:space="preserve">NGL200 sind </w:t>
      </w:r>
      <w:r w:rsidR="001618FE">
        <w:rPr>
          <w:rFonts w:ascii="Arial" w:hAnsi="Arial"/>
          <w:color w:val="000000" w:themeColor="text1"/>
          <w:sz w:val="22"/>
          <w:szCs w:val="22"/>
          <w:lang w:val="de-DE"/>
        </w:rPr>
        <w:t>in</w:t>
      </w:r>
      <w:r w:rsidR="001618FE" w:rsidRPr="00064E8A">
        <w:rPr>
          <w:rFonts w:ascii="Arial" w:hAnsi="Arial"/>
          <w:color w:val="000000" w:themeColor="text1"/>
          <w:sz w:val="22"/>
          <w:szCs w:val="22"/>
          <w:lang w:val="de-DE"/>
        </w:rPr>
        <w:t xml:space="preserve"> </w:t>
      </w:r>
      <w:r w:rsidRPr="00064E8A">
        <w:rPr>
          <w:rFonts w:ascii="Arial" w:hAnsi="Arial"/>
          <w:color w:val="000000" w:themeColor="text1"/>
          <w:sz w:val="22"/>
          <w:szCs w:val="22"/>
          <w:lang w:val="de-DE"/>
        </w:rPr>
        <w:t xml:space="preserve">Europa ab sofort bei </w:t>
      </w:r>
      <w:hyperlink r:id="rId8" w:history="1">
        <w:r w:rsidRPr="00B662C8">
          <w:rPr>
            <w:rStyle w:val="Hyperlink"/>
            <w:rFonts w:ascii="Arial" w:hAnsi="Arial"/>
            <w:color w:val="0563C1"/>
            <w:sz w:val="22"/>
            <w:szCs w:val="22"/>
            <w:lang w:val="de-DE"/>
          </w:rPr>
          <w:t>Farnell element14</w:t>
        </w:r>
      </w:hyperlink>
      <w:r w:rsidRPr="00064E8A">
        <w:rPr>
          <w:rFonts w:ascii="Arial" w:hAnsi="Arial"/>
          <w:color w:val="000000" w:themeColor="text1"/>
          <w:sz w:val="22"/>
          <w:szCs w:val="22"/>
          <w:lang w:val="de-DE"/>
        </w:rPr>
        <w:t xml:space="preserve">, </w:t>
      </w:r>
      <w:r w:rsidR="001618FE">
        <w:rPr>
          <w:rFonts w:ascii="Arial" w:hAnsi="Arial"/>
          <w:color w:val="000000" w:themeColor="text1"/>
          <w:sz w:val="22"/>
          <w:szCs w:val="22"/>
          <w:lang w:val="de-DE"/>
        </w:rPr>
        <w:t>in</w:t>
      </w:r>
      <w:r w:rsidRPr="00064E8A">
        <w:rPr>
          <w:rFonts w:ascii="Arial" w:hAnsi="Arial"/>
          <w:color w:val="000000" w:themeColor="text1"/>
          <w:sz w:val="22"/>
          <w:szCs w:val="22"/>
          <w:lang w:val="de-DE"/>
        </w:rPr>
        <w:t xml:space="preserve"> Nordamerika bei </w:t>
      </w:r>
      <w:hyperlink r:id="rId9" w:history="1">
        <w:r w:rsidRPr="00B662C8">
          <w:rPr>
            <w:rStyle w:val="Hyperlink"/>
            <w:rFonts w:ascii="Arial" w:hAnsi="Arial" w:cs="Arial Unicode MS"/>
            <w:color w:val="0563C1"/>
            <w:sz w:val="22"/>
            <w:szCs w:val="22"/>
            <w:lang w:val="de-DE"/>
          </w:rPr>
          <w:t>Newark element14</w:t>
        </w:r>
      </w:hyperlink>
      <w:r w:rsidRPr="00064E8A">
        <w:rPr>
          <w:rFonts w:ascii="Arial" w:hAnsi="Arial"/>
          <w:color w:val="000000" w:themeColor="text1"/>
          <w:sz w:val="22"/>
          <w:szCs w:val="22"/>
          <w:lang w:val="de-DE"/>
        </w:rPr>
        <w:t xml:space="preserve"> und </w:t>
      </w:r>
      <w:r w:rsidR="001618FE">
        <w:rPr>
          <w:rFonts w:ascii="Arial" w:hAnsi="Arial"/>
          <w:color w:val="000000" w:themeColor="text1"/>
          <w:sz w:val="22"/>
          <w:szCs w:val="22"/>
          <w:lang w:val="de-DE"/>
        </w:rPr>
        <w:t>im</w:t>
      </w:r>
      <w:r w:rsidRPr="00064E8A">
        <w:rPr>
          <w:rFonts w:ascii="Arial" w:hAnsi="Arial"/>
          <w:color w:val="000000" w:themeColor="text1"/>
          <w:sz w:val="22"/>
          <w:szCs w:val="22"/>
          <w:lang w:val="de-DE"/>
        </w:rPr>
        <w:t xml:space="preserve"> Asien-Pazifik-Raum bei </w:t>
      </w:r>
      <w:hyperlink r:id="rId10" w:history="1">
        <w:r w:rsidRPr="00B662C8">
          <w:rPr>
            <w:rStyle w:val="Hyperlink"/>
            <w:rFonts w:ascii="Arial" w:hAnsi="Arial"/>
            <w:color w:val="0563C1"/>
            <w:sz w:val="22"/>
            <w:szCs w:val="22"/>
            <w:lang w:val="de-DE"/>
          </w:rPr>
          <w:t>element14</w:t>
        </w:r>
      </w:hyperlink>
      <w:r w:rsidRPr="00064E8A">
        <w:rPr>
          <w:rFonts w:ascii="Arial" w:hAnsi="Arial"/>
          <w:color w:val="000000" w:themeColor="text1"/>
          <w:sz w:val="22"/>
          <w:szCs w:val="22"/>
          <w:lang w:val="de-DE"/>
        </w:rPr>
        <w:t xml:space="preserve"> erhältlich.</w:t>
      </w:r>
    </w:p>
    <w:p w:rsidR="005B1FF0" w:rsidRPr="00064E8A" w:rsidRDefault="005B1FF0" w:rsidP="005B1FF0">
      <w:pPr>
        <w:pStyle w:val="ColorfulList-Accent11"/>
        <w:spacing w:after="0" w:line="240" w:lineRule="auto"/>
        <w:ind w:left="0"/>
        <w:jc w:val="center"/>
        <w:rPr>
          <w:rFonts w:ascii="Arial" w:hAnsi="Arial" w:cs="Arial"/>
          <w:b/>
          <w:color w:val="000000"/>
          <w:sz w:val="20"/>
          <w:szCs w:val="20"/>
          <w:lang w:val="de-DE"/>
        </w:rPr>
      </w:pPr>
    </w:p>
    <w:p w:rsidR="005B1FF0" w:rsidRPr="00064E8A" w:rsidRDefault="005B1FF0" w:rsidP="005B1FF0">
      <w:pPr>
        <w:pStyle w:val="ColorfulList-Accent11"/>
        <w:spacing w:after="0" w:line="240" w:lineRule="auto"/>
        <w:ind w:left="0"/>
        <w:jc w:val="center"/>
        <w:rPr>
          <w:rFonts w:ascii="Arial" w:hAnsi="Arial" w:cs="Arial"/>
          <w:b/>
          <w:color w:val="000000"/>
          <w:sz w:val="20"/>
          <w:szCs w:val="20"/>
          <w:lang w:val="de-DE"/>
        </w:rPr>
      </w:pPr>
    </w:p>
    <w:p w:rsidR="005B1FF0" w:rsidRPr="00064E8A" w:rsidRDefault="005B1FF0" w:rsidP="005B1FF0">
      <w:pPr>
        <w:pStyle w:val="ColorfulList-Accent11"/>
        <w:spacing w:after="0" w:line="240" w:lineRule="auto"/>
        <w:ind w:left="0"/>
        <w:jc w:val="center"/>
        <w:rPr>
          <w:rFonts w:ascii="Arial" w:hAnsi="Arial" w:cs="Arial"/>
          <w:b/>
          <w:color w:val="000000"/>
          <w:sz w:val="20"/>
          <w:szCs w:val="20"/>
          <w:lang w:val="de-DE"/>
        </w:rPr>
      </w:pPr>
      <w:r w:rsidRPr="00064E8A">
        <w:rPr>
          <w:rFonts w:ascii="Arial" w:hAnsi="Arial" w:cs="Arial"/>
          <w:b/>
          <w:color w:val="000000"/>
          <w:sz w:val="20"/>
          <w:szCs w:val="20"/>
          <w:lang w:val="de-DE"/>
        </w:rPr>
        <w:t>** Ende **</w:t>
      </w:r>
    </w:p>
    <w:p w:rsidR="005B1FF0" w:rsidRPr="00064E8A" w:rsidRDefault="005B1FF0" w:rsidP="005B1FF0">
      <w:pPr>
        <w:pStyle w:val="ColorfulList-Accent11"/>
        <w:spacing w:after="0" w:line="240" w:lineRule="auto"/>
        <w:ind w:left="0"/>
        <w:jc w:val="center"/>
        <w:rPr>
          <w:rFonts w:ascii="Arial" w:hAnsi="Arial" w:cs="Arial"/>
          <w:b/>
          <w:color w:val="000000"/>
          <w:sz w:val="20"/>
          <w:szCs w:val="20"/>
          <w:lang w:val="de-DE"/>
        </w:rPr>
      </w:pPr>
    </w:p>
    <w:p w:rsidR="005B1FF0" w:rsidRPr="00064E8A" w:rsidRDefault="005B1FF0" w:rsidP="005B1FF0">
      <w:pPr>
        <w:pStyle w:val="ColorfulList-Accent11"/>
        <w:spacing w:after="0" w:line="240" w:lineRule="auto"/>
        <w:ind w:left="0"/>
        <w:jc w:val="center"/>
        <w:rPr>
          <w:rFonts w:ascii="Arial" w:hAnsi="Arial" w:cs="Arial"/>
          <w:b/>
          <w:color w:val="000000"/>
          <w:sz w:val="20"/>
          <w:szCs w:val="20"/>
          <w:lang w:val="de-DE"/>
        </w:rPr>
      </w:pPr>
    </w:p>
    <w:p w:rsidR="005B1FF0" w:rsidRPr="00064E8A" w:rsidRDefault="005B1FF0" w:rsidP="005B1FF0">
      <w:pPr>
        <w:spacing w:after="0" w:line="240" w:lineRule="auto"/>
        <w:rPr>
          <w:rFonts w:ascii="Arial" w:hAnsi="Arial" w:cs="Arial"/>
          <w:b/>
          <w:u w:val="single"/>
          <w:lang w:val="de-DE"/>
        </w:rPr>
      </w:pPr>
      <w:r w:rsidRPr="00064E8A">
        <w:rPr>
          <w:rFonts w:ascii="Arial" w:hAnsi="Arial" w:cs="Arial"/>
          <w:b/>
          <w:u w:val="single"/>
          <w:lang w:val="de-DE"/>
        </w:rPr>
        <w:t>Anmerkungen für Redakt</w:t>
      </w:r>
      <w:r w:rsidR="001618FE">
        <w:rPr>
          <w:rFonts w:ascii="Arial" w:hAnsi="Arial" w:cs="Arial"/>
          <w:b/>
          <w:u w:val="single"/>
          <w:lang w:val="de-DE"/>
        </w:rPr>
        <w:t>e</w:t>
      </w:r>
      <w:r w:rsidRPr="00064E8A">
        <w:rPr>
          <w:rFonts w:ascii="Arial" w:hAnsi="Arial" w:cs="Arial"/>
          <w:b/>
          <w:u w:val="single"/>
          <w:lang w:val="de-DE"/>
        </w:rPr>
        <w:t>ure</w:t>
      </w:r>
    </w:p>
    <w:p w:rsidR="005B1FF0" w:rsidRPr="00064E8A" w:rsidRDefault="005B1FF0" w:rsidP="005B1FF0">
      <w:pPr>
        <w:spacing w:after="0" w:line="240" w:lineRule="auto"/>
        <w:rPr>
          <w:rFonts w:ascii="Arial" w:hAnsi="Arial" w:cs="Arial"/>
          <w:b/>
          <w:lang w:val="de-DE"/>
        </w:rPr>
      </w:pPr>
    </w:p>
    <w:p w:rsidR="005B1FF0" w:rsidRPr="00064E8A" w:rsidRDefault="005B1FF0" w:rsidP="005B1FF0">
      <w:pPr>
        <w:spacing w:after="0" w:line="240" w:lineRule="auto"/>
        <w:rPr>
          <w:rFonts w:ascii="Arial" w:hAnsi="Arial" w:cs="Arial"/>
          <w:lang w:val="de-DE"/>
        </w:rPr>
      </w:pPr>
      <w:r w:rsidRPr="00064E8A">
        <w:rPr>
          <w:rFonts w:ascii="Arial" w:hAnsi="Arial" w:cs="Arial"/>
          <w:lang w:val="de-DE"/>
        </w:rPr>
        <w:t xml:space="preserve">Sie finden weitere Details und Bildmaterial zu dieser Pressemitteilung in unserem Newsroom: </w:t>
      </w:r>
      <w:hyperlink r:id="rId11" w:history="1">
        <w:r w:rsidRPr="00064E8A">
          <w:rPr>
            <w:rStyle w:val="Hyperlink"/>
            <w:rFonts w:ascii="Arial" w:hAnsi="Arial" w:cs="Arial"/>
            <w:color w:val="0563C1"/>
            <w:lang w:val="de-DE"/>
          </w:rPr>
          <w:t>www.element14.com/news</w:t>
        </w:r>
      </w:hyperlink>
    </w:p>
    <w:p w:rsidR="005B1FF0" w:rsidRPr="00064E8A" w:rsidRDefault="005B1FF0" w:rsidP="005B1FF0">
      <w:pPr>
        <w:spacing w:after="0" w:line="240" w:lineRule="auto"/>
        <w:rPr>
          <w:rFonts w:ascii="Arial" w:hAnsi="Arial" w:cs="Arial"/>
          <w:lang w:val="de-DE"/>
        </w:rPr>
      </w:pPr>
    </w:p>
    <w:p w:rsidR="005B1FF0" w:rsidRPr="00064E8A" w:rsidRDefault="005B1FF0" w:rsidP="005B1FF0">
      <w:pPr>
        <w:spacing w:after="0" w:line="240" w:lineRule="auto"/>
        <w:rPr>
          <w:rFonts w:ascii="Arial" w:hAnsi="Arial" w:cs="Arial"/>
          <w:b/>
          <w:bCs/>
          <w:lang w:val="de-DE"/>
        </w:rPr>
      </w:pPr>
    </w:p>
    <w:p w:rsidR="005B1FF0" w:rsidRPr="00064E8A" w:rsidRDefault="005B1FF0" w:rsidP="005B1FF0">
      <w:pPr>
        <w:spacing w:after="0" w:line="240" w:lineRule="auto"/>
        <w:rPr>
          <w:rFonts w:ascii="Arial" w:hAnsi="Arial" w:cs="Arial"/>
          <w:b/>
          <w:bCs/>
          <w:lang w:val="de-DE"/>
        </w:rPr>
      </w:pPr>
      <w:r w:rsidRPr="00064E8A">
        <w:rPr>
          <w:rFonts w:ascii="Arial" w:hAnsi="Arial" w:cs="Arial"/>
          <w:b/>
          <w:bCs/>
          <w:lang w:val="de-DE"/>
        </w:rPr>
        <w:t>Über uns</w:t>
      </w:r>
    </w:p>
    <w:p w:rsidR="005B1FF0" w:rsidRPr="00064E8A" w:rsidRDefault="005B1FF0" w:rsidP="005B1FF0">
      <w:pPr>
        <w:spacing w:after="0" w:line="240" w:lineRule="auto"/>
        <w:rPr>
          <w:rFonts w:ascii="Arial" w:hAnsi="Arial" w:cs="Arial"/>
          <w:b/>
          <w:bCs/>
          <w:u w:val="single"/>
          <w:lang w:val="de-DE"/>
        </w:rPr>
      </w:pPr>
    </w:p>
    <w:p w:rsidR="005B1FF0" w:rsidRPr="00064E8A" w:rsidRDefault="00BA7F15" w:rsidP="005B1FF0">
      <w:pPr>
        <w:spacing w:after="0" w:line="240" w:lineRule="auto"/>
        <w:rPr>
          <w:rFonts w:ascii="Arial" w:hAnsi="Arial" w:cs="Arial"/>
          <w:lang w:val="de-DE"/>
        </w:rPr>
      </w:pPr>
      <w:hyperlink r:id="rId12" w:history="1">
        <w:r w:rsidR="005B1FF0" w:rsidRPr="00064E8A">
          <w:rPr>
            <w:rStyle w:val="Hyperlink"/>
            <w:rFonts w:ascii="Arial" w:hAnsi="Arial" w:cs="Arial"/>
            <w:color w:val="0563C1"/>
            <w:lang w:val="de-DE"/>
          </w:rPr>
          <w:t>Farnell element14</w:t>
        </w:r>
      </w:hyperlink>
      <w:r w:rsidR="005B1FF0" w:rsidRPr="00064E8A">
        <w:rPr>
          <w:rFonts w:ascii="Arial" w:hAnsi="Arial" w:cs="Arial"/>
          <w:lang w:val="de-DE"/>
        </w:rPr>
        <w:t xml:space="preserve"> gehört zur </w:t>
      </w:r>
      <w:hyperlink r:id="rId13" w:history="1">
        <w:r w:rsidR="005B1FF0" w:rsidRPr="00064E8A">
          <w:rPr>
            <w:rStyle w:val="Hyperlink"/>
            <w:rFonts w:ascii="Arial" w:hAnsi="Arial" w:cs="Arial"/>
            <w:color w:val="0563C1"/>
            <w:lang w:val="de-DE"/>
          </w:rPr>
          <w:t>Premier Farnell</w:t>
        </w:r>
        <w:r w:rsidR="005B1FF0" w:rsidRPr="00064E8A">
          <w:rPr>
            <w:rStyle w:val="Hyperlink"/>
            <w:rFonts w:ascii="Arial" w:hAnsi="Arial" w:cs="Arial"/>
            <w:lang w:val="de-DE"/>
          </w:rPr>
          <w:t xml:space="preserve"> </w:t>
        </w:r>
      </w:hyperlink>
      <w:r w:rsidR="005B1FF0" w:rsidRPr="00064E8A">
        <w:rPr>
          <w:rFonts w:ascii="Arial" w:hAnsi="Arial" w:cs="Arial"/>
          <w:lang w:val="de-DE"/>
        </w:rPr>
        <w:t>-Unternehmensgruppe, einem weltweiten Technologieführer mit über 80 Jahren Erfahrung im High-Service-Vertrieb von Technologieprodukten und Lösungen für die Konzeption, Fertigung, Wartung und Reparatur von elektronischen Systemen. Als marktführender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5B1FF0" w:rsidRPr="00064E8A" w:rsidRDefault="005B1FF0" w:rsidP="005B1FF0">
      <w:pPr>
        <w:spacing w:after="0" w:line="240" w:lineRule="auto"/>
        <w:rPr>
          <w:rFonts w:ascii="Arial" w:hAnsi="Arial" w:cs="Arial"/>
          <w:lang w:val="de-DE"/>
        </w:rPr>
      </w:pPr>
    </w:p>
    <w:p w:rsidR="005B1FF0" w:rsidRPr="00064E8A" w:rsidRDefault="005B1FF0" w:rsidP="005B1FF0">
      <w:pPr>
        <w:pStyle w:val="HTMLPreformatted"/>
        <w:shd w:val="clear" w:color="auto" w:fill="FFFFFF"/>
        <w:rPr>
          <w:rFonts w:ascii="Arial" w:eastAsia="Times New Roman" w:hAnsi="Arial" w:cs="Arial"/>
          <w:kern w:val="0"/>
          <w:szCs w:val="20"/>
          <w:lang w:val="de-DE" w:eastAsia="en-GB" w:bidi="ar-SA"/>
        </w:rPr>
      </w:pPr>
      <w:r w:rsidRPr="00064E8A">
        <w:rPr>
          <w:rFonts w:ascii="Arial" w:hAnsi="Arial" w:cs="Arial"/>
          <w:lang w:val="de-DE"/>
        </w:rPr>
        <w:t>Premier Farnell ist eine Geschäftsbereich von Avnet (Nasdaq</w:t>
      </w:r>
      <w:r w:rsidRPr="00064E8A">
        <w:rPr>
          <w:rFonts w:ascii="Arial" w:hAnsi="Arial" w:cs="Arial"/>
          <w:shd w:val="clear" w:color="auto" w:fill="FFFFFF"/>
          <w:lang w:val="de-DE"/>
        </w:rPr>
        <w:t>:</w:t>
      </w:r>
      <w:hyperlink r:id="rId14" w:history="1">
        <w:r w:rsidRPr="00064E8A">
          <w:rPr>
            <w:rStyle w:val="Hyperlink"/>
            <w:rFonts w:ascii="Arial" w:hAnsi="Arial" w:cs="Arial"/>
            <w:color w:val="0563C1"/>
            <w:shd w:val="clear" w:color="auto" w:fill="FFFFFF"/>
            <w:lang w:val="de-DE"/>
          </w:rPr>
          <w:t>AVT</w:t>
        </w:r>
      </w:hyperlink>
      <w:r w:rsidRPr="00064E8A">
        <w:rPr>
          <w:rFonts w:ascii="Arial" w:hAnsi="Arial" w:cs="Arial"/>
          <w:shd w:val="clear" w:color="auto" w:fill="FFFFFF"/>
          <w:lang w:val="de-DE"/>
        </w:rPr>
        <w:t xml:space="preserve">). Premier Farnell firmiert in Europa unter </w:t>
      </w:r>
      <w:r w:rsidRPr="00064E8A">
        <w:rPr>
          <w:rFonts w:ascii="Arial" w:hAnsi="Arial" w:cs="Arial"/>
          <w:lang w:val="de-DE"/>
        </w:rPr>
        <w:t> </w:t>
      </w:r>
      <w:hyperlink r:id="rId15" w:history="1">
        <w:r w:rsidRPr="00064E8A">
          <w:rPr>
            <w:rStyle w:val="Hyperlink"/>
            <w:rFonts w:ascii="Arial" w:hAnsi="Arial" w:cs="Arial"/>
            <w:color w:val="0563C1"/>
            <w:lang w:val="de-DE"/>
          </w:rPr>
          <w:t>Farnell element14</w:t>
        </w:r>
      </w:hyperlink>
      <w:r w:rsidRPr="00064E8A">
        <w:rPr>
          <w:rFonts w:ascii="Arial" w:hAnsi="Arial" w:cs="Arial"/>
          <w:lang w:val="de-DE"/>
        </w:rPr>
        <w:t> , in Nordamerika unter </w:t>
      </w:r>
      <w:hyperlink r:id="rId16" w:history="1">
        <w:r w:rsidRPr="00064E8A">
          <w:rPr>
            <w:rStyle w:val="Hyperlink"/>
            <w:rFonts w:ascii="Arial" w:hAnsi="Arial" w:cs="Arial"/>
            <w:color w:val="0563C1"/>
            <w:lang w:val="de-DE"/>
          </w:rPr>
          <w:t>Newark element14</w:t>
        </w:r>
      </w:hyperlink>
      <w:r w:rsidRPr="00064E8A">
        <w:rPr>
          <w:rFonts w:ascii="Arial" w:hAnsi="Arial" w:cs="Arial"/>
          <w:lang w:val="de-DE"/>
        </w:rPr>
        <w:t xml:space="preserve">  und im Asien-Pazifik-Raum unter </w:t>
      </w:r>
      <w:hyperlink r:id="rId17" w:history="1">
        <w:r w:rsidRPr="00064E8A">
          <w:rPr>
            <w:rStyle w:val="Hyperlink"/>
            <w:rFonts w:ascii="Arial" w:hAnsi="Arial" w:cs="Arial"/>
            <w:color w:val="0563C1"/>
            <w:lang w:val="de-DE"/>
          </w:rPr>
          <w:t>element14</w:t>
        </w:r>
      </w:hyperlink>
      <w:r w:rsidRPr="00064E8A">
        <w:rPr>
          <w:rFonts w:ascii="Arial" w:hAnsi="Arial" w:cs="Arial"/>
          <w:lang w:val="de-DE"/>
        </w:rPr>
        <w:t> </w:t>
      </w:r>
      <w:r w:rsidRPr="00064E8A">
        <w:rPr>
          <w:rFonts w:ascii="Arial" w:hAnsi="Arial" w:cs="Arial"/>
          <w:shd w:val="clear" w:color="auto" w:fill="FFFFFF"/>
          <w:lang w:val="de-DE"/>
        </w:rPr>
        <w:t>.</w:t>
      </w:r>
      <w:r w:rsidRPr="00064E8A">
        <w:rPr>
          <w:rFonts w:ascii="Arial" w:hAnsi="Arial" w:cs="Arial"/>
          <w:lang w:val="de-DE"/>
        </w:rPr>
        <w:t xml:space="preserve"> </w:t>
      </w:r>
      <w:r w:rsidRPr="00064E8A">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18" w:history="1">
        <w:r w:rsidRPr="00064E8A">
          <w:rPr>
            <w:rStyle w:val="Hyperlink"/>
            <w:rFonts w:ascii="Arial" w:eastAsia="Times New Roman" w:hAnsi="Arial" w:cs="Arial"/>
            <w:color w:val="0563C1"/>
            <w:kern w:val="0"/>
            <w:szCs w:val="20"/>
            <w:lang w:val="de-DE" w:eastAsia="en-GB" w:bidi="ar-SA"/>
          </w:rPr>
          <w:t>CPC</w:t>
        </w:r>
      </w:hyperlink>
      <w:r w:rsidRPr="00064E8A">
        <w:rPr>
          <w:rFonts w:ascii="Arial" w:eastAsia="Times New Roman" w:hAnsi="Arial" w:cs="Arial"/>
          <w:kern w:val="0"/>
          <w:szCs w:val="20"/>
          <w:lang w:val="de-DE" w:eastAsia="en-GB" w:bidi="ar-SA"/>
        </w:rPr>
        <w:t>-Geschäft in Großbritannien.</w:t>
      </w:r>
    </w:p>
    <w:p w:rsidR="005B1FF0" w:rsidRPr="00064E8A" w:rsidRDefault="005B1FF0" w:rsidP="005B1FF0">
      <w:pPr>
        <w:shd w:val="clear" w:color="auto" w:fill="FFFFFF"/>
        <w:spacing w:after="0" w:line="240" w:lineRule="auto"/>
        <w:rPr>
          <w:rFonts w:ascii="Arial" w:hAnsi="Arial" w:cs="Arial"/>
          <w:lang w:val="de-DE"/>
        </w:rPr>
      </w:pPr>
    </w:p>
    <w:p w:rsidR="005B1FF0" w:rsidRPr="00064E8A" w:rsidRDefault="005B1FF0" w:rsidP="005B1FF0">
      <w:pPr>
        <w:shd w:val="clear" w:color="auto" w:fill="FFFFFF"/>
        <w:spacing w:after="0" w:line="240" w:lineRule="auto"/>
        <w:rPr>
          <w:rFonts w:ascii="Arial" w:hAnsi="Arial" w:cs="Arial"/>
          <w:lang w:val="de-DE"/>
        </w:rPr>
      </w:pPr>
    </w:p>
    <w:p w:rsidR="005B1FF0" w:rsidRPr="00064E8A" w:rsidRDefault="005B1FF0" w:rsidP="005B1FF0">
      <w:pPr>
        <w:shd w:val="clear" w:color="auto" w:fill="FFFFFF"/>
        <w:spacing w:after="0" w:line="240" w:lineRule="auto"/>
        <w:rPr>
          <w:rStyle w:val="Hyperlink"/>
          <w:rFonts w:ascii="Arial" w:hAnsi="Arial" w:cs="Arial"/>
          <w:lang w:val="de-DE"/>
        </w:rPr>
      </w:pPr>
      <w:r w:rsidRPr="00064E8A">
        <w:rPr>
          <w:rFonts w:ascii="Arial" w:hAnsi="Arial" w:cs="Arial"/>
          <w:lang w:val="de-DE"/>
        </w:rPr>
        <w:t xml:space="preserve">Weitere Informationen finden Sie auf unserer Homepage unter </w:t>
      </w:r>
      <w:hyperlink r:id="rId19" w:history="1">
        <w:r w:rsidRPr="00064E8A">
          <w:rPr>
            <w:rStyle w:val="Hyperlink"/>
            <w:rFonts w:ascii="Arial" w:hAnsi="Arial" w:cs="Arial"/>
            <w:color w:val="0563C1"/>
            <w:lang w:val="de-DE"/>
          </w:rPr>
          <w:t>http://www.premierfarnell.com</w:t>
        </w:r>
      </w:hyperlink>
    </w:p>
    <w:p w:rsidR="005B1FF0" w:rsidRPr="00064E8A" w:rsidRDefault="005B1FF0" w:rsidP="005B1FF0">
      <w:pPr>
        <w:shd w:val="clear" w:color="auto" w:fill="FFFFFF"/>
        <w:spacing w:after="0" w:line="240" w:lineRule="auto"/>
        <w:rPr>
          <w:rFonts w:ascii="Arial" w:hAnsi="Arial" w:cs="Arial"/>
          <w:lang w:val="de-DE"/>
        </w:rPr>
      </w:pPr>
    </w:p>
    <w:p w:rsidR="005B1FF0" w:rsidRPr="00064E8A" w:rsidRDefault="005B1FF0" w:rsidP="005B1FF0">
      <w:pPr>
        <w:pStyle w:val="ColorfulList-Accent11"/>
        <w:spacing w:after="0" w:line="240" w:lineRule="auto"/>
        <w:ind w:left="0"/>
        <w:rPr>
          <w:rFonts w:ascii="Arial" w:hAnsi="Arial" w:cs="Arial"/>
          <w:color w:val="000000"/>
          <w:sz w:val="20"/>
          <w:szCs w:val="20"/>
          <w:lang w:val="de-DE"/>
        </w:rPr>
      </w:pPr>
      <w:r w:rsidRPr="00064E8A">
        <w:rPr>
          <w:rFonts w:ascii="Arial" w:hAnsi="Arial" w:cs="Arial"/>
          <w:b/>
          <w:bCs/>
          <w:sz w:val="20"/>
          <w:szCs w:val="20"/>
          <w:lang w:val="de-DE"/>
        </w:rPr>
        <w:t>PR-Agentur für Europa:</w:t>
      </w:r>
      <w:r w:rsidRPr="00064E8A">
        <w:rPr>
          <w:rFonts w:ascii="Arial" w:hAnsi="Arial" w:cs="Arial"/>
          <w:b/>
          <w:color w:val="000000"/>
          <w:sz w:val="20"/>
          <w:szCs w:val="20"/>
          <w:u w:val="single"/>
          <w:lang w:val="de-DE"/>
        </w:rPr>
        <w:t xml:space="preserve"> </w:t>
      </w:r>
    </w:p>
    <w:p w:rsidR="005B1FF0" w:rsidRPr="00064E8A" w:rsidRDefault="005B1FF0" w:rsidP="005B1FF0">
      <w:pPr>
        <w:spacing w:after="0" w:line="240" w:lineRule="auto"/>
        <w:rPr>
          <w:rFonts w:ascii="Arial" w:hAnsi="Arial" w:cs="Arial"/>
          <w:b/>
          <w:bCs/>
          <w:lang w:val="de-DE"/>
        </w:rPr>
      </w:pPr>
      <w:r w:rsidRPr="00064E8A">
        <w:rPr>
          <w:rFonts w:ascii="Arial" w:hAnsi="Arial" w:cs="Arial"/>
          <w:b/>
          <w:bCs/>
          <w:lang w:val="de-DE"/>
        </w:rPr>
        <w:t>Chloe Willcox</w:t>
      </w:r>
    </w:p>
    <w:p w:rsidR="005B1FF0" w:rsidRPr="00F04623" w:rsidRDefault="005B1FF0" w:rsidP="005B1FF0">
      <w:pPr>
        <w:spacing w:after="0" w:line="240" w:lineRule="auto"/>
        <w:rPr>
          <w:rFonts w:ascii="Arial" w:hAnsi="Arial" w:cs="Arial"/>
          <w:b/>
          <w:lang w:val="en-GB"/>
        </w:rPr>
      </w:pPr>
      <w:r w:rsidRPr="00F04623">
        <w:rPr>
          <w:rFonts w:ascii="Arial" w:hAnsi="Arial" w:cs="Arial"/>
          <w:b/>
          <w:lang w:val="en-GB"/>
        </w:rPr>
        <w:t>Napier Partnership</w:t>
      </w:r>
    </w:p>
    <w:p w:rsidR="005B1FF0" w:rsidRPr="00F04623" w:rsidRDefault="005B1FF0" w:rsidP="005B1FF0">
      <w:pPr>
        <w:spacing w:after="0" w:line="240" w:lineRule="auto"/>
        <w:rPr>
          <w:rFonts w:ascii="Arial" w:hAnsi="Arial" w:cs="Arial"/>
          <w:lang w:val="en-GB"/>
        </w:rPr>
      </w:pPr>
      <w:r w:rsidRPr="00F04623">
        <w:rPr>
          <w:rFonts w:ascii="Arial" w:hAnsi="Arial" w:cs="Arial"/>
          <w:lang w:val="en-GB"/>
        </w:rPr>
        <w:t>Tel.: +44 1243 531123</w:t>
      </w:r>
    </w:p>
    <w:p w:rsidR="005B1FF0" w:rsidRPr="00F04623" w:rsidRDefault="005B1FF0" w:rsidP="005B1FF0">
      <w:pPr>
        <w:spacing w:after="0" w:line="240" w:lineRule="auto"/>
        <w:rPr>
          <w:rStyle w:val="Hyperlink"/>
          <w:rFonts w:ascii="Arial" w:hAnsi="Arial" w:cs="Arial"/>
          <w:lang w:val="en-GB"/>
        </w:rPr>
      </w:pPr>
      <w:r w:rsidRPr="00F04623">
        <w:rPr>
          <w:rFonts w:ascii="Arial" w:hAnsi="Arial" w:cs="Arial"/>
          <w:lang w:val="en-GB"/>
        </w:rPr>
        <w:t xml:space="preserve">E-Mail: </w:t>
      </w:r>
      <w:hyperlink r:id="rId20" w:history="1">
        <w:r w:rsidRPr="00F04623">
          <w:rPr>
            <w:rStyle w:val="Hyperlink"/>
            <w:rFonts w:ascii="Arial" w:hAnsi="Arial" w:cs="Arial"/>
            <w:color w:val="0563C1"/>
            <w:lang w:val="en-GB"/>
          </w:rPr>
          <w:t>chloe@napierb2b.com</w:t>
        </w:r>
      </w:hyperlink>
    </w:p>
    <w:p w:rsidR="005B1FF0" w:rsidRPr="00F04623" w:rsidRDefault="00BA7F15" w:rsidP="005B1FF0">
      <w:pPr>
        <w:spacing w:after="0" w:line="240" w:lineRule="auto"/>
        <w:rPr>
          <w:rFonts w:ascii="Arial" w:hAnsi="Arial" w:cs="Arial"/>
          <w:b/>
          <w:color w:val="0563C1"/>
          <w:lang w:val="en-GB"/>
        </w:rPr>
      </w:pPr>
      <w:hyperlink r:id="rId21" w:history="1">
        <w:r w:rsidR="005B1FF0" w:rsidRPr="00F04623">
          <w:rPr>
            <w:rStyle w:val="Hyperlink"/>
            <w:rFonts w:ascii="Arial" w:hAnsi="Arial" w:cs="Arial"/>
            <w:color w:val="0563C1"/>
            <w:lang w:val="en-GB"/>
          </w:rPr>
          <w:t>www.napierb2b.com</w:t>
        </w:r>
      </w:hyperlink>
      <w:r w:rsidR="005B1FF0" w:rsidRPr="00F04623">
        <w:rPr>
          <w:rFonts w:ascii="Arial" w:hAnsi="Arial" w:cs="Arial"/>
          <w:b/>
          <w:color w:val="0563C1"/>
          <w:lang w:val="en-GB"/>
        </w:rPr>
        <w:t xml:space="preserve"> </w:t>
      </w:r>
    </w:p>
    <w:p w:rsidR="005B1FF0" w:rsidRPr="00F04623" w:rsidRDefault="005B1FF0" w:rsidP="005B1FF0">
      <w:pPr>
        <w:spacing w:after="0" w:line="240" w:lineRule="auto"/>
        <w:rPr>
          <w:rFonts w:ascii="Arial" w:hAnsi="Arial" w:cs="Arial"/>
          <w:b/>
          <w:lang w:val="en-GB"/>
        </w:rPr>
      </w:pPr>
    </w:p>
    <w:p w:rsidR="005B1FF0" w:rsidRPr="00F04623" w:rsidRDefault="005B1FF0" w:rsidP="005B1FF0">
      <w:pPr>
        <w:spacing w:after="0" w:line="240" w:lineRule="auto"/>
        <w:rPr>
          <w:rFonts w:ascii="Arial" w:hAnsi="Arial" w:cs="Arial"/>
          <w:b/>
          <w:bCs/>
          <w:lang w:val="en-GB"/>
        </w:rPr>
      </w:pPr>
      <w:r w:rsidRPr="00F04623">
        <w:rPr>
          <w:rFonts w:ascii="Arial" w:hAnsi="Arial" w:cs="Arial"/>
          <w:b/>
          <w:bCs/>
          <w:lang w:val="en-GB"/>
        </w:rPr>
        <w:t>Premier Farnell:</w:t>
      </w:r>
    </w:p>
    <w:p w:rsidR="005B1FF0" w:rsidRPr="00F04623" w:rsidRDefault="005B1FF0" w:rsidP="005B1FF0">
      <w:pPr>
        <w:spacing w:after="0" w:line="240" w:lineRule="auto"/>
        <w:rPr>
          <w:rFonts w:ascii="Arial" w:hAnsi="Arial" w:cs="Arial"/>
          <w:b/>
          <w:bCs/>
          <w:lang w:val="en-GB"/>
        </w:rPr>
      </w:pPr>
      <w:r w:rsidRPr="00F04623">
        <w:rPr>
          <w:rFonts w:ascii="Arial" w:hAnsi="Arial" w:cs="Arial"/>
          <w:b/>
          <w:bCs/>
          <w:lang w:val="en-GB"/>
        </w:rPr>
        <w:t>Holly Smart</w:t>
      </w:r>
    </w:p>
    <w:p w:rsidR="005B1FF0" w:rsidRPr="00F04623" w:rsidRDefault="005B1FF0" w:rsidP="005B1FF0">
      <w:pPr>
        <w:spacing w:after="0" w:line="240" w:lineRule="auto"/>
        <w:rPr>
          <w:rFonts w:ascii="Arial" w:hAnsi="Arial" w:cs="Arial"/>
          <w:b/>
          <w:bCs/>
          <w:lang w:val="en-GB"/>
        </w:rPr>
      </w:pPr>
      <w:r w:rsidRPr="00F04623">
        <w:rPr>
          <w:rFonts w:ascii="Arial" w:hAnsi="Arial" w:cs="Arial"/>
          <w:b/>
          <w:bCs/>
          <w:lang w:val="en-GB"/>
        </w:rPr>
        <w:t>Head of PR and External Communications</w:t>
      </w:r>
    </w:p>
    <w:p w:rsidR="005B1FF0" w:rsidRPr="00064E8A" w:rsidRDefault="005B1FF0" w:rsidP="005B1FF0">
      <w:pPr>
        <w:spacing w:after="0" w:line="240" w:lineRule="auto"/>
        <w:rPr>
          <w:rFonts w:ascii="Arial" w:hAnsi="Arial" w:cs="Arial"/>
          <w:bCs/>
          <w:lang w:val="de-DE"/>
        </w:rPr>
      </w:pPr>
      <w:r w:rsidRPr="00064E8A">
        <w:rPr>
          <w:rFonts w:ascii="Arial" w:hAnsi="Arial" w:cs="Arial"/>
          <w:bCs/>
          <w:lang w:val="de-DE"/>
        </w:rPr>
        <w:t>Tel.: +44 113 2485188</w:t>
      </w:r>
    </w:p>
    <w:p w:rsidR="005B1FF0" w:rsidRPr="00064E8A" w:rsidRDefault="005B1FF0" w:rsidP="005B1FF0">
      <w:pPr>
        <w:spacing w:after="0" w:line="240" w:lineRule="auto"/>
        <w:rPr>
          <w:rFonts w:ascii="Arial" w:hAnsi="Arial" w:cs="Arial"/>
          <w:bCs/>
          <w:lang w:val="de-DE"/>
        </w:rPr>
      </w:pPr>
      <w:r w:rsidRPr="00064E8A">
        <w:rPr>
          <w:rFonts w:ascii="Arial" w:hAnsi="Arial" w:cs="Arial"/>
          <w:bCs/>
          <w:lang w:val="de-DE"/>
        </w:rPr>
        <w:t>E-Mail:</w:t>
      </w:r>
      <w:r w:rsidRPr="00064E8A">
        <w:rPr>
          <w:rFonts w:ascii="Arial" w:hAnsi="Arial" w:cs="Arial"/>
          <w:b/>
          <w:bCs/>
          <w:lang w:val="de-DE"/>
        </w:rPr>
        <w:t> </w:t>
      </w:r>
      <w:hyperlink r:id="rId22" w:history="1">
        <w:r w:rsidRPr="00064E8A">
          <w:rPr>
            <w:rStyle w:val="Hyperlink"/>
            <w:rFonts w:ascii="Arial" w:hAnsi="Arial" w:cs="Arial"/>
            <w:color w:val="0563C1"/>
            <w:lang w:val="de-DE"/>
          </w:rPr>
          <w:t>hsmart@premierfarnell.com</w:t>
        </w:r>
      </w:hyperlink>
      <w:r w:rsidRPr="00064E8A">
        <w:rPr>
          <w:rFonts w:ascii="Arial" w:hAnsi="Arial" w:cs="Arial"/>
          <w:bCs/>
          <w:lang w:val="de-DE"/>
        </w:rPr>
        <w:t xml:space="preserve">  </w:t>
      </w:r>
    </w:p>
    <w:p w:rsidR="005B1FF0" w:rsidRPr="00064E8A" w:rsidRDefault="005B1FF0" w:rsidP="005B1FF0">
      <w:pPr>
        <w:spacing w:after="0" w:line="240" w:lineRule="auto"/>
        <w:rPr>
          <w:rFonts w:ascii="Arial" w:hAnsi="Arial" w:cs="Arial"/>
          <w:color w:val="000000"/>
          <w:u w:val="single"/>
          <w:lang w:val="de-DE"/>
        </w:rPr>
      </w:pPr>
    </w:p>
    <w:p w:rsidR="005B1FF0" w:rsidRPr="00064E8A" w:rsidRDefault="005B1FF0" w:rsidP="005B1FF0">
      <w:pPr>
        <w:spacing w:after="0" w:line="240" w:lineRule="auto"/>
        <w:rPr>
          <w:rFonts w:ascii="Arial" w:hAnsi="Arial" w:cs="Arial"/>
          <w:lang w:val="de-DE"/>
        </w:rPr>
      </w:pPr>
    </w:p>
    <w:p w:rsidR="00895153" w:rsidRPr="00064E8A" w:rsidRDefault="00895153">
      <w:pPr>
        <w:rPr>
          <w:lang w:val="de-DE"/>
        </w:rPr>
      </w:pPr>
    </w:p>
    <w:sectPr w:rsidR="00895153" w:rsidRPr="00064E8A" w:rsidSect="00781FB4">
      <w:headerReference w:type="default" r:id="rId23"/>
      <w:footerReference w:type="default" r:id="rId24"/>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F4" w:rsidRDefault="003C19F4" w:rsidP="005B1FF0">
      <w:pPr>
        <w:spacing w:after="0" w:line="240" w:lineRule="auto"/>
      </w:pPr>
      <w:r>
        <w:separator/>
      </w:r>
    </w:p>
  </w:endnote>
  <w:endnote w:type="continuationSeparator" w:id="0">
    <w:p w:rsidR="003C19F4" w:rsidRDefault="003C19F4" w:rsidP="005B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5B1FF0">
    <w:pPr>
      <w:pStyle w:val="Footer"/>
      <w:rPr>
        <w:rFonts w:ascii="Arial" w:hAnsi="Arial" w:cs="Arial"/>
        <w:lang w:val="en-GB"/>
      </w:rPr>
    </w:pPr>
    <w:r>
      <w:rPr>
        <w:rFonts w:ascii="Arial" w:hAnsi="Arial" w:cs="Arial"/>
        <w:lang w:val="en-GB"/>
      </w:rPr>
      <w:t>FAR394</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F4" w:rsidRDefault="003C19F4" w:rsidP="005B1FF0">
      <w:pPr>
        <w:spacing w:after="0" w:line="240" w:lineRule="auto"/>
      </w:pPr>
      <w:r>
        <w:separator/>
      </w:r>
    </w:p>
  </w:footnote>
  <w:footnote w:type="continuationSeparator" w:id="0">
    <w:p w:rsidR="003C19F4" w:rsidRDefault="003C19F4" w:rsidP="005B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BA7F15" w:rsidP="00960163">
    <w:pPr>
      <w:pStyle w:val="Header"/>
      <w:jc w:val="center"/>
    </w:pPr>
  </w:p>
  <w:p w:rsidR="000865A0" w:rsidRDefault="005B1FF0" w:rsidP="00960163">
    <w:pPr>
      <w:pStyle w:val="Header"/>
      <w:jc w:val="center"/>
    </w:pPr>
    <w:r w:rsidRPr="003A7EBF">
      <w:rPr>
        <w:noProof/>
        <w:lang w:val="en-GB" w:eastAsia="en-GB" w:bidi="ar-SA"/>
      </w:rPr>
      <w:drawing>
        <wp:inline distT="0" distB="0" distL="0" distR="0" wp14:anchorId="3E3E687E" wp14:editId="7B3B8C9A">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368DE030" wp14:editId="7BDE6F2B">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BA7F15" w:rsidP="00960163">
    <w:pPr>
      <w:pStyle w:val="Header"/>
      <w:jc w:val="center"/>
    </w:pPr>
  </w:p>
  <w:p w:rsidR="000865A0" w:rsidRDefault="00BA7F15"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F6994"/>
    <w:multiLevelType w:val="hybridMultilevel"/>
    <w:tmpl w:val="61EE8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F0"/>
    <w:rsid w:val="00064E8A"/>
    <w:rsid w:val="0009709A"/>
    <w:rsid w:val="001618FE"/>
    <w:rsid w:val="002C79E3"/>
    <w:rsid w:val="003C19F4"/>
    <w:rsid w:val="004E0136"/>
    <w:rsid w:val="004F39F6"/>
    <w:rsid w:val="005B1FF0"/>
    <w:rsid w:val="00691A33"/>
    <w:rsid w:val="00895153"/>
    <w:rsid w:val="00AA3308"/>
    <w:rsid w:val="00AD798A"/>
    <w:rsid w:val="00B37322"/>
    <w:rsid w:val="00B662C8"/>
    <w:rsid w:val="00BA7F15"/>
    <w:rsid w:val="00F0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F93E-C0DC-466F-B9BA-BBFCE941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F0"/>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1FF0"/>
    <w:rPr>
      <w:rFonts w:cs="Times New Roman"/>
      <w:color w:val="0000FF"/>
      <w:u w:val="single"/>
    </w:rPr>
  </w:style>
  <w:style w:type="paragraph" w:styleId="Header">
    <w:name w:val="header"/>
    <w:basedOn w:val="Normal"/>
    <w:link w:val="HeaderChar"/>
    <w:rsid w:val="005B1FF0"/>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B1FF0"/>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5B1FF0"/>
    <w:pPr>
      <w:ind w:left="720"/>
    </w:pPr>
    <w:rPr>
      <w:rFonts w:cs="Calibri"/>
      <w:sz w:val="22"/>
      <w:szCs w:val="22"/>
    </w:rPr>
  </w:style>
  <w:style w:type="paragraph" w:styleId="Footer">
    <w:name w:val="footer"/>
    <w:basedOn w:val="Normal"/>
    <w:link w:val="FooterChar"/>
    <w:uiPriority w:val="99"/>
    <w:unhideWhenUsed/>
    <w:rsid w:val="005B1FF0"/>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5B1FF0"/>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5B1FF0"/>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5B1FF0"/>
    <w:rPr>
      <w:rFonts w:ascii="Consolas" w:eastAsia="Arial Unicode MS" w:hAnsi="Consolas" w:cs="Mangal"/>
      <w:kern w:val="1"/>
      <w:sz w:val="20"/>
      <w:szCs w:val="18"/>
      <w:lang w:val="en-US" w:eastAsia="hi-IN" w:bidi="hi-IN"/>
    </w:rPr>
  </w:style>
  <w:style w:type="paragraph" w:styleId="ListParagraph">
    <w:name w:val="List Paragraph"/>
    <w:basedOn w:val="Normal"/>
    <w:uiPriority w:val="34"/>
    <w:qFormat/>
    <w:rsid w:val="005B1FF0"/>
    <w:pPr>
      <w:ind w:left="720"/>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rnell.com/MarketingProductList?orderCode=2978019,2978020,2978021,2978022,2978023" TargetMode="External"/><Relationship Id="rId13" Type="http://schemas.openxmlformats.org/officeDocument/2006/relationships/hyperlink" Target="http://www.premierfarnell.com/" TargetMode="External"/><Relationship Id="rId18" Type="http://schemas.openxmlformats.org/officeDocument/2006/relationships/hyperlink" Target="http://cpc.farnel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pierb2b.com" TargetMode="External"/><Relationship Id="rId7" Type="http://schemas.openxmlformats.org/officeDocument/2006/relationships/hyperlink" Target="https://de.farnell.com/" TargetMode="External"/><Relationship Id="rId12" Type="http://schemas.openxmlformats.org/officeDocument/2006/relationships/hyperlink" Target="http://de.farnell.com" TargetMode="External"/><Relationship Id="rId17" Type="http://schemas.openxmlformats.org/officeDocument/2006/relationships/hyperlink" Target="http://sg.element14.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mailto:chloe@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eader" Target="header1.xml"/><Relationship Id="rId10" Type="http://schemas.openxmlformats.org/officeDocument/2006/relationships/hyperlink" Target="https://sg.element14.com/MarketingProductList?orderCode=2978019,2978020,2978021,2978022,2978023" TargetMode="External"/><Relationship Id="rId19" Type="http://schemas.openxmlformats.org/officeDocument/2006/relationships/hyperlink" Target="http://www.premierfarnell.com" TargetMode="External"/><Relationship Id="rId4" Type="http://schemas.openxmlformats.org/officeDocument/2006/relationships/webSettings" Target="webSettings.xml"/><Relationship Id="rId9" Type="http://schemas.openxmlformats.org/officeDocument/2006/relationships/hyperlink" Target="https://www.newark.com/MarketingProductList?orderCode=94AC6836,94AC6840,94AC6839,94AC6838,94AC6837,94AC6841" TargetMode="External"/><Relationship Id="rId14" Type="http://schemas.openxmlformats.org/officeDocument/2006/relationships/hyperlink" Target="https://ir.avnet.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Premier Farnell</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6</cp:revision>
  <dcterms:created xsi:type="dcterms:W3CDTF">2019-01-28T10:49:00Z</dcterms:created>
  <dcterms:modified xsi:type="dcterms:W3CDTF">2019-02-01T13:50:00Z</dcterms:modified>
</cp:coreProperties>
</file>