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35" w:rsidRPr="00D26EFC" w:rsidRDefault="00F026DE" w:rsidP="00D26EF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kern w:val="36"/>
          <w:sz w:val="26"/>
          <w:szCs w:val="26"/>
          <w:lang w:val="pl-PL" w:eastAsia="en-GB"/>
        </w:rPr>
      </w:pPr>
      <w:r w:rsidRPr="00D26EFC">
        <w:rPr>
          <w:rFonts w:ascii="Arial" w:eastAsia="Times New Roman" w:hAnsi="Arial" w:cs="Arial"/>
          <w:b/>
          <w:bCs/>
          <w:kern w:val="36"/>
          <w:sz w:val="26"/>
          <w:szCs w:val="26"/>
          <w:lang w:val="pl-PL" w:eastAsia="en-GB"/>
        </w:rPr>
        <w:t>Farnell element14</w:t>
      </w:r>
      <w:r w:rsidR="006975DA" w:rsidRPr="00D26EFC">
        <w:rPr>
          <w:rFonts w:ascii="Arial" w:eastAsia="Times New Roman" w:hAnsi="Arial" w:cs="Arial"/>
          <w:b/>
          <w:bCs/>
          <w:kern w:val="36"/>
          <w:sz w:val="26"/>
          <w:szCs w:val="26"/>
          <w:lang w:val="pl-PL" w:eastAsia="en-GB"/>
        </w:rPr>
        <w:t xml:space="preserve"> </w:t>
      </w:r>
      <w:r w:rsidR="0029360A" w:rsidRPr="00D26EFC">
        <w:rPr>
          <w:rFonts w:ascii="Arial" w:eastAsia="Times New Roman" w:hAnsi="Arial" w:cs="Arial"/>
          <w:b/>
          <w:bCs/>
          <w:kern w:val="36"/>
          <w:sz w:val="26"/>
          <w:szCs w:val="26"/>
          <w:lang w:val="pl-PL" w:eastAsia="en-GB"/>
        </w:rPr>
        <w:t>prezentuje zestaw</w:t>
      </w:r>
      <w:r w:rsidR="00ED0D4B" w:rsidRPr="00D26EFC">
        <w:rPr>
          <w:rFonts w:ascii="Arial" w:eastAsia="Times New Roman" w:hAnsi="Arial" w:cs="Arial"/>
          <w:b/>
          <w:bCs/>
          <w:kern w:val="36"/>
          <w:sz w:val="26"/>
          <w:szCs w:val="26"/>
          <w:lang w:val="pl-PL" w:eastAsia="en-GB"/>
        </w:rPr>
        <w:t xml:space="preserve"> Arduino Pro Gateway</w:t>
      </w:r>
    </w:p>
    <w:p w:rsidR="00D55808" w:rsidRPr="00D26EFC" w:rsidRDefault="0029360A" w:rsidP="00D26EFC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color w:val="333333"/>
          <w:sz w:val="22"/>
          <w:lang w:val="pl-PL" w:eastAsia="en-GB"/>
        </w:rPr>
      </w:pPr>
      <w:r w:rsidRPr="00D26EFC">
        <w:rPr>
          <w:rFonts w:ascii="Arial" w:eastAsia="Times New Roman" w:hAnsi="Arial" w:cs="Arial"/>
          <w:i/>
          <w:color w:val="333333"/>
          <w:sz w:val="22"/>
          <w:lang w:val="pl-PL" w:eastAsia="en-GB"/>
        </w:rPr>
        <w:t xml:space="preserve">Nowy zestaw otwiera drogę do </w:t>
      </w:r>
      <w:r w:rsidR="00466987" w:rsidRPr="00D26EFC">
        <w:rPr>
          <w:rFonts w:ascii="Arial" w:eastAsia="Times New Roman" w:hAnsi="Arial" w:cs="Arial"/>
          <w:i/>
          <w:color w:val="333333"/>
          <w:sz w:val="22"/>
          <w:lang w:val="pl-PL" w:eastAsia="en-GB"/>
        </w:rPr>
        <w:t>długodystansowej, niezwodnej komunikacji</w:t>
      </w:r>
      <w:r w:rsidR="00962335" w:rsidRPr="00D26EFC">
        <w:rPr>
          <w:rFonts w:ascii="Arial" w:eastAsia="Times New Roman" w:hAnsi="Arial" w:cs="Arial"/>
          <w:i/>
          <w:color w:val="333333"/>
          <w:sz w:val="22"/>
          <w:lang w:val="pl-PL" w:eastAsia="en-GB"/>
        </w:rPr>
        <w:t xml:space="preserve"> LoRa</w:t>
      </w:r>
      <w:r w:rsidR="00962335" w:rsidRPr="00D26EFC">
        <w:rPr>
          <w:rFonts w:ascii="Arial" w:eastAsia="Times New Roman" w:hAnsi="Arial" w:cs="Arial"/>
          <w:i/>
          <w:color w:val="333333"/>
          <w:sz w:val="22"/>
          <w:vertAlign w:val="superscript"/>
          <w:lang w:val="pl-PL" w:eastAsia="en-GB"/>
        </w:rPr>
        <w:t>®</w:t>
      </w:r>
      <w:r w:rsidR="00962335" w:rsidRPr="00D26EFC">
        <w:rPr>
          <w:rFonts w:ascii="Arial" w:eastAsia="Times New Roman" w:hAnsi="Arial" w:cs="Arial"/>
          <w:i/>
          <w:color w:val="333333"/>
          <w:sz w:val="22"/>
          <w:lang w:val="pl-PL" w:eastAsia="en-GB"/>
        </w:rPr>
        <w:t xml:space="preserve"> </w:t>
      </w:r>
      <w:r w:rsidR="00466987" w:rsidRPr="00D26EFC">
        <w:rPr>
          <w:rFonts w:ascii="Arial" w:eastAsia="Times New Roman" w:hAnsi="Arial" w:cs="Arial"/>
          <w:i/>
          <w:color w:val="333333"/>
          <w:sz w:val="22"/>
          <w:lang w:val="pl-PL" w:eastAsia="en-GB"/>
        </w:rPr>
        <w:t xml:space="preserve">na częstotliwości </w:t>
      </w:r>
      <w:r w:rsidR="00962335" w:rsidRPr="00D26EFC">
        <w:rPr>
          <w:rFonts w:ascii="Arial" w:eastAsia="Times New Roman" w:hAnsi="Arial" w:cs="Arial"/>
          <w:i/>
          <w:color w:val="333333"/>
          <w:sz w:val="22"/>
          <w:lang w:val="pl-PL" w:eastAsia="en-GB"/>
        </w:rPr>
        <w:t>868</w:t>
      </w:r>
      <w:r w:rsidR="00466987" w:rsidRPr="00D26EFC">
        <w:rPr>
          <w:rFonts w:ascii="Arial" w:eastAsia="Times New Roman" w:hAnsi="Arial" w:cs="Arial"/>
          <w:i/>
          <w:color w:val="333333"/>
          <w:sz w:val="22"/>
          <w:lang w:val="pl-PL" w:eastAsia="en-GB"/>
        </w:rPr>
        <w:t> </w:t>
      </w:r>
      <w:r w:rsidR="00962335" w:rsidRPr="00D26EFC">
        <w:rPr>
          <w:rFonts w:ascii="Arial" w:eastAsia="Times New Roman" w:hAnsi="Arial" w:cs="Arial"/>
          <w:i/>
          <w:color w:val="333333"/>
          <w:sz w:val="22"/>
          <w:lang w:val="pl-PL" w:eastAsia="en-GB"/>
        </w:rPr>
        <w:t>MHz</w:t>
      </w:r>
    </w:p>
    <w:p w:rsidR="0088425C" w:rsidRPr="00D26EFC" w:rsidRDefault="0088425C" w:rsidP="00D26EFC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2"/>
          <w:lang w:val="pl-PL" w:eastAsia="en-GB"/>
        </w:rPr>
      </w:pPr>
    </w:p>
    <w:p w:rsidR="00944CA4" w:rsidRPr="00D26EFC" w:rsidRDefault="00346F8F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b/>
          <w:color w:val="000000" w:themeColor="text1"/>
          <w:sz w:val="22"/>
          <w:lang w:val="pl-PL" w:eastAsia="en-GB"/>
        </w:rPr>
        <w:t>Le</w:t>
      </w:r>
      <w:r w:rsidR="004D58FE" w:rsidRPr="00D26EFC">
        <w:rPr>
          <w:rFonts w:ascii="Arial" w:eastAsia="Times New Roman" w:hAnsi="Arial" w:cs="Arial"/>
          <w:b/>
          <w:color w:val="000000" w:themeColor="text1"/>
          <w:sz w:val="22"/>
          <w:lang w:val="pl-PL" w:eastAsia="en-GB"/>
        </w:rPr>
        <w:t xml:space="preserve">eds, </w:t>
      </w:r>
      <w:r w:rsidR="00944CA4" w:rsidRPr="00D26EFC">
        <w:rPr>
          <w:rFonts w:ascii="Arial" w:eastAsia="Times New Roman" w:hAnsi="Arial" w:cs="Arial"/>
          <w:b/>
          <w:color w:val="000000" w:themeColor="text1"/>
          <w:sz w:val="22"/>
          <w:lang w:val="pl-PL" w:eastAsia="en-GB"/>
        </w:rPr>
        <w:t>Wielka Brytania,</w:t>
      </w:r>
      <w:r w:rsidR="004D58FE" w:rsidRPr="00D26EFC">
        <w:rPr>
          <w:rFonts w:ascii="Arial" w:eastAsia="Times New Roman" w:hAnsi="Arial" w:cs="Arial"/>
          <w:b/>
          <w:color w:val="000000" w:themeColor="text1"/>
          <w:sz w:val="22"/>
          <w:lang w:val="pl-PL" w:eastAsia="en-GB"/>
        </w:rPr>
        <w:t xml:space="preserve"> </w:t>
      </w:r>
      <w:r w:rsidR="00A64FF0">
        <w:rPr>
          <w:rFonts w:ascii="Arial" w:eastAsia="Times New Roman" w:hAnsi="Arial" w:cs="Arial"/>
          <w:b/>
          <w:color w:val="000000" w:themeColor="text1"/>
          <w:sz w:val="22"/>
          <w:lang w:val="pl-PL" w:eastAsia="en-GB"/>
        </w:rPr>
        <w:t>27</w:t>
      </w:r>
      <w:bookmarkStart w:id="0" w:name="_GoBack"/>
      <w:bookmarkEnd w:id="0"/>
      <w:r w:rsidR="002A13F9" w:rsidRPr="00D26EFC">
        <w:rPr>
          <w:rFonts w:ascii="Arial" w:eastAsia="Times New Roman" w:hAnsi="Arial" w:cs="Arial"/>
          <w:b/>
          <w:color w:val="000000" w:themeColor="text1"/>
          <w:sz w:val="22"/>
          <w:lang w:val="pl-PL" w:eastAsia="en-GB"/>
        </w:rPr>
        <w:t xml:space="preserve"> </w:t>
      </w:r>
      <w:r w:rsidR="00944CA4" w:rsidRPr="00D26EFC">
        <w:rPr>
          <w:rFonts w:ascii="Arial" w:eastAsia="Times New Roman" w:hAnsi="Arial" w:cs="Arial"/>
          <w:b/>
          <w:color w:val="000000" w:themeColor="text1"/>
          <w:sz w:val="22"/>
          <w:lang w:val="pl-PL" w:eastAsia="en-GB"/>
        </w:rPr>
        <w:t xml:space="preserve">lutego </w:t>
      </w:r>
      <w:r w:rsidR="00635AB6" w:rsidRPr="00D26EFC">
        <w:rPr>
          <w:rFonts w:ascii="Arial" w:eastAsia="Times New Roman" w:hAnsi="Arial" w:cs="Arial"/>
          <w:b/>
          <w:color w:val="000000" w:themeColor="text1"/>
          <w:sz w:val="22"/>
          <w:lang w:val="pl-PL" w:eastAsia="en-GB"/>
        </w:rPr>
        <w:t>2019</w:t>
      </w:r>
      <w:r w:rsidR="00944CA4" w:rsidRPr="00D26EFC">
        <w:rPr>
          <w:rFonts w:ascii="Arial" w:eastAsia="Times New Roman" w:hAnsi="Arial" w:cs="Arial"/>
          <w:b/>
          <w:color w:val="000000" w:themeColor="text1"/>
          <w:sz w:val="22"/>
          <w:lang w:val="pl-PL" w:eastAsia="en-GB"/>
        </w:rPr>
        <w:t> r.</w:t>
      </w:r>
      <w:r w:rsidR="00F026DE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:</w:t>
      </w:r>
      <w:r w:rsidR="00962335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 </w:t>
      </w:r>
      <w:hyperlink r:id="rId8" w:history="1">
        <w:r w:rsidR="00962335" w:rsidRPr="00D26EFC">
          <w:rPr>
            <w:rStyle w:val="Hyperlink"/>
            <w:rFonts w:ascii="Arial" w:eastAsia="Times New Roman" w:hAnsi="Arial" w:cs="Arial"/>
            <w:sz w:val="22"/>
            <w:lang w:val="pl-PL" w:eastAsia="en-GB"/>
          </w:rPr>
          <w:t>Farnell element14</w:t>
        </w:r>
      </w:hyperlink>
      <w:r w:rsidR="00962335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, </w:t>
      </w:r>
      <w:r w:rsidR="00944CA4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Dystrybutor Rozwiązań Rozwojowych, poinformował o wprowadzeniu do sprzedaży nowego zestawu w postaci bramki Arduino Pro Gateway. Jest to platforma umożliwiająca wkroczenie w świat łączności poprzez protokół LoRa</w:t>
      </w:r>
      <w:r w:rsidR="00944CA4" w:rsidRPr="00D26EFC">
        <w:rPr>
          <w:rFonts w:ascii="Arial" w:eastAsia="Times New Roman" w:hAnsi="Arial" w:cs="Arial"/>
          <w:color w:val="000000" w:themeColor="text1"/>
          <w:sz w:val="22"/>
          <w:vertAlign w:val="superscript"/>
          <w:lang w:val="pl-PL" w:eastAsia="en-GB"/>
        </w:rPr>
        <w:t>®</w:t>
      </w:r>
      <w:r w:rsidR="00944CA4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, a więc korzystając z technologii interfejsu bezprzewodowego o ultra dalekim zasięgu i wysokiej odporności na interferencje.</w:t>
      </w:r>
    </w:p>
    <w:p w:rsidR="00944CA4" w:rsidRPr="00D26EFC" w:rsidRDefault="00944CA4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</w:p>
    <w:p w:rsidR="00944CA4" w:rsidRPr="00D26EFC" w:rsidRDefault="00944CA4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Bramka</w:t>
      </w:r>
      <w:r w:rsidR="00AB413D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 </w:t>
      </w:r>
      <w:hyperlink r:id="rId9" w:history="1">
        <w:r w:rsidR="00AB413D" w:rsidRPr="00D26EFC">
          <w:rPr>
            <w:rStyle w:val="Hyperlink"/>
            <w:rFonts w:ascii="Arial" w:eastAsia="Times New Roman" w:hAnsi="Arial" w:cs="Arial"/>
            <w:sz w:val="22"/>
            <w:lang w:val="pl-PL" w:eastAsia="en-GB"/>
          </w:rPr>
          <w:t xml:space="preserve">Arduino Pro </w:t>
        </w:r>
        <w:r w:rsidR="00486F7B" w:rsidRPr="00D26EFC">
          <w:rPr>
            <w:rStyle w:val="Hyperlink"/>
            <w:rFonts w:ascii="Arial" w:eastAsia="Times New Roman" w:hAnsi="Arial" w:cs="Arial"/>
            <w:sz w:val="22"/>
            <w:lang w:val="pl-PL" w:eastAsia="en-GB"/>
          </w:rPr>
          <w:t>G</w:t>
        </w:r>
        <w:r w:rsidR="00AB413D" w:rsidRPr="00D26EFC">
          <w:rPr>
            <w:rStyle w:val="Hyperlink"/>
            <w:rFonts w:ascii="Arial" w:eastAsia="Times New Roman" w:hAnsi="Arial" w:cs="Arial"/>
            <w:sz w:val="22"/>
            <w:lang w:val="pl-PL" w:eastAsia="en-GB"/>
          </w:rPr>
          <w:t>ateway</w:t>
        </w:r>
      </w:hyperlink>
      <w:r w:rsidR="00AB413D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 </w:t>
      </w: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pozwala z łatwością połączyć się z płytką deweloperską </w:t>
      </w:r>
      <w:hyperlink r:id="rId10" w:history="1">
        <w:r w:rsidR="00AB413D" w:rsidRPr="00D26EFC">
          <w:rPr>
            <w:rStyle w:val="Hyperlink"/>
            <w:rFonts w:ascii="Arial" w:eastAsia="Times New Roman" w:hAnsi="Arial" w:cs="Arial"/>
            <w:sz w:val="22"/>
            <w:lang w:val="pl-PL" w:eastAsia="en-GB"/>
          </w:rPr>
          <w:t>Arduino MKR WAN 1300</w:t>
        </w:r>
      </w:hyperlink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, umożliwiając tym samym obecnym użytkownikom Arduino</w:t>
      </w:r>
      <w:r w:rsidR="00F73EF1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,</w:t>
      </w: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 projektowanie i prototypowanie energooszczędnych urządzeń IoT, komunikujących się na dalekie dystanse, a wszystko to w znajomym środowisku Arduino, bez potrzeby zmieniania platform. Instalacja, wdrożenie i zdalne zarządzanie bramką zostało bardzo uproszczone dzięki wykorzystaniu platformy programowej Arduino Create. Pozwala ona użytkownikom na zastosowanie łączności LoRa w wielu różnych aplikacjach, takich jak m.in.:</w:t>
      </w:r>
    </w:p>
    <w:p w:rsidR="00944CA4" w:rsidRPr="00D26EFC" w:rsidRDefault="00944CA4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</w:p>
    <w:p w:rsidR="00AB413D" w:rsidRPr="00D26EFC" w:rsidRDefault="00944CA4" w:rsidP="00D26EFC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zautomatyzowane odczytywanie wskazań liczników i mierników,</w:t>
      </w:r>
    </w:p>
    <w:p w:rsidR="00AB413D" w:rsidRPr="00D26EFC" w:rsidRDefault="00944CA4" w:rsidP="00D26EFC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monitorowanie warunków środowiskowych,</w:t>
      </w:r>
    </w:p>
    <w:p w:rsidR="00944CA4" w:rsidRPr="00D26EFC" w:rsidRDefault="00944CA4" w:rsidP="00D26EFC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instalacje inteligentnych miast,</w:t>
      </w:r>
    </w:p>
    <w:p w:rsidR="00944CA4" w:rsidRPr="00D26EFC" w:rsidRDefault="00944CA4" w:rsidP="00D26EFC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automatyka domowa i budynkowa,</w:t>
      </w:r>
    </w:p>
    <w:p w:rsidR="00944CA4" w:rsidRPr="00D26EFC" w:rsidRDefault="00944CA4" w:rsidP="00D26EFC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systemy alarmowe i bezpieczeństwa,</w:t>
      </w:r>
    </w:p>
    <w:p w:rsidR="00944CA4" w:rsidRPr="00D26EFC" w:rsidRDefault="00944CA4" w:rsidP="00D26EFC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sterowanie w przemyśle,</w:t>
      </w:r>
    </w:p>
    <w:p w:rsidR="00944CA4" w:rsidRPr="00D26EFC" w:rsidRDefault="00944CA4" w:rsidP="00D26EFC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systemy irygacyjne,</w:t>
      </w:r>
    </w:p>
    <w:p w:rsidR="00AB413D" w:rsidRPr="00D26EFC" w:rsidRDefault="00944CA4" w:rsidP="00D26EFC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monitorowanie w rolnictwie i agrykulturze.</w:t>
      </w:r>
    </w:p>
    <w:p w:rsidR="00AB413D" w:rsidRPr="00D26EFC" w:rsidRDefault="00AB413D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</w:p>
    <w:p w:rsidR="00944CA4" w:rsidRPr="00D26EFC" w:rsidRDefault="00944CA4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Nowa bramka została zaprojektowana w oparciu o cyfrowy układ radiowy SX1301. Jest to potężny procesor sygnałowy, który pozwala na utrzymywanie niezawodnego połączenia pomiędzy bramką i wieloma bezprzewodowo podłączonymi urządzeniami końcowymi, rozlokowanymi w różnej odległości od bramki. Arduino Pro Gateway pozwala na pracę w maksymalnie 8 kanałach LoRa, w paśmie ISM na częstotliwościach w okolicach 868 MHz, a więc umożliwia odbieranie do ośmiu pakietów LoRa jednocześnie. Oznacza to, że stanowi idealne rozwiązanie do wykorzystania w aplikacjach bramek w sieciach LoRaWAN.</w:t>
      </w:r>
    </w:p>
    <w:p w:rsidR="00944CA4" w:rsidRPr="00D26EFC" w:rsidRDefault="00944CA4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</w:p>
    <w:p w:rsidR="00262D8C" w:rsidRPr="00D26EFC" w:rsidRDefault="00257878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W bramce zaimplementowano funkcję „Słuchaj </w:t>
      </w:r>
      <w:r w:rsidR="00031D94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Z</w:t>
      </w: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anim </w:t>
      </w:r>
      <w:r w:rsidR="00031D94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Powiesz” (LBT – Listen Before Talk), która pozwala użytkownikom na wysyłanie danych z większą mocą, nadawanych </w:t>
      </w:r>
      <w:r w:rsidR="00E96EE6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w</w:t>
      </w:r>
      <w:r w:rsidR="00031D94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 pierwszym wolnym kanale, uzyskując tym samym większy zasięg transmisji niż w przypadku konwencjonalnych bramek LoRa. Ponadto bramka jest dostarczana z preinstalowanym, zoptymalizowanym algorytmem przekazywania pakietów oraz z wysokiej klasy serwerem </w:t>
      </w:r>
      <w:r w:rsidR="00031D94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lastRenderedPageBreak/>
        <w:t>sieciowym dla LoRaWAN, pracującym w chmurze Arduino Cloud na serwerach włoskiej firmy A2A.</w:t>
      </w:r>
    </w:p>
    <w:p w:rsidR="00944CA4" w:rsidRPr="00D26EFC" w:rsidRDefault="00944CA4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</w:p>
    <w:p w:rsidR="00962335" w:rsidRPr="00D26EFC" w:rsidRDefault="00031D94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Dodatkowo, oprócz samej bramki, komunikującej się w sieci LoRa i bazującej na układzie SX1301, zestaw zawiera:</w:t>
      </w:r>
    </w:p>
    <w:p w:rsidR="004D0A42" w:rsidRPr="00D26EFC" w:rsidRDefault="004D0A42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</w:p>
    <w:p w:rsidR="00031D94" w:rsidRPr="00D26EFC" w:rsidRDefault="00031D94" w:rsidP="00D26EFC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przejściówkę dla Raspberry Pi,</w:t>
      </w:r>
    </w:p>
    <w:p w:rsidR="00031D94" w:rsidRPr="00D26EFC" w:rsidRDefault="00031D94" w:rsidP="00D26EFC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aluminiową obudowę,</w:t>
      </w:r>
    </w:p>
    <w:p w:rsidR="00031D94" w:rsidRPr="00D26EFC" w:rsidRDefault="00031D94" w:rsidP="00D26EFC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minikomputer Raspberry Pi 3 Model B+,</w:t>
      </w:r>
    </w:p>
    <w:p w:rsidR="00031D94" w:rsidRPr="00D26EFC" w:rsidRDefault="00031D94" w:rsidP="00D26EFC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zasilacz o napięciu 5 V,</w:t>
      </w:r>
    </w:p>
    <w:p w:rsidR="00031D94" w:rsidRPr="00D26EFC" w:rsidRDefault="00031D94" w:rsidP="00D26EFC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kabel ethernetowy,</w:t>
      </w:r>
    </w:p>
    <w:p w:rsidR="00031D94" w:rsidRPr="00D26EFC" w:rsidRDefault="00031D94" w:rsidP="00D26EFC">
      <w:pPr>
        <w:pStyle w:val="ListParagraph"/>
        <w:numPr>
          <w:ilvl w:val="0"/>
          <w:numId w:val="49"/>
        </w:num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zewnętrzną antenę.</w:t>
      </w:r>
    </w:p>
    <w:p w:rsidR="0027764A" w:rsidRPr="00D26EFC" w:rsidRDefault="0027764A" w:rsidP="00D26EFC">
      <w:pPr>
        <w:spacing w:after="0"/>
        <w:ind w:left="36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</w:p>
    <w:p w:rsidR="00031D94" w:rsidRPr="00D26EFC" w:rsidRDefault="006975DA" w:rsidP="00D26EFC">
      <w:pPr>
        <w:spacing w:after="0"/>
        <w:rPr>
          <w:rFonts w:ascii="Arial" w:hAnsi="Arial" w:cs="Arial"/>
          <w:iCs/>
          <w:sz w:val="22"/>
          <w:lang w:val="pl-PL" w:eastAsia="en-GB"/>
        </w:rPr>
      </w:pPr>
      <w:r w:rsidRPr="00D26EFC">
        <w:rPr>
          <w:rStyle w:val="Strong"/>
          <w:rFonts w:ascii="Arial" w:hAnsi="Arial" w:cs="Arial"/>
          <w:sz w:val="22"/>
          <w:shd w:val="clear" w:color="auto" w:fill="FFFFFF"/>
          <w:lang w:val="pl-PL"/>
        </w:rPr>
        <w:t>Hari Kalyanaraman, Global Head of Emerging Businesses and S</w:t>
      </w:r>
      <w:r w:rsidR="008E40AE" w:rsidRPr="00D26EFC">
        <w:rPr>
          <w:rStyle w:val="Strong"/>
          <w:rFonts w:ascii="Arial" w:hAnsi="Arial" w:cs="Arial"/>
          <w:sz w:val="22"/>
          <w:shd w:val="clear" w:color="auto" w:fill="FFFFFF"/>
          <w:lang w:val="pl-PL"/>
        </w:rPr>
        <w:t xml:space="preserve">ingle </w:t>
      </w:r>
      <w:r w:rsidRPr="00D26EFC">
        <w:rPr>
          <w:rStyle w:val="Strong"/>
          <w:rFonts w:ascii="Arial" w:hAnsi="Arial" w:cs="Arial"/>
          <w:sz w:val="22"/>
          <w:shd w:val="clear" w:color="auto" w:fill="FFFFFF"/>
          <w:lang w:val="pl-PL"/>
        </w:rPr>
        <w:t>B</w:t>
      </w:r>
      <w:r w:rsidR="008E40AE" w:rsidRPr="00D26EFC">
        <w:rPr>
          <w:rStyle w:val="Strong"/>
          <w:rFonts w:ascii="Arial" w:hAnsi="Arial" w:cs="Arial"/>
          <w:sz w:val="22"/>
          <w:shd w:val="clear" w:color="auto" w:fill="FFFFFF"/>
          <w:lang w:val="pl-PL"/>
        </w:rPr>
        <w:t xml:space="preserve">oard </w:t>
      </w:r>
      <w:r w:rsidRPr="00D26EFC">
        <w:rPr>
          <w:rStyle w:val="Strong"/>
          <w:rFonts w:ascii="Arial" w:hAnsi="Arial" w:cs="Arial"/>
          <w:sz w:val="22"/>
          <w:shd w:val="clear" w:color="auto" w:fill="FFFFFF"/>
          <w:lang w:val="pl-PL"/>
        </w:rPr>
        <w:t>C</w:t>
      </w:r>
      <w:r w:rsidR="008E40AE" w:rsidRPr="00D26EFC">
        <w:rPr>
          <w:rStyle w:val="Strong"/>
          <w:rFonts w:ascii="Arial" w:hAnsi="Arial" w:cs="Arial"/>
          <w:sz w:val="22"/>
          <w:shd w:val="clear" w:color="auto" w:fill="FFFFFF"/>
          <w:lang w:val="pl-PL"/>
        </w:rPr>
        <w:t>omputers</w:t>
      </w:r>
      <w:r w:rsidRPr="00D26EFC">
        <w:rPr>
          <w:rStyle w:val="Strong"/>
          <w:rFonts w:ascii="Arial" w:hAnsi="Arial" w:cs="Arial"/>
          <w:sz w:val="22"/>
          <w:shd w:val="clear" w:color="auto" w:fill="FFFFFF"/>
          <w:lang w:val="pl-PL"/>
        </w:rPr>
        <w:t xml:space="preserve"> </w:t>
      </w:r>
      <w:r w:rsidR="00031D94" w:rsidRPr="00D26EFC">
        <w:rPr>
          <w:rStyle w:val="Strong"/>
          <w:rFonts w:ascii="Arial" w:hAnsi="Arial" w:cs="Arial"/>
          <w:sz w:val="22"/>
          <w:shd w:val="clear" w:color="auto" w:fill="FFFFFF"/>
          <w:lang w:val="pl-PL"/>
        </w:rPr>
        <w:t xml:space="preserve">w </w:t>
      </w:r>
      <w:r w:rsidR="0027764A" w:rsidRPr="00D26EFC">
        <w:rPr>
          <w:rFonts w:ascii="Arial" w:hAnsi="Arial" w:cs="Arial"/>
          <w:b/>
          <w:iCs/>
          <w:sz w:val="22"/>
          <w:lang w:val="pl-PL" w:eastAsia="en-GB"/>
        </w:rPr>
        <w:t>Premier Farnell</w:t>
      </w:r>
      <w:r w:rsidR="00031D94" w:rsidRPr="00D26EFC">
        <w:rPr>
          <w:rFonts w:ascii="Arial" w:hAnsi="Arial" w:cs="Arial"/>
          <w:b/>
          <w:iCs/>
          <w:sz w:val="22"/>
          <w:lang w:val="pl-PL" w:eastAsia="en-GB"/>
        </w:rPr>
        <w:t xml:space="preserve"> i</w:t>
      </w:r>
      <w:r w:rsidRPr="00D26EFC">
        <w:rPr>
          <w:rFonts w:ascii="Arial" w:hAnsi="Arial" w:cs="Arial"/>
          <w:b/>
          <w:iCs/>
          <w:sz w:val="22"/>
          <w:lang w:val="pl-PL" w:eastAsia="en-GB"/>
        </w:rPr>
        <w:t xml:space="preserve"> Farnell element14</w:t>
      </w:r>
      <w:r w:rsidR="0027764A" w:rsidRPr="00D26EFC">
        <w:rPr>
          <w:rFonts w:ascii="Arial" w:hAnsi="Arial" w:cs="Arial"/>
          <w:b/>
          <w:iCs/>
          <w:sz w:val="22"/>
          <w:lang w:val="pl-PL" w:eastAsia="en-GB"/>
        </w:rPr>
        <w:t>,</w:t>
      </w:r>
      <w:r w:rsidR="0027764A" w:rsidRPr="00D26EFC">
        <w:rPr>
          <w:rFonts w:ascii="Arial" w:hAnsi="Arial" w:cs="Arial"/>
          <w:iCs/>
          <w:sz w:val="22"/>
          <w:lang w:val="pl-PL" w:eastAsia="en-GB"/>
        </w:rPr>
        <w:t xml:space="preserve"> </w:t>
      </w:r>
      <w:r w:rsidR="00031D94" w:rsidRPr="00D26EFC">
        <w:rPr>
          <w:rFonts w:ascii="Arial" w:hAnsi="Arial" w:cs="Arial"/>
          <w:iCs/>
          <w:sz w:val="22"/>
          <w:lang w:val="pl-PL" w:eastAsia="en-GB"/>
        </w:rPr>
        <w:t>powiedział:</w:t>
      </w:r>
      <w:r w:rsidR="0027764A" w:rsidRPr="00D26EFC">
        <w:rPr>
          <w:rFonts w:ascii="Arial" w:hAnsi="Arial" w:cs="Arial"/>
          <w:iCs/>
          <w:sz w:val="22"/>
          <w:lang w:val="pl-PL" w:eastAsia="en-GB"/>
        </w:rPr>
        <w:t xml:space="preserve"> </w:t>
      </w:r>
      <w:r w:rsidR="00031D94" w:rsidRPr="00D26EFC">
        <w:rPr>
          <w:rFonts w:ascii="Arial" w:hAnsi="Arial" w:cs="Arial"/>
          <w:iCs/>
          <w:sz w:val="22"/>
          <w:lang w:val="pl-PL" w:eastAsia="en-GB"/>
        </w:rPr>
        <w:t xml:space="preserve">„Zestaw Arduino Pro Gateway w połączeniu z platformą Arduino Create stanowi łatwe we wdrożeniu rozwiązanie, będące bramką komunikującą się za pomocą protokołu LoRa i użyteczne w szerokim zakresie aplikacji, a w tym w monitorowaniu wartości środowiskowych, sterowaniu w przemyśle i automatyzacji przemysłu, inteligentnych miastach </w:t>
      </w:r>
      <w:r w:rsidR="00E96EE6" w:rsidRPr="00D26EFC">
        <w:rPr>
          <w:rFonts w:ascii="Arial" w:hAnsi="Arial" w:cs="Arial"/>
          <w:iCs/>
          <w:sz w:val="22"/>
          <w:lang w:val="pl-PL" w:eastAsia="en-GB"/>
        </w:rPr>
        <w:t>oraz</w:t>
      </w:r>
      <w:r w:rsidR="00031D94" w:rsidRPr="00D26EFC">
        <w:rPr>
          <w:rFonts w:ascii="Arial" w:hAnsi="Arial" w:cs="Arial"/>
          <w:iCs/>
          <w:sz w:val="22"/>
          <w:lang w:val="pl-PL" w:eastAsia="en-GB"/>
        </w:rPr>
        <w:t xml:space="preserve"> w wielu innych</w:t>
      </w:r>
      <w:r w:rsidR="00E96EE6" w:rsidRPr="00D26EFC">
        <w:rPr>
          <w:rFonts w:ascii="Arial" w:hAnsi="Arial" w:cs="Arial"/>
          <w:iCs/>
          <w:sz w:val="22"/>
          <w:lang w:val="pl-PL" w:eastAsia="en-GB"/>
        </w:rPr>
        <w:t xml:space="preserve"> zastosowaniach</w:t>
      </w:r>
      <w:r w:rsidR="00031D94" w:rsidRPr="00D26EFC">
        <w:rPr>
          <w:rFonts w:ascii="Arial" w:hAnsi="Arial" w:cs="Arial"/>
          <w:iCs/>
          <w:sz w:val="22"/>
          <w:lang w:val="pl-PL" w:eastAsia="en-GB"/>
        </w:rPr>
        <w:t xml:space="preserve">. </w:t>
      </w:r>
      <w:r w:rsidR="00E96EE6" w:rsidRPr="00D26EFC">
        <w:rPr>
          <w:rFonts w:ascii="Arial" w:hAnsi="Arial" w:cs="Arial"/>
          <w:iCs/>
          <w:sz w:val="22"/>
          <w:lang w:val="pl-PL" w:eastAsia="en-GB"/>
        </w:rPr>
        <w:t>P</w:t>
      </w:r>
      <w:r w:rsidR="00031D94" w:rsidRPr="00D26EFC">
        <w:rPr>
          <w:rFonts w:ascii="Arial" w:hAnsi="Arial" w:cs="Arial"/>
          <w:iCs/>
          <w:sz w:val="22"/>
          <w:lang w:val="pl-PL" w:eastAsia="en-GB"/>
        </w:rPr>
        <w:t>ozwala</w:t>
      </w:r>
      <w:r w:rsidR="00E96EE6" w:rsidRPr="00D26EFC">
        <w:rPr>
          <w:rFonts w:ascii="Arial" w:hAnsi="Arial" w:cs="Arial"/>
          <w:iCs/>
          <w:sz w:val="22"/>
          <w:lang w:val="pl-PL" w:eastAsia="en-GB"/>
        </w:rPr>
        <w:t xml:space="preserve"> to</w:t>
      </w:r>
      <w:r w:rsidR="00031D94" w:rsidRPr="00D26EFC">
        <w:rPr>
          <w:rFonts w:ascii="Arial" w:hAnsi="Arial" w:cs="Arial"/>
          <w:iCs/>
          <w:sz w:val="22"/>
          <w:lang w:val="pl-PL" w:eastAsia="en-GB"/>
        </w:rPr>
        <w:t xml:space="preserve"> inżynierom tworzącym aplikacje LoRa na szybsze wprowadzanie ich na rynek.</w:t>
      </w:r>
    </w:p>
    <w:p w:rsidR="00031D94" w:rsidRPr="00D26EFC" w:rsidRDefault="00031D94" w:rsidP="00D26EFC">
      <w:pPr>
        <w:spacing w:after="0"/>
        <w:rPr>
          <w:rFonts w:ascii="Arial" w:hAnsi="Arial" w:cs="Arial"/>
          <w:iCs/>
          <w:sz w:val="22"/>
          <w:lang w:val="pl-PL" w:eastAsia="en-GB"/>
        </w:rPr>
      </w:pPr>
    </w:p>
    <w:p w:rsidR="00031D94" w:rsidRPr="00D26EFC" w:rsidRDefault="004D0A42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Farnell element14 </w:t>
      </w:r>
      <w:r w:rsidR="00031D94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będzie</w:t>
      </w:r>
      <w:r w:rsidR="00245558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 miał swoje stoisko </w:t>
      </w:r>
      <w:r w:rsidR="00031D94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na targach </w:t>
      </w: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Embedded World</w:t>
      </w:r>
      <w:r w:rsidR="006975DA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, </w:t>
      </w:r>
      <w:r w:rsidR="00031D94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w Norymberdze, w dniach od 26 do 28 lutego. Odwiedzający będą mogli obejrzeć nowy zestaw Arduino Pro Gateway w hali 1, na stoisku 370, które </w:t>
      </w:r>
      <w:r w:rsidR="006975DA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Farnell element14 </w:t>
      </w:r>
      <w:r w:rsidR="00031D94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będzie zajmować wspólnie ze swoją siostrzaną firmą, Avnet Silica.</w:t>
      </w:r>
    </w:p>
    <w:p w:rsidR="00C91306" w:rsidRPr="00D26EFC" w:rsidRDefault="00C91306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</w:p>
    <w:p w:rsidR="009D3119" w:rsidRPr="00D26EFC" w:rsidRDefault="00031D94" w:rsidP="00D26EFC">
      <w:pPr>
        <w:spacing w:after="0"/>
        <w:rPr>
          <w:rFonts w:ascii="Arial" w:eastAsia="Times New Roman" w:hAnsi="Arial" w:cs="Arial"/>
          <w:color w:val="000000" w:themeColor="text1"/>
          <w:sz w:val="22"/>
          <w:lang w:val="pl-PL" w:eastAsia="en-GB"/>
        </w:rPr>
      </w:pP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Zestaw </w:t>
      </w:r>
      <w:r w:rsidR="00C91306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Arduino Pro Gateway </w:t>
      </w: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jest teraz dostępny wyłącznie w sklepie </w:t>
      </w:r>
      <w:hyperlink r:id="rId11" w:history="1">
        <w:r w:rsidRPr="00D26EFC">
          <w:rPr>
            <w:rStyle w:val="Hyperlink"/>
            <w:rFonts w:ascii="Arial" w:eastAsia="Times New Roman" w:hAnsi="Arial" w:cs="Arial"/>
            <w:sz w:val="22"/>
            <w:lang w:val="pl-PL" w:eastAsia="en-GB"/>
          </w:rPr>
          <w:t>F</w:t>
        </w:r>
        <w:r w:rsidR="006975DA" w:rsidRPr="00D26EFC">
          <w:rPr>
            <w:rStyle w:val="Hyperlink"/>
            <w:rFonts w:ascii="Arial" w:eastAsia="Times New Roman" w:hAnsi="Arial" w:cs="Arial"/>
            <w:sz w:val="22"/>
            <w:lang w:val="pl-PL" w:eastAsia="en-GB"/>
          </w:rPr>
          <w:t>arnell element14</w:t>
        </w:r>
      </w:hyperlink>
      <w:r w:rsidR="006975DA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 xml:space="preserve"> </w:t>
      </w:r>
      <w:r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w Europie</w:t>
      </w:r>
      <w:r w:rsidR="00CE10B5" w:rsidRPr="00D26EFC">
        <w:rPr>
          <w:rFonts w:ascii="Arial" w:eastAsia="Times New Roman" w:hAnsi="Arial" w:cs="Arial"/>
          <w:color w:val="000000" w:themeColor="text1"/>
          <w:sz w:val="22"/>
          <w:lang w:val="pl-PL" w:eastAsia="en-GB"/>
        </w:rPr>
        <w:t>.</w:t>
      </w:r>
    </w:p>
    <w:p w:rsidR="00C91306" w:rsidRPr="00D26EFC" w:rsidRDefault="00C91306" w:rsidP="00D26EFC">
      <w:pPr>
        <w:spacing w:after="0"/>
        <w:rPr>
          <w:rFonts w:ascii="Arial" w:hAnsi="Arial" w:cs="Arial"/>
          <w:iCs/>
          <w:sz w:val="22"/>
          <w:lang w:val="pl-PL" w:eastAsia="en-GB"/>
        </w:rPr>
      </w:pPr>
    </w:p>
    <w:p w:rsidR="00CD7996" w:rsidRPr="00D26EFC" w:rsidRDefault="00CD7996" w:rsidP="00D26EFC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sz w:val="22"/>
          <w:lang w:val="pl-PL" w:eastAsia="en-US" w:bidi="ar-SA"/>
        </w:rPr>
      </w:pPr>
      <w:r w:rsidRPr="00D26EFC">
        <w:rPr>
          <w:rFonts w:ascii="Arial" w:eastAsia="Calibri" w:hAnsi="Arial" w:cs="Arial"/>
          <w:b/>
          <w:kern w:val="0"/>
          <w:sz w:val="22"/>
          <w:lang w:val="pl-PL" w:eastAsia="en-US" w:bidi="ar-SA"/>
        </w:rPr>
        <w:t>**</w:t>
      </w:r>
      <w:r w:rsidR="00944CA4" w:rsidRPr="00D26EFC">
        <w:rPr>
          <w:rFonts w:ascii="Arial" w:eastAsia="Calibri" w:hAnsi="Arial" w:cs="Arial"/>
          <w:b/>
          <w:kern w:val="0"/>
          <w:sz w:val="22"/>
          <w:lang w:val="pl-PL" w:eastAsia="en-US" w:bidi="ar-SA"/>
        </w:rPr>
        <w:t>Koniec</w:t>
      </w:r>
      <w:r w:rsidRPr="00D26EFC">
        <w:rPr>
          <w:rFonts w:ascii="Arial" w:eastAsia="Calibri" w:hAnsi="Arial" w:cs="Arial"/>
          <w:b/>
          <w:kern w:val="0"/>
          <w:sz w:val="22"/>
          <w:lang w:val="pl-PL" w:eastAsia="en-US" w:bidi="ar-SA"/>
        </w:rPr>
        <w:t>**</w:t>
      </w:r>
    </w:p>
    <w:p w:rsidR="00D55808" w:rsidRPr="00D26EFC" w:rsidRDefault="00D55808" w:rsidP="00D26EFC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lang w:val="pl-PL" w:eastAsia="en-US" w:bidi="ar-SA"/>
        </w:rPr>
      </w:pPr>
    </w:p>
    <w:p w:rsidR="00864FC9" w:rsidRPr="00D26EFC" w:rsidRDefault="00864FC9" w:rsidP="00D26E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b/>
          <w:color w:val="000000"/>
          <w:kern w:val="0"/>
          <w:u w:val="single"/>
          <w:lang w:val="pl-PL" w:eastAsia="en-US" w:bidi="ar-SA"/>
        </w:rPr>
      </w:pPr>
    </w:p>
    <w:p w:rsidR="00944CA4" w:rsidRPr="00D26EFC" w:rsidRDefault="00944CA4" w:rsidP="00D26EFC">
      <w:pPr>
        <w:spacing w:after="0"/>
        <w:rPr>
          <w:rFonts w:ascii="Arial" w:eastAsia="Cambria" w:hAnsi="Arial" w:cs="Arial"/>
          <w:b/>
          <w:kern w:val="0"/>
          <w:u w:val="single"/>
          <w:lang w:val="pl-PL" w:eastAsia="en-US" w:bidi="ar-SA"/>
        </w:rPr>
      </w:pPr>
      <w:r w:rsidRPr="00D26EFC">
        <w:rPr>
          <w:rFonts w:ascii="Arial" w:hAnsi="Arial" w:cs="Arial"/>
          <w:b/>
          <w:u w:val="single"/>
          <w:lang w:val="pl-PL"/>
        </w:rPr>
        <w:t>Informacje dla redakcji</w:t>
      </w:r>
    </w:p>
    <w:p w:rsidR="00944CA4" w:rsidRPr="00D26EFC" w:rsidRDefault="00944CA4" w:rsidP="00D26EFC">
      <w:pPr>
        <w:spacing w:after="0"/>
        <w:rPr>
          <w:rFonts w:ascii="Arial" w:hAnsi="Arial" w:cs="Arial"/>
          <w:lang w:val="pl-PL"/>
        </w:rPr>
      </w:pPr>
    </w:p>
    <w:p w:rsidR="00944CA4" w:rsidRPr="00D26EFC" w:rsidRDefault="00944CA4" w:rsidP="00D26EFC">
      <w:pPr>
        <w:spacing w:after="0"/>
        <w:rPr>
          <w:rFonts w:ascii="Arial" w:hAnsi="Arial" w:cs="Arial"/>
          <w:bCs/>
          <w:lang w:val="pl-PL"/>
        </w:rPr>
      </w:pPr>
      <w:r w:rsidRPr="00D26EFC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2" w:history="1">
        <w:r w:rsidRPr="00D26EFC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D26EFC">
        <w:rPr>
          <w:rFonts w:ascii="Arial" w:hAnsi="Arial" w:cs="Arial"/>
          <w:bCs/>
          <w:lang w:val="pl-PL"/>
        </w:rPr>
        <w:t>.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/>
          <w:bCs/>
          <w:lang w:val="pl-PL"/>
        </w:rPr>
      </w:pP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/>
          <w:bCs/>
          <w:lang w:val="pl-PL"/>
        </w:rPr>
      </w:pP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/>
          <w:bCs/>
          <w:lang w:val="pl-PL"/>
        </w:rPr>
      </w:pPr>
      <w:r w:rsidRPr="00D26EFC">
        <w:rPr>
          <w:rFonts w:ascii="Arial" w:hAnsi="Arial" w:cs="Arial"/>
          <w:b/>
          <w:bCs/>
          <w:lang w:val="pl-PL"/>
        </w:rPr>
        <w:t>O nas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/>
          <w:bCs/>
          <w:u w:val="single"/>
          <w:lang w:val="pl-PL"/>
        </w:rPr>
      </w:pPr>
    </w:p>
    <w:p w:rsidR="00944CA4" w:rsidRPr="00D26EFC" w:rsidRDefault="00A64FF0" w:rsidP="00D26EFC">
      <w:pPr>
        <w:spacing w:after="0"/>
        <w:ind w:right="-1"/>
        <w:rPr>
          <w:rFonts w:ascii="Arial" w:hAnsi="Arial" w:cs="Arial"/>
          <w:lang w:val="pl-PL"/>
        </w:rPr>
      </w:pPr>
      <w:hyperlink r:id="rId13" w:history="1">
        <w:r w:rsidR="00944CA4" w:rsidRPr="00D26EFC">
          <w:rPr>
            <w:rStyle w:val="Hyperlink"/>
            <w:rFonts w:ascii="Arial" w:hAnsi="Arial" w:cs="Arial"/>
            <w:lang w:val="pl-PL"/>
          </w:rPr>
          <w:t>Farnell element14</w:t>
        </w:r>
      </w:hyperlink>
      <w:r w:rsidR="00944CA4" w:rsidRPr="00D26EFC">
        <w:rPr>
          <w:rFonts w:ascii="Arial" w:hAnsi="Arial" w:cs="Arial"/>
          <w:lang w:val="pl-PL"/>
        </w:rPr>
        <w:t xml:space="preserve"> stanowi część grupy </w:t>
      </w:r>
      <w:hyperlink r:id="rId14" w:history="1">
        <w:r w:rsidR="00944CA4" w:rsidRPr="00D26EFC">
          <w:rPr>
            <w:rStyle w:val="Hyperlink"/>
            <w:rFonts w:ascii="Arial" w:hAnsi="Arial" w:cs="Arial"/>
            <w:lang w:val="pl-PL"/>
          </w:rPr>
          <w:t>Premier Farnell</w:t>
        </w:r>
      </w:hyperlink>
      <w:r w:rsidR="00944CA4" w:rsidRPr="00D26EFC">
        <w:rPr>
          <w:rFonts w:ascii="Arial" w:hAnsi="Arial" w:cs="Arial"/>
          <w:lang w:val="pl-PL"/>
        </w:rPr>
        <w:t xml:space="preserve">, globalnego lidera technologii z ponad 80-letnim doświadczeniem w najwyższej klasy dystrybucji zaawansowanych technologicznie produktów i rozwiązań na potrzeby projektowania elektroniki, produkcji, prowadzenia prac konserwacyjnych i serwisowania. </w:t>
      </w:r>
      <w:r w:rsidR="00944CA4" w:rsidRPr="00D26EFC">
        <w:rPr>
          <w:rFonts w:ascii="Arial" w:hAnsi="Arial" w:cs="Arial"/>
          <w:lang w:val="pl-PL"/>
        </w:rPr>
        <w:lastRenderedPageBreak/>
        <w:t>Premier Farnell korzysta z tego doświadczenia by wspierać swoją szeroką grupę klientów, począwszy od hobbystów, a kończąc na inżynierach, służbach utrzymania ruchu i specjalistach ds. zakupów. Jako „Dystrybutor Rozwiązań Rozwojowych” pracuje z wiodącymi markami i startupami, by opracowywać nowe produkty wprowadzane na rynek i wspierać branżę w procesie kształcenia obecnego i przyszłego pokolenia inżynierów.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lang w:val="pl-PL"/>
        </w:rPr>
      </w:pP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lang w:val="pl-PL"/>
        </w:rPr>
      </w:pPr>
      <w:r w:rsidRPr="00D26EFC">
        <w:rPr>
          <w:rFonts w:ascii="Arial" w:hAnsi="Arial" w:cs="Arial"/>
          <w:lang w:val="pl-PL"/>
        </w:rPr>
        <w:t xml:space="preserve">Premier Farnell to jednostka biznesowa koncernu Avnet (Nasdaq: </w:t>
      </w:r>
      <w:hyperlink r:id="rId15" w:history="1">
        <w:r w:rsidRPr="00D26EFC">
          <w:rPr>
            <w:rStyle w:val="Hyperlink"/>
            <w:rFonts w:ascii="Arial" w:hAnsi="Arial" w:cs="Arial"/>
            <w:lang w:val="pl-PL"/>
          </w:rPr>
          <w:t>AVT</w:t>
        </w:r>
      </w:hyperlink>
      <w:r w:rsidRPr="00D26EFC">
        <w:rPr>
          <w:rFonts w:ascii="Arial" w:hAnsi="Arial" w:cs="Arial"/>
          <w:lang w:val="pl-PL"/>
        </w:rPr>
        <w:t>).</w:t>
      </w:r>
      <w:r w:rsidRPr="00D26EFC">
        <w:rPr>
          <w:rFonts w:ascii="Arial" w:hAnsi="Arial" w:cs="Arial"/>
          <w:shd w:val="clear" w:color="auto" w:fill="FFFFFF"/>
          <w:lang w:val="pl-PL"/>
        </w:rPr>
        <w:t xml:space="preserve"> Premier Farnell działa jako </w:t>
      </w:r>
      <w:hyperlink r:id="rId16" w:history="1">
        <w:r w:rsidRPr="00D26EFC">
          <w:rPr>
            <w:rStyle w:val="Hyperlink"/>
            <w:rFonts w:ascii="Arial" w:hAnsi="Arial" w:cs="Arial"/>
            <w:lang w:val="pl-PL"/>
          </w:rPr>
          <w:t>Farnell element14</w:t>
        </w:r>
      </w:hyperlink>
      <w:r w:rsidRPr="00D26EFC">
        <w:rPr>
          <w:rFonts w:ascii="Arial" w:hAnsi="Arial" w:cs="Arial"/>
          <w:lang w:val="pl-PL"/>
        </w:rPr>
        <w:t> w Europie, jako </w:t>
      </w:r>
      <w:hyperlink r:id="rId17" w:history="1">
        <w:r w:rsidRPr="00D26EFC">
          <w:rPr>
            <w:rStyle w:val="Hyperlink"/>
            <w:rFonts w:ascii="Arial" w:hAnsi="Arial" w:cs="Arial"/>
            <w:lang w:val="pl-PL"/>
          </w:rPr>
          <w:t>Newark element14</w:t>
        </w:r>
      </w:hyperlink>
      <w:r w:rsidRPr="00D26EFC">
        <w:rPr>
          <w:rFonts w:ascii="Arial" w:hAnsi="Arial" w:cs="Arial"/>
          <w:lang w:val="pl-PL"/>
        </w:rPr>
        <w:t xml:space="preserve"> w Ameryce Północnej i jako </w:t>
      </w:r>
      <w:hyperlink r:id="rId18" w:history="1">
        <w:r w:rsidRPr="00D26EFC">
          <w:rPr>
            <w:rStyle w:val="Hyperlink"/>
            <w:rFonts w:ascii="Arial" w:hAnsi="Arial" w:cs="Arial"/>
            <w:lang w:val="pl-PL"/>
          </w:rPr>
          <w:t>element14</w:t>
        </w:r>
      </w:hyperlink>
      <w:r w:rsidRPr="00D26EFC">
        <w:rPr>
          <w:rFonts w:ascii="Arial" w:hAnsi="Arial" w:cs="Arial"/>
          <w:lang w:val="pl-PL"/>
        </w:rPr>
        <w:t> w Azji i krajach Pacyfiku</w:t>
      </w:r>
      <w:r w:rsidRPr="00D26EFC">
        <w:rPr>
          <w:rFonts w:ascii="Arial" w:hAnsi="Arial" w:cs="Arial"/>
          <w:shd w:val="clear" w:color="auto" w:fill="FFFFFF"/>
          <w:lang w:val="pl-PL"/>
        </w:rPr>
        <w:t>.</w:t>
      </w:r>
      <w:r w:rsidRPr="00D26EFC">
        <w:rPr>
          <w:rFonts w:ascii="Arial" w:hAnsi="Arial" w:cs="Arial"/>
          <w:lang w:val="pl-PL"/>
        </w:rPr>
        <w:t xml:space="preserve"> Grupa Premier Farnell jest wspierana przez globalny łańcuch dostaw, na który składa się ponad 3500 dostawców oraz ma bogaty profil towarów, przechowywanych we własnych magazynach, dzięki czemu może przewidywać i spełniać potrzeby innowacyjnych klientów z całego Świata. Premier Farnell prowadzi też sprzedaż detaliczną konsumentom poprzez swoją sieć dystrybutorów oraz w ramach marki </w:t>
      </w:r>
      <w:hyperlink r:id="rId19" w:history="1">
        <w:r w:rsidRPr="00D26EFC">
          <w:rPr>
            <w:rStyle w:val="Hyperlink"/>
            <w:rFonts w:ascii="Arial" w:hAnsi="Arial" w:cs="Arial"/>
            <w:lang w:val="pl-PL"/>
          </w:rPr>
          <w:t>CPC</w:t>
        </w:r>
      </w:hyperlink>
      <w:r w:rsidRPr="00D26EFC">
        <w:rPr>
          <w:rFonts w:ascii="Arial" w:hAnsi="Arial" w:cs="Arial"/>
          <w:lang w:val="pl-PL"/>
        </w:rPr>
        <w:t xml:space="preserve"> w Wielkiej Brytanii.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shd w:val="clear" w:color="auto" w:fill="FFFFFF"/>
          <w:lang w:val="pl-PL"/>
        </w:rPr>
      </w:pPr>
    </w:p>
    <w:p w:rsidR="00944CA4" w:rsidRPr="00D26EFC" w:rsidRDefault="00944CA4" w:rsidP="00D26EFC">
      <w:pPr>
        <w:shd w:val="clear" w:color="auto" w:fill="FFFFFF"/>
        <w:spacing w:after="0"/>
        <w:ind w:right="-1"/>
        <w:rPr>
          <w:rFonts w:ascii="Arial" w:hAnsi="Arial" w:cs="Arial"/>
          <w:lang w:val="pl-PL"/>
        </w:rPr>
      </w:pPr>
      <w:r w:rsidRPr="00D26EFC">
        <w:rPr>
          <w:rFonts w:ascii="Arial" w:hAnsi="Arial" w:cs="Arial"/>
          <w:lang w:val="pl-PL"/>
        </w:rPr>
        <w:t xml:space="preserve">Aby uzyskać więcej informacji, odwiedź stronę: </w:t>
      </w:r>
      <w:hyperlink r:id="rId20" w:history="1">
        <w:r w:rsidRPr="00D26EFC">
          <w:rPr>
            <w:rStyle w:val="Hyperlink"/>
            <w:rFonts w:ascii="Arial" w:hAnsi="Arial" w:cs="Arial"/>
            <w:lang w:val="pl-PL"/>
          </w:rPr>
          <w:t>http://www.premierfarnell.com</w:t>
        </w:r>
      </w:hyperlink>
      <w:r w:rsidRPr="00D26EFC">
        <w:rPr>
          <w:rFonts w:ascii="Arial" w:hAnsi="Arial" w:cs="Arial"/>
          <w:lang w:val="pl-PL"/>
        </w:rPr>
        <w:t>.</w:t>
      </w:r>
    </w:p>
    <w:p w:rsidR="00944CA4" w:rsidRPr="00D26EFC" w:rsidRDefault="00944CA4" w:rsidP="00D26EFC">
      <w:pPr>
        <w:pStyle w:val="ColorfulList-Accent11"/>
        <w:spacing w:after="0"/>
        <w:ind w:left="0" w:right="-1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944CA4" w:rsidRPr="00D26EFC" w:rsidRDefault="00944CA4" w:rsidP="00D26EFC">
      <w:pPr>
        <w:pStyle w:val="ColorfulList-Accent11"/>
        <w:spacing w:after="0"/>
        <w:ind w:left="0" w:right="-1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944CA4" w:rsidRPr="00D26EFC" w:rsidRDefault="00944CA4" w:rsidP="00D26EFC">
      <w:pPr>
        <w:pStyle w:val="ColorfulList-Accent11"/>
        <w:spacing w:after="0"/>
        <w:ind w:left="0" w:right="-1"/>
        <w:rPr>
          <w:rFonts w:ascii="Arial" w:hAnsi="Arial" w:cs="Arial"/>
          <w:color w:val="000000"/>
          <w:sz w:val="20"/>
          <w:szCs w:val="20"/>
          <w:lang w:val="pl-PL"/>
        </w:rPr>
      </w:pPr>
      <w:r w:rsidRPr="00D26EFC">
        <w:rPr>
          <w:rFonts w:ascii="Arial" w:hAnsi="Arial" w:cs="Arial"/>
          <w:b/>
          <w:bCs/>
          <w:sz w:val="20"/>
          <w:szCs w:val="20"/>
          <w:lang w:val="pl-PL"/>
        </w:rPr>
        <w:t>Europejska agencja PR: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/>
          <w:bCs/>
          <w:color w:val="000000"/>
          <w:lang w:val="pl-PL"/>
        </w:rPr>
      </w:pPr>
      <w:r w:rsidRPr="00D26EFC">
        <w:rPr>
          <w:rFonts w:ascii="Arial" w:hAnsi="Arial" w:cs="Arial"/>
          <w:b/>
          <w:bCs/>
          <w:lang w:val="pl-PL"/>
        </w:rPr>
        <w:t>Chloe Willcox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/>
          <w:bCs/>
          <w:lang w:val="pl-PL"/>
        </w:rPr>
      </w:pPr>
      <w:r w:rsidRPr="00D26EFC">
        <w:rPr>
          <w:rFonts w:ascii="Arial" w:hAnsi="Arial" w:cs="Arial"/>
          <w:b/>
          <w:bCs/>
          <w:lang w:val="pl-PL"/>
        </w:rPr>
        <w:t>Napier Partnership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Cs/>
          <w:lang w:val="en-GB"/>
        </w:rPr>
      </w:pPr>
      <w:r w:rsidRPr="00D26EFC">
        <w:rPr>
          <w:rFonts w:ascii="Arial" w:hAnsi="Arial" w:cs="Arial"/>
          <w:bCs/>
          <w:lang w:val="en-GB"/>
        </w:rPr>
        <w:t>Tel.: +44 1243 531123</w:t>
      </w:r>
    </w:p>
    <w:p w:rsidR="00944CA4" w:rsidRPr="00D26EFC" w:rsidRDefault="00944CA4" w:rsidP="00D26EFC">
      <w:pPr>
        <w:spacing w:after="0"/>
        <w:ind w:right="-1"/>
        <w:rPr>
          <w:rStyle w:val="Hyperlink"/>
          <w:rFonts w:ascii="Arial" w:hAnsi="Arial" w:cs="Arial"/>
          <w:lang w:val="en-GB"/>
        </w:rPr>
      </w:pPr>
      <w:r w:rsidRPr="00D26EFC">
        <w:rPr>
          <w:rFonts w:ascii="Arial" w:hAnsi="Arial" w:cs="Arial"/>
          <w:bCs/>
          <w:lang w:val="en-GB"/>
        </w:rPr>
        <w:t xml:space="preserve">E-mail: </w:t>
      </w:r>
      <w:hyperlink r:id="rId21" w:history="1">
        <w:r w:rsidRPr="00D26EFC">
          <w:rPr>
            <w:rStyle w:val="Hyperlink"/>
            <w:rFonts w:ascii="Arial" w:hAnsi="Arial" w:cs="Arial"/>
            <w:lang w:val="en-GB"/>
          </w:rPr>
          <w:t>chloe@napierb2b.com</w:t>
        </w:r>
      </w:hyperlink>
    </w:p>
    <w:p w:rsidR="00944CA4" w:rsidRPr="00D26EFC" w:rsidRDefault="00944CA4" w:rsidP="00D26EFC">
      <w:pPr>
        <w:spacing w:after="0"/>
        <w:ind w:right="-1"/>
        <w:rPr>
          <w:rStyle w:val="Hyperlink"/>
          <w:rFonts w:ascii="Arial" w:hAnsi="Arial" w:cs="Arial"/>
          <w:lang w:val="en-GB"/>
        </w:rPr>
      </w:pPr>
      <w:r w:rsidRPr="00D26EFC">
        <w:rPr>
          <w:rStyle w:val="Hyperlink"/>
          <w:rFonts w:ascii="Arial" w:hAnsi="Arial" w:cs="Arial"/>
          <w:lang w:val="en-GB"/>
        </w:rPr>
        <w:t>www.napierb2b.com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/>
          <w:bCs/>
          <w:color w:val="000000"/>
          <w:lang w:val="en-GB"/>
        </w:rPr>
      </w:pP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/>
          <w:bCs/>
          <w:lang w:val="en-GB"/>
        </w:rPr>
      </w:pPr>
      <w:r w:rsidRPr="00D26EFC">
        <w:rPr>
          <w:rFonts w:ascii="Arial" w:hAnsi="Arial" w:cs="Arial"/>
          <w:b/>
          <w:bCs/>
          <w:lang w:val="en-GB"/>
        </w:rPr>
        <w:t>Premier Farnell: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/>
          <w:bCs/>
          <w:lang w:val="en-GB"/>
        </w:rPr>
      </w:pPr>
      <w:r w:rsidRPr="00D26EFC">
        <w:rPr>
          <w:rFonts w:ascii="Arial" w:hAnsi="Arial" w:cs="Arial"/>
          <w:b/>
          <w:bCs/>
          <w:lang w:val="en-GB"/>
        </w:rPr>
        <w:t>Holly Smart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/>
          <w:bCs/>
          <w:lang w:val="en-GB"/>
        </w:rPr>
      </w:pPr>
      <w:r w:rsidRPr="00D26EFC">
        <w:rPr>
          <w:rFonts w:ascii="Arial" w:hAnsi="Arial" w:cs="Arial"/>
          <w:b/>
          <w:bCs/>
          <w:lang w:val="en-GB"/>
        </w:rPr>
        <w:t>Head of PR and External Communications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bCs/>
          <w:lang w:val="en-GB"/>
        </w:rPr>
      </w:pPr>
      <w:r w:rsidRPr="00D26EFC">
        <w:rPr>
          <w:rFonts w:ascii="Arial" w:hAnsi="Arial" w:cs="Arial"/>
          <w:bCs/>
          <w:lang w:val="en-GB"/>
        </w:rPr>
        <w:t>Tel.: +44 113 2485188</w:t>
      </w:r>
    </w:p>
    <w:p w:rsidR="00944CA4" w:rsidRPr="00D26EFC" w:rsidRDefault="00944CA4" w:rsidP="00D26EFC">
      <w:pPr>
        <w:spacing w:after="0"/>
        <w:ind w:right="-1"/>
        <w:rPr>
          <w:rFonts w:ascii="Arial" w:hAnsi="Arial" w:cs="Arial"/>
          <w:u w:val="single"/>
          <w:lang w:val="en-GB"/>
        </w:rPr>
      </w:pPr>
      <w:r w:rsidRPr="00D26EFC">
        <w:rPr>
          <w:rFonts w:ascii="Arial" w:hAnsi="Arial" w:cs="Arial"/>
          <w:bCs/>
          <w:lang w:val="en-GB"/>
        </w:rPr>
        <w:t>E-mail:</w:t>
      </w:r>
      <w:r w:rsidRPr="00D26EFC">
        <w:rPr>
          <w:rFonts w:ascii="Arial" w:hAnsi="Arial" w:cs="Arial"/>
          <w:b/>
          <w:bCs/>
          <w:lang w:val="en-GB"/>
        </w:rPr>
        <w:t> </w:t>
      </w:r>
      <w:hyperlink r:id="rId22" w:history="1">
        <w:r w:rsidRPr="00D26EFC">
          <w:rPr>
            <w:rStyle w:val="Hyperlink"/>
            <w:rFonts w:ascii="Arial" w:hAnsi="Arial" w:cs="Arial"/>
            <w:lang w:val="en-GB"/>
          </w:rPr>
          <w:t>hsmart@premierfarnell.com</w:t>
        </w:r>
      </w:hyperlink>
    </w:p>
    <w:p w:rsidR="00944CA4" w:rsidRPr="00D26EFC" w:rsidRDefault="00944CA4" w:rsidP="00D26EF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8A3F73" w:rsidRPr="00D26EFC" w:rsidRDefault="008A3F73" w:rsidP="00D26E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hAnsi="Arial" w:cs="Arial"/>
          <w:b/>
          <w:u w:val="single"/>
          <w:lang w:val="en-GB"/>
        </w:rPr>
      </w:pPr>
    </w:p>
    <w:sectPr w:rsidR="008A3F73" w:rsidRPr="00D26EFC" w:rsidSect="00D978B8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93" w:rsidRDefault="00202193">
      <w:pPr>
        <w:spacing w:after="0" w:line="240" w:lineRule="auto"/>
      </w:pPr>
      <w:r>
        <w:separator/>
      </w:r>
    </w:p>
  </w:endnote>
  <w:endnote w:type="continuationSeparator" w:id="0">
    <w:p w:rsidR="00202193" w:rsidRDefault="00202193">
      <w:pPr>
        <w:spacing w:after="0" w:line="240" w:lineRule="auto"/>
      </w:pPr>
      <w:r>
        <w:continuationSeparator/>
      </w:r>
    </w:p>
  </w:endnote>
  <w:endnote w:type="continuationNotice" w:id="1">
    <w:p w:rsidR="00202193" w:rsidRDefault="00202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93" w:rsidRDefault="00202193">
      <w:pPr>
        <w:spacing w:after="0" w:line="240" w:lineRule="auto"/>
      </w:pPr>
      <w:r>
        <w:separator/>
      </w:r>
    </w:p>
  </w:footnote>
  <w:footnote w:type="continuationSeparator" w:id="0">
    <w:p w:rsidR="00202193" w:rsidRDefault="00202193">
      <w:pPr>
        <w:spacing w:after="0" w:line="240" w:lineRule="auto"/>
      </w:pPr>
      <w:r>
        <w:continuationSeparator/>
      </w:r>
    </w:p>
  </w:footnote>
  <w:footnote w:type="continuationNotice" w:id="1">
    <w:p w:rsidR="00202193" w:rsidRDefault="00202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22" w:rsidRDefault="006C1222" w:rsidP="00960163">
    <w:pPr>
      <w:pStyle w:val="Header"/>
      <w:jc w:val="center"/>
    </w:pPr>
  </w:p>
  <w:p w:rsidR="006C1222" w:rsidRDefault="006C1222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 wp14:anchorId="6AD5BB10" wp14:editId="2476462E">
          <wp:extent cx="2028825" cy="459867"/>
          <wp:effectExtent l="19050" t="0" r="0" b="0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 wp14:anchorId="686F25CE" wp14:editId="0B0A3A8A">
          <wp:extent cx="2714625" cy="464039"/>
          <wp:effectExtent l="19050" t="0" r="9525" b="0"/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222" w:rsidRDefault="006C1222" w:rsidP="00960163">
    <w:pPr>
      <w:pStyle w:val="Header"/>
      <w:jc w:val="center"/>
    </w:pPr>
  </w:p>
  <w:p w:rsidR="006C1222" w:rsidRDefault="006C1222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B76"/>
    <w:multiLevelType w:val="hybridMultilevel"/>
    <w:tmpl w:val="7C8E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245C"/>
    <w:multiLevelType w:val="hybridMultilevel"/>
    <w:tmpl w:val="239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4A3"/>
    <w:multiLevelType w:val="hybridMultilevel"/>
    <w:tmpl w:val="2A3A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799C"/>
    <w:multiLevelType w:val="hybridMultilevel"/>
    <w:tmpl w:val="E3C8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F3B4F"/>
    <w:multiLevelType w:val="hybridMultilevel"/>
    <w:tmpl w:val="8D7A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B308B"/>
    <w:multiLevelType w:val="hybridMultilevel"/>
    <w:tmpl w:val="F7DC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3BAB"/>
    <w:multiLevelType w:val="multilevel"/>
    <w:tmpl w:val="C0C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4A4"/>
    <w:multiLevelType w:val="hybridMultilevel"/>
    <w:tmpl w:val="744CEF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16077F"/>
    <w:multiLevelType w:val="hybridMultilevel"/>
    <w:tmpl w:val="61D4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C63D3"/>
    <w:multiLevelType w:val="hybridMultilevel"/>
    <w:tmpl w:val="E6C8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221CD"/>
    <w:multiLevelType w:val="hybridMultilevel"/>
    <w:tmpl w:val="BB32E1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B86542B"/>
    <w:multiLevelType w:val="hybridMultilevel"/>
    <w:tmpl w:val="953C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03FED"/>
    <w:multiLevelType w:val="hybridMultilevel"/>
    <w:tmpl w:val="5098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A16A3"/>
    <w:multiLevelType w:val="hybridMultilevel"/>
    <w:tmpl w:val="65B097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FE028A9"/>
    <w:multiLevelType w:val="hybridMultilevel"/>
    <w:tmpl w:val="458E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B7234"/>
    <w:multiLevelType w:val="hybridMultilevel"/>
    <w:tmpl w:val="F5E63B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569124D"/>
    <w:multiLevelType w:val="hybridMultilevel"/>
    <w:tmpl w:val="A55AF0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B93083E"/>
    <w:multiLevelType w:val="hybridMultilevel"/>
    <w:tmpl w:val="C9B25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611D1"/>
    <w:multiLevelType w:val="hybridMultilevel"/>
    <w:tmpl w:val="4366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31FE1"/>
    <w:multiLevelType w:val="hybridMultilevel"/>
    <w:tmpl w:val="7494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D237A"/>
    <w:multiLevelType w:val="hybridMultilevel"/>
    <w:tmpl w:val="54163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6D5735"/>
    <w:multiLevelType w:val="hybridMultilevel"/>
    <w:tmpl w:val="A272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F6994"/>
    <w:multiLevelType w:val="hybridMultilevel"/>
    <w:tmpl w:val="4DE25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563351"/>
    <w:multiLevelType w:val="hybridMultilevel"/>
    <w:tmpl w:val="B9CA1E02"/>
    <w:lvl w:ilvl="0" w:tplc="73726D2C"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586A7C"/>
    <w:multiLevelType w:val="hybridMultilevel"/>
    <w:tmpl w:val="BB7E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D4945"/>
    <w:multiLevelType w:val="hybridMultilevel"/>
    <w:tmpl w:val="6ECAA6A2"/>
    <w:lvl w:ilvl="0" w:tplc="203013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AEFD3C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810D6"/>
    <w:multiLevelType w:val="hybridMultilevel"/>
    <w:tmpl w:val="1AD832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DF8152D"/>
    <w:multiLevelType w:val="hybridMultilevel"/>
    <w:tmpl w:val="2872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22E2B"/>
    <w:multiLevelType w:val="hybridMultilevel"/>
    <w:tmpl w:val="A798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94463"/>
    <w:multiLevelType w:val="hybridMultilevel"/>
    <w:tmpl w:val="AD32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C0174"/>
    <w:multiLevelType w:val="hybridMultilevel"/>
    <w:tmpl w:val="ED5C6E2C"/>
    <w:lvl w:ilvl="0" w:tplc="2030136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3047A4"/>
    <w:multiLevelType w:val="hybridMultilevel"/>
    <w:tmpl w:val="3450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B25F8"/>
    <w:multiLevelType w:val="hybridMultilevel"/>
    <w:tmpl w:val="AEC6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659FB"/>
    <w:multiLevelType w:val="hybridMultilevel"/>
    <w:tmpl w:val="780A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2"/>
  </w:num>
  <w:num w:numId="5">
    <w:abstractNumId w:val="39"/>
  </w:num>
  <w:num w:numId="6">
    <w:abstractNumId w:val="0"/>
  </w:num>
  <w:num w:numId="7">
    <w:abstractNumId w:val="7"/>
  </w:num>
  <w:num w:numId="8">
    <w:abstractNumId w:val="8"/>
  </w:num>
  <w:num w:numId="9">
    <w:abstractNumId w:val="18"/>
  </w:num>
  <w:num w:numId="10">
    <w:abstractNumId w:val="31"/>
  </w:num>
  <w:num w:numId="11">
    <w:abstractNumId w:val="17"/>
  </w:num>
  <w:num w:numId="12">
    <w:abstractNumId w:val="30"/>
  </w:num>
  <w:num w:numId="13">
    <w:abstractNumId w:val="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47"/>
  </w:num>
  <w:num w:numId="20">
    <w:abstractNumId w:val="21"/>
  </w:num>
  <w:num w:numId="21">
    <w:abstractNumId w:val="43"/>
  </w:num>
  <w:num w:numId="22">
    <w:abstractNumId w:val="3"/>
  </w:num>
  <w:num w:numId="23">
    <w:abstractNumId w:val="29"/>
  </w:num>
  <w:num w:numId="24">
    <w:abstractNumId w:val="4"/>
  </w:num>
  <w:num w:numId="25">
    <w:abstractNumId w:val="24"/>
  </w:num>
  <w:num w:numId="26">
    <w:abstractNumId w:val="44"/>
  </w:num>
  <w:num w:numId="27">
    <w:abstractNumId w:val="22"/>
  </w:num>
  <w:num w:numId="28">
    <w:abstractNumId w:val="48"/>
  </w:num>
  <w:num w:numId="29">
    <w:abstractNumId w:val="46"/>
  </w:num>
  <w:num w:numId="30">
    <w:abstractNumId w:val="34"/>
  </w:num>
  <w:num w:numId="31">
    <w:abstractNumId w:val="37"/>
  </w:num>
  <w:num w:numId="32">
    <w:abstractNumId w:val="41"/>
  </w:num>
  <w:num w:numId="33">
    <w:abstractNumId w:val="27"/>
  </w:num>
  <w:num w:numId="34">
    <w:abstractNumId w:val="28"/>
  </w:num>
  <w:num w:numId="35">
    <w:abstractNumId w:val="11"/>
  </w:num>
  <w:num w:numId="36">
    <w:abstractNumId w:val="32"/>
  </w:num>
  <w:num w:numId="37">
    <w:abstractNumId w:val="9"/>
  </w:num>
  <w:num w:numId="38">
    <w:abstractNumId w:val="5"/>
  </w:num>
  <w:num w:numId="39">
    <w:abstractNumId w:val="33"/>
  </w:num>
  <w:num w:numId="40">
    <w:abstractNumId w:val="40"/>
  </w:num>
  <w:num w:numId="41">
    <w:abstractNumId w:val="45"/>
  </w:num>
  <w:num w:numId="42">
    <w:abstractNumId w:val="38"/>
  </w:num>
  <w:num w:numId="43">
    <w:abstractNumId w:val="36"/>
  </w:num>
  <w:num w:numId="44">
    <w:abstractNumId w:val="42"/>
  </w:num>
  <w:num w:numId="45">
    <w:abstractNumId w:val="26"/>
  </w:num>
  <w:num w:numId="46">
    <w:abstractNumId w:val="15"/>
  </w:num>
  <w:num w:numId="47">
    <w:abstractNumId w:val="35"/>
  </w:num>
  <w:num w:numId="48">
    <w:abstractNumId w:val="16"/>
  </w:num>
  <w:num w:numId="49">
    <w:abstractNumId w:val="2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tDA1MTY3MTI2MjNR0lEKTi0uzszPAykwrgUAK+ZgBSwAAAA="/>
  </w:docVars>
  <w:rsids>
    <w:rsidRoot w:val="0010104D"/>
    <w:rsid w:val="0001677A"/>
    <w:rsid w:val="00020773"/>
    <w:rsid w:val="00024526"/>
    <w:rsid w:val="000245D5"/>
    <w:rsid w:val="00031D94"/>
    <w:rsid w:val="00033C25"/>
    <w:rsid w:val="00034F0E"/>
    <w:rsid w:val="00036BB9"/>
    <w:rsid w:val="00044327"/>
    <w:rsid w:val="00047CBA"/>
    <w:rsid w:val="000516DC"/>
    <w:rsid w:val="00061F67"/>
    <w:rsid w:val="00062761"/>
    <w:rsid w:val="0006456A"/>
    <w:rsid w:val="00064BA2"/>
    <w:rsid w:val="00072D33"/>
    <w:rsid w:val="000863BC"/>
    <w:rsid w:val="000865A0"/>
    <w:rsid w:val="00086ECD"/>
    <w:rsid w:val="00087F6A"/>
    <w:rsid w:val="00094FD5"/>
    <w:rsid w:val="000A393E"/>
    <w:rsid w:val="000A4C28"/>
    <w:rsid w:val="000B1BB0"/>
    <w:rsid w:val="000B31B6"/>
    <w:rsid w:val="000B53B0"/>
    <w:rsid w:val="000B610C"/>
    <w:rsid w:val="000C0B80"/>
    <w:rsid w:val="000C2320"/>
    <w:rsid w:val="000E4699"/>
    <w:rsid w:val="000E592E"/>
    <w:rsid w:val="0010104D"/>
    <w:rsid w:val="00103CEC"/>
    <w:rsid w:val="00114DF2"/>
    <w:rsid w:val="00115A89"/>
    <w:rsid w:val="0012031B"/>
    <w:rsid w:val="00123CDF"/>
    <w:rsid w:val="001262FC"/>
    <w:rsid w:val="00133B39"/>
    <w:rsid w:val="00142E4B"/>
    <w:rsid w:val="00142E7D"/>
    <w:rsid w:val="00144BF4"/>
    <w:rsid w:val="001465EA"/>
    <w:rsid w:val="00153660"/>
    <w:rsid w:val="00155DBC"/>
    <w:rsid w:val="00181AD3"/>
    <w:rsid w:val="001B6589"/>
    <w:rsid w:val="001C4750"/>
    <w:rsid w:val="001D2D7F"/>
    <w:rsid w:val="001D3D8E"/>
    <w:rsid w:val="001D4CCA"/>
    <w:rsid w:val="001E0D7C"/>
    <w:rsid w:val="001E1015"/>
    <w:rsid w:val="001E56F5"/>
    <w:rsid w:val="001E5914"/>
    <w:rsid w:val="001F5536"/>
    <w:rsid w:val="00202193"/>
    <w:rsid w:val="00203C6C"/>
    <w:rsid w:val="0021343F"/>
    <w:rsid w:val="00216A31"/>
    <w:rsid w:val="002233F7"/>
    <w:rsid w:val="00224697"/>
    <w:rsid w:val="00225A67"/>
    <w:rsid w:val="0022608E"/>
    <w:rsid w:val="00237676"/>
    <w:rsid w:val="00237B68"/>
    <w:rsid w:val="00245450"/>
    <w:rsid w:val="00245558"/>
    <w:rsid w:val="0024782A"/>
    <w:rsid w:val="00252F2F"/>
    <w:rsid w:val="00255DBC"/>
    <w:rsid w:val="002573CF"/>
    <w:rsid w:val="00257878"/>
    <w:rsid w:val="00261501"/>
    <w:rsid w:val="00262D8C"/>
    <w:rsid w:val="002705BC"/>
    <w:rsid w:val="0027764A"/>
    <w:rsid w:val="00287F2D"/>
    <w:rsid w:val="00291FB8"/>
    <w:rsid w:val="0029360A"/>
    <w:rsid w:val="00294D84"/>
    <w:rsid w:val="002A13F9"/>
    <w:rsid w:val="002A4A6E"/>
    <w:rsid w:val="002A6381"/>
    <w:rsid w:val="002A774F"/>
    <w:rsid w:val="002C5093"/>
    <w:rsid w:val="002C6654"/>
    <w:rsid w:val="002D0DDC"/>
    <w:rsid w:val="002E1C81"/>
    <w:rsid w:val="002E4BD6"/>
    <w:rsid w:val="002E5040"/>
    <w:rsid w:val="002F5E37"/>
    <w:rsid w:val="002F6E6B"/>
    <w:rsid w:val="0030442A"/>
    <w:rsid w:val="00317FA5"/>
    <w:rsid w:val="003343FE"/>
    <w:rsid w:val="0034113E"/>
    <w:rsid w:val="00346F8F"/>
    <w:rsid w:val="00347436"/>
    <w:rsid w:val="003518A0"/>
    <w:rsid w:val="003665DC"/>
    <w:rsid w:val="00373AF7"/>
    <w:rsid w:val="0037416F"/>
    <w:rsid w:val="00380BEA"/>
    <w:rsid w:val="003830DC"/>
    <w:rsid w:val="00391501"/>
    <w:rsid w:val="003971EA"/>
    <w:rsid w:val="003A53DE"/>
    <w:rsid w:val="003A7EBF"/>
    <w:rsid w:val="003A7F5B"/>
    <w:rsid w:val="003B1395"/>
    <w:rsid w:val="003B1433"/>
    <w:rsid w:val="003B244D"/>
    <w:rsid w:val="003C0C03"/>
    <w:rsid w:val="003E3EC5"/>
    <w:rsid w:val="003F4025"/>
    <w:rsid w:val="003F5DAC"/>
    <w:rsid w:val="0040115F"/>
    <w:rsid w:val="00403FA5"/>
    <w:rsid w:val="004218B6"/>
    <w:rsid w:val="00423648"/>
    <w:rsid w:val="00433BE9"/>
    <w:rsid w:val="004342C7"/>
    <w:rsid w:val="0043471F"/>
    <w:rsid w:val="004359BE"/>
    <w:rsid w:val="004367CD"/>
    <w:rsid w:val="00437774"/>
    <w:rsid w:val="00440462"/>
    <w:rsid w:val="004471B6"/>
    <w:rsid w:val="00455603"/>
    <w:rsid w:val="00461715"/>
    <w:rsid w:val="00463A35"/>
    <w:rsid w:val="004660EB"/>
    <w:rsid w:val="00466987"/>
    <w:rsid w:val="00467F19"/>
    <w:rsid w:val="00470997"/>
    <w:rsid w:val="00480493"/>
    <w:rsid w:val="004832DD"/>
    <w:rsid w:val="00486F7B"/>
    <w:rsid w:val="004933B3"/>
    <w:rsid w:val="0049509F"/>
    <w:rsid w:val="0049616F"/>
    <w:rsid w:val="004A0C44"/>
    <w:rsid w:val="004A2D84"/>
    <w:rsid w:val="004A5E57"/>
    <w:rsid w:val="004B339A"/>
    <w:rsid w:val="004B702D"/>
    <w:rsid w:val="004C1E1A"/>
    <w:rsid w:val="004D0A42"/>
    <w:rsid w:val="004D1B0F"/>
    <w:rsid w:val="004D37F6"/>
    <w:rsid w:val="004D3B71"/>
    <w:rsid w:val="004D3BED"/>
    <w:rsid w:val="004D58FE"/>
    <w:rsid w:val="004D6CFB"/>
    <w:rsid w:val="004E0716"/>
    <w:rsid w:val="004E3025"/>
    <w:rsid w:val="004E4E2E"/>
    <w:rsid w:val="004F3058"/>
    <w:rsid w:val="00501B7B"/>
    <w:rsid w:val="00501FC7"/>
    <w:rsid w:val="00503A11"/>
    <w:rsid w:val="00506871"/>
    <w:rsid w:val="00507A84"/>
    <w:rsid w:val="0051358F"/>
    <w:rsid w:val="00514AF5"/>
    <w:rsid w:val="00514D2C"/>
    <w:rsid w:val="005166AA"/>
    <w:rsid w:val="005209DE"/>
    <w:rsid w:val="00523E14"/>
    <w:rsid w:val="005254FC"/>
    <w:rsid w:val="00536C62"/>
    <w:rsid w:val="00540643"/>
    <w:rsid w:val="005436F7"/>
    <w:rsid w:val="005474B2"/>
    <w:rsid w:val="005475F0"/>
    <w:rsid w:val="0055210E"/>
    <w:rsid w:val="00563B5F"/>
    <w:rsid w:val="00563DBD"/>
    <w:rsid w:val="005706B5"/>
    <w:rsid w:val="00573A0D"/>
    <w:rsid w:val="005A087E"/>
    <w:rsid w:val="005A58D4"/>
    <w:rsid w:val="005A7BA2"/>
    <w:rsid w:val="005B2643"/>
    <w:rsid w:val="005D5C82"/>
    <w:rsid w:val="005E1A34"/>
    <w:rsid w:val="005E4489"/>
    <w:rsid w:val="005E559F"/>
    <w:rsid w:val="005F2C0B"/>
    <w:rsid w:val="0060687A"/>
    <w:rsid w:val="00612F8F"/>
    <w:rsid w:val="0061343E"/>
    <w:rsid w:val="00614480"/>
    <w:rsid w:val="00615C35"/>
    <w:rsid w:val="00622AB5"/>
    <w:rsid w:val="006338EB"/>
    <w:rsid w:val="00633CAC"/>
    <w:rsid w:val="00635AB6"/>
    <w:rsid w:val="00656040"/>
    <w:rsid w:val="00656B68"/>
    <w:rsid w:val="00657DBB"/>
    <w:rsid w:val="006647D5"/>
    <w:rsid w:val="0066774E"/>
    <w:rsid w:val="006700A0"/>
    <w:rsid w:val="0067736C"/>
    <w:rsid w:val="0068218F"/>
    <w:rsid w:val="00683043"/>
    <w:rsid w:val="00683E54"/>
    <w:rsid w:val="00687C17"/>
    <w:rsid w:val="00690984"/>
    <w:rsid w:val="00690CBD"/>
    <w:rsid w:val="00692271"/>
    <w:rsid w:val="00694E7F"/>
    <w:rsid w:val="006975DA"/>
    <w:rsid w:val="006A6899"/>
    <w:rsid w:val="006B58D7"/>
    <w:rsid w:val="006B598A"/>
    <w:rsid w:val="006C1222"/>
    <w:rsid w:val="006C235A"/>
    <w:rsid w:val="006C406B"/>
    <w:rsid w:val="006C660B"/>
    <w:rsid w:val="006D1162"/>
    <w:rsid w:val="006E1659"/>
    <w:rsid w:val="006E7EF0"/>
    <w:rsid w:val="006F2F63"/>
    <w:rsid w:val="006F34C6"/>
    <w:rsid w:val="006F4D20"/>
    <w:rsid w:val="00704C15"/>
    <w:rsid w:val="007055BE"/>
    <w:rsid w:val="00706874"/>
    <w:rsid w:val="007134A7"/>
    <w:rsid w:val="00717B14"/>
    <w:rsid w:val="007233C1"/>
    <w:rsid w:val="007306DC"/>
    <w:rsid w:val="00732ED7"/>
    <w:rsid w:val="0073629A"/>
    <w:rsid w:val="0076356E"/>
    <w:rsid w:val="00766349"/>
    <w:rsid w:val="00774E1A"/>
    <w:rsid w:val="00776FA5"/>
    <w:rsid w:val="007829A1"/>
    <w:rsid w:val="00795667"/>
    <w:rsid w:val="007965B3"/>
    <w:rsid w:val="007A0BED"/>
    <w:rsid w:val="007A33B4"/>
    <w:rsid w:val="007B0AE1"/>
    <w:rsid w:val="007B6EF2"/>
    <w:rsid w:val="007B7297"/>
    <w:rsid w:val="007C3D0E"/>
    <w:rsid w:val="007E396D"/>
    <w:rsid w:val="007E4CF7"/>
    <w:rsid w:val="007F2580"/>
    <w:rsid w:val="00806F9A"/>
    <w:rsid w:val="00811948"/>
    <w:rsid w:val="00813E31"/>
    <w:rsid w:val="00814F9B"/>
    <w:rsid w:val="00817656"/>
    <w:rsid w:val="0081788E"/>
    <w:rsid w:val="00822AEE"/>
    <w:rsid w:val="00827830"/>
    <w:rsid w:val="00831F28"/>
    <w:rsid w:val="0083682E"/>
    <w:rsid w:val="00844073"/>
    <w:rsid w:val="00845962"/>
    <w:rsid w:val="00846E60"/>
    <w:rsid w:val="00853666"/>
    <w:rsid w:val="00853D98"/>
    <w:rsid w:val="00854EC3"/>
    <w:rsid w:val="00864FC9"/>
    <w:rsid w:val="00870D60"/>
    <w:rsid w:val="00875A85"/>
    <w:rsid w:val="0088425C"/>
    <w:rsid w:val="00897753"/>
    <w:rsid w:val="00897EC4"/>
    <w:rsid w:val="008A0334"/>
    <w:rsid w:val="008A0A38"/>
    <w:rsid w:val="008A3946"/>
    <w:rsid w:val="008A3F73"/>
    <w:rsid w:val="008C05DF"/>
    <w:rsid w:val="008E182B"/>
    <w:rsid w:val="008E3644"/>
    <w:rsid w:val="008E40AE"/>
    <w:rsid w:val="008F0C41"/>
    <w:rsid w:val="008F681B"/>
    <w:rsid w:val="00902945"/>
    <w:rsid w:val="00902DCD"/>
    <w:rsid w:val="00904CD2"/>
    <w:rsid w:val="00907E73"/>
    <w:rsid w:val="0091324B"/>
    <w:rsid w:val="00917917"/>
    <w:rsid w:val="00924837"/>
    <w:rsid w:val="00931A95"/>
    <w:rsid w:val="0093447A"/>
    <w:rsid w:val="00934DE9"/>
    <w:rsid w:val="00937B61"/>
    <w:rsid w:val="0094037A"/>
    <w:rsid w:val="009449A5"/>
    <w:rsid w:val="00944CA4"/>
    <w:rsid w:val="00945336"/>
    <w:rsid w:val="00945A3D"/>
    <w:rsid w:val="00960163"/>
    <w:rsid w:val="00962335"/>
    <w:rsid w:val="00962FB8"/>
    <w:rsid w:val="00963966"/>
    <w:rsid w:val="00966841"/>
    <w:rsid w:val="009673F6"/>
    <w:rsid w:val="009743D0"/>
    <w:rsid w:val="00975BC4"/>
    <w:rsid w:val="00980374"/>
    <w:rsid w:val="00992CE2"/>
    <w:rsid w:val="009A04AC"/>
    <w:rsid w:val="009A7969"/>
    <w:rsid w:val="009B10FC"/>
    <w:rsid w:val="009C4CBA"/>
    <w:rsid w:val="009D3119"/>
    <w:rsid w:val="009D37C7"/>
    <w:rsid w:val="009D465A"/>
    <w:rsid w:val="009D7FA9"/>
    <w:rsid w:val="009E052E"/>
    <w:rsid w:val="009E5C42"/>
    <w:rsid w:val="009F5F9D"/>
    <w:rsid w:val="009F7106"/>
    <w:rsid w:val="00A021C2"/>
    <w:rsid w:val="00A02B63"/>
    <w:rsid w:val="00A10591"/>
    <w:rsid w:val="00A1251E"/>
    <w:rsid w:val="00A15627"/>
    <w:rsid w:val="00A31ABD"/>
    <w:rsid w:val="00A41969"/>
    <w:rsid w:val="00A50229"/>
    <w:rsid w:val="00A5194C"/>
    <w:rsid w:val="00A5501E"/>
    <w:rsid w:val="00A55FCF"/>
    <w:rsid w:val="00A61072"/>
    <w:rsid w:val="00A64FF0"/>
    <w:rsid w:val="00A65432"/>
    <w:rsid w:val="00A7130D"/>
    <w:rsid w:val="00A73E6A"/>
    <w:rsid w:val="00A76E6F"/>
    <w:rsid w:val="00A8559D"/>
    <w:rsid w:val="00A93E40"/>
    <w:rsid w:val="00A95B80"/>
    <w:rsid w:val="00AA2328"/>
    <w:rsid w:val="00AA34AC"/>
    <w:rsid w:val="00AB413D"/>
    <w:rsid w:val="00AB4F01"/>
    <w:rsid w:val="00AC1DB8"/>
    <w:rsid w:val="00AC6804"/>
    <w:rsid w:val="00AD276C"/>
    <w:rsid w:val="00AD62BF"/>
    <w:rsid w:val="00AE3E8B"/>
    <w:rsid w:val="00AF0E44"/>
    <w:rsid w:val="00AF1C47"/>
    <w:rsid w:val="00AF312B"/>
    <w:rsid w:val="00AF5DEA"/>
    <w:rsid w:val="00B0699A"/>
    <w:rsid w:val="00B0776C"/>
    <w:rsid w:val="00B11517"/>
    <w:rsid w:val="00B13595"/>
    <w:rsid w:val="00B135B3"/>
    <w:rsid w:val="00B16A6C"/>
    <w:rsid w:val="00B254DE"/>
    <w:rsid w:val="00B320B2"/>
    <w:rsid w:val="00B4086A"/>
    <w:rsid w:val="00B41C42"/>
    <w:rsid w:val="00B42E42"/>
    <w:rsid w:val="00B43ABF"/>
    <w:rsid w:val="00B5033D"/>
    <w:rsid w:val="00B60989"/>
    <w:rsid w:val="00B62A04"/>
    <w:rsid w:val="00B76324"/>
    <w:rsid w:val="00B77E98"/>
    <w:rsid w:val="00B8172C"/>
    <w:rsid w:val="00B81EA4"/>
    <w:rsid w:val="00B834EF"/>
    <w:rsid w:val="00B8400C"/>
    <w:rsid w:val="00B86707"/>
    <w:rsid w:val="00B87810"/>
    <w:rsid w:val="00B915BD"/>
    <w:rsid w:val="00BA7EFD"/>
    <w:rsid w:val="00BB2504"/>
    <w:rsid w:val="00BB2A22"/>
    <w:rsid w:val="00BB6249"/>
    <w:rsid w:val="00BC1090"/>
    <w:rsid w:val="00BC1D2A"/>
    <w:rsid w:val="00BC3B24"/>
    <w:rsid w:val="00BD6693"/>
    <w:rsid w:val="00BE27A9"/>
    <w:rsid w:val="00BE49BD"/>
    <w:rsid w:val="00BF2AA9"/>
    <w:rsid w:val="00BF777A"/>
    <w:rsid w:val="00C00DCC"/>
    <w:rsid w:val="00C05148"/>
    <w:rsid w:val="00C063D3"/>
    <w:rsid w:val="00C12915"/>
    <w:rsid w:val="00C25349"/>
    <w:rsid w:val="00C34664"/>
    <w:rsid w:val="00C423A0"/>
    <w:rsid w:val="00C447A7"/>
    <w:rsid w:val="00C45D1E"/>
    <w:rsid w:val="00C55E8C"/>
    <w:rsid w:val="00C61187"/>
    <w:rsid w:val="00C63330"/>
    <w:rsid w:val="00C64F0B"/>
    <w:rsid w:val="00C7100F"/>
    <w:rsid w:val="00C75A87"/>
    <w:rsid w:val="00C76553"/>
    <w:rsid w:val="00C80FAF"/>
    <w:rsid w:val="00C84D6F"/>
    <w:rsid w:val="00C84DC8"/>
    <w:rsid w:val="00C8720B"/>
    <w:rsid w:val="00C87784"/>
    <w:rsid w:val="00C91306"/>
    <w:rsid w:val="00C93454"/>
    <w:rsid w:val="00C95A56"/>
    <w:rsid w:val="00C97AF4"/>
    <w:rsid w:val="00C97D14"/>
    <w:rsid w:val="00C97F63"/>
    <w:rsid w:val="00CB01C5"/>
    <w:rsid w:val="00CC2517"/>
    <w:rsid w:val="00CD6E82"/>
    <w:rsid w:val="00CD7996"/>
    <w:rsid w:val="00CE10B5"/>
    <w:rsid w:val="00CE330F"/>
    <w:rsid w:val="00CE57C0"/>
    <w:rsid w:val="00D01A0C"/>
    <w:rsid w:val="00D05D46"/>
    <w:rsid w:val="00D06414"/>
    <w:rsid w:val="00D076CA"/>
    <w:rsid w:val="00D10180"/>
    <w:rsid w:val="00D144A9"/>
    <w:rsid w:val="00D17626"/>
    <w:rsid w:val="00D26EFC"/>
    <w:rsid w:val="00D30CF4"/>
    <w:rsid w:val="00D41A6D"/>
    <w:rsid w:val="00D52B5F"/>
    <w:rsid w:val="00D5438D"/>
    <w:rsid w:val="00D55808"/>
    <w:rsid w:val="00D81390"/>
    <w:rsid w:val="00D82560"/>
    <w:rsid w:val="00D83ECC"/>
    <w:rsid w:val="00D84B34"/>
    <w:rsid w:val="00D978B8"/>
    <w:rsid w:val="00DA08BB"/>
    <w:rsid w:val="00DA0DFB"/>
    <w:rsid w:val="00DA6A02"/>
    <w:rsid w:val="00DA6A61"/>
    <w:rsid w:val="00DB5247"/>
    <w:rsid w:val="00DB524D"/>
    <w:rsid w:val="00DD0793"/>
    <w:rsid w:val="00DD2C9B"/>
    <w:rsid w:val="00DE1C93"/>
    <w:rsid w:val="00DE33B2"/>
    <w:rsid w:val="00DF6869"/>
    <w:rsid w:val="00E10FF3"/>
    <w:rsid w:val="00E13879"/>
    <w:rsid w:val="00E14D22"/>
    <w:rsid w:val="00E15E7B"/>
    <w:rsid w:val="00E16ED5"/>
    <w:rsid w:val="00E226C6"/>
    <w:rsid w:val="00E25057"/>
    <w:rsid w:val="00E262CF"/>
    <w:rsid w:val="00E27A8C"/>
    <w:rsid w:val="00E3370D"/>
    <w:rsid w:val="00E368A8"/>
    <w:rsid w:val="00E4087C"/>
    <w:rsid w:val="00E41393"/>
    <w:rsid w:val="00E47331"/>
    <w:rsid w:val="00E478E6"/>
    <w:rsid w:val="00E538BF"/>
    <w:rsid w:val="00E539C5"/>
    <w:rsid w:val="00E57DDD"/>
    <w:rsid w:val="00E62E5B"/>
    <w:rsid w:val="00E64A45"/>
    <w:rsid w:val="00E7146B"/>
    <w:rsid w:val="00E8090E"/>
    <w:rsid w:val="00E96EE6"/>
    <w:rsid w:val="00EA0C5F"/>
    <w:rsid w:val="00EA0EB5"/>
    <w:rsid w:val="00EA6D5C"/>
    <w:rsid w:val="00EA7512"/>
    <w:rsid w:val="00EB1E02"/>
    <w:rsid w:val="00EB39B4"/>
    <w:rsid w:val="00EC41DB"/>
    <w:rsid w:val="00EC6178"/>
    <w:rsid w:val="00EC62BF"/>
    <w:rsid w:val="00ED0D4B"/>
    <w:rsid w:val="00ED5C9D"/>
    <w:rsid w:val="00ED7BF8"/>
    <w:rsid w:val="00EE0E2F"/>
    <w:rsid w:val="00EE1FE0"/>
    <w:rsid w:val="00EE3FFD"/>
    <w:rsid w:val="00EE4A14"/>
    <w:rsid w:val="00EE5142"/>
    <w:rsid w:val="00EF113D"/>
    <w:rsid w:val="00F00695"/>
    <w:rsid w:val="00F00F67"/>
    <w:rsid w:val="00F026DE"/>
    <w:rsid w:val="00F1079F"/>
    <w:rsid w:val="00F23296"/>
    <w:rsid w:val="00F2471C"/>
    <w:rsid w:val="00F300C9"/>
    <w:rsid w:val="00F301E1"/>
    <w:rsid w:val="00F36AAD"/>
    <w:rsid w:val="00F4216E"/>
    <w:rsid w:val="00F42A35"/>
    <w:rsid w:val="00F54149"/>
    <w:rsid w:val="00F61598"/>
    <w:rsid w:val="00F66C8E"/>
    <w:rsid w:val="00F73EF1"/>
    <w:rsid w:val="00F76C89"/>
    <w:rsid w:val="00F77A9F"/>
    <w:rsid w:val="00F96DDB"/>
    <w:rsid w:val="00FA0C1B"/>
    <w:rsid w:val="00FA3D2C"/>
    <w:rsid w:val="00FB7AEF"/>
    <w:rsid w:val="00FC0D2C"/>
    <w:rsid w:val="00FC20B1"/>
    <w:rsid w:val="00FC3741"/>
    <w:rsid w:val="00FC5588"/>
    <w:rsid w:val="00FF53C6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DBB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Emphasis">
    <w:name w:val="Emphasis"/>
    <w:basedOn w:val="DefaultParagraphFont"/>
    <w:uiPriority w:val="20"/>
    <w:qFormat/>
    <w:rsid w:val="00A7130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87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65B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DB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C235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7A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1677A"/>
    <w:pPr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A7EFD"/>
    <w:rPr>
      <w:color w:val="605E5C"/>
      <w:shd w:val="clear" w:color="auto" w:fill="E1DFDD"/>
    </w:rPr>
  </w:style>
  <w:style w:type="paragraph" w:customStyle="1" w:styleId="Pa2">
    <w:name w:val="Pa2"/>
    <w:basedOn w:val="Normal"/>
    <w:next w:val="Normal"/>
    <w:uiPriority w:val="99"/>
    <w:rsid w:val="00346F8F"/>
    <w:pPr>
      <w:suppressAutoHyphens w:val="0"/>
      <w:autoSpaceDE w:val="0"/>
      <w:autoSpaceDN w:val="0"/>
      <w:adjustRightInd w:val="0"/>
      <w:spacing w:after="0" w:line="241" w:lineRule="atLeast"/>
    </w:pPr>
    <w:rPr>
      <w:rFonts w:ascii="Roboto" w:eastAsiaTheme="minorHAnsi" w:hAnsi="Roboto" w:cstheme="minorBidi"/>
      <w:kern w:val="0"/>
      <w:sz w:val="24"/>
      <w:szCs w:val="24"/>
      <w:lang w:val="en-GB" w:eastAsia="en-US" w:bidi="ar-SA"/>
    </w:rPr>
  </w:style>
  <w:style w:type="paragraph" w:customStyle="1" w:styleId="Pa0">
    <w:name w:val="Pa0"/>
    <w:basedOn w:val="Normal"/>
    <w:next w:val="Normal"/>
    <w:uiPriority w:val="99"/>
    <w:rsid w:val="00346F8F"/>
    <w:pPr>
      <w:suppressAutoHyphens w:val="0"/>
      <w:autoSpaceDE w:val="0"/>
      <w:autoSpaceDN w:val="0"/>
      <w:adjustRightInd w:val="0"/>
      <w:spacing w:after="0" w:line="161" w:lineRule="atLeast"/>
    </w:pPr>
    <w:rPr>
      <w:rFonts w:ascii="Roboto Light" w:eastAsiaTheme="minorHAnsi" w:hAnsi="Roboto Light" w:cstheme="minorBidi"/>
      <w:kern w:val="0"/>
      <w:sz w:val="24"/>
      <w:szCs w:val="24"/>
      <w:lang w:val="en-GB" w:eastAsia="en-US" w:bidi="ar-SA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0699A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6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farnell.com/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sg.element14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chloe@napierb2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arnell.com/" TargetMode="External"/><Relationship Id="rId20" Type="http://schemas.openxmlformats.org/officeDocument/2006/relationships/hyperlink" Target="http://www.premierfarnel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farnell.com/arduino/akx00016/arduino-gateway-kit-868mhz/dp/2991582?st=arduino%20pro%20gateway%20k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r.avnet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lement14.com/community/view-product.jspa?url=%2Farduino%2Fabx00017%2Fdev-board-32bit-arm-cortex-m0%2Fdp%2F2851778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ment14.com/community/docs/DOC-91868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yperlink" Target="mailto:hsmart@premierfarn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1848-773A-4D19-B79D-276E0BB2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2019-02-20T15:56:00Z</dcterms:created>
  <dcterms:modified xsi:type="dcterms:W3CDTF">2019-02-26T09:42:00Z</dcterms:modified>
</cp:coreProperties>
</file>