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FA" w:rsidRPr="008467FA" w:rsidRDefault="008467FA" w:rsidP="008467FA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</w:rPr>
      </w:pPr>
      <w:r w:rsidRPr="008467FA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8467FA">
        <w:rPr>
          <w:rFonts w:ascii="Arial" w:hAnsi="Arial"/>
          <w:b/>
          <w:bCs/>
          <w:sz w:val="26"/>
          <w:szCs w:val="26"/>
        </w:rPr>
        <w:t>erbjuder</w:t>
      </w:r>
      <w:proofErr w:type="spellEnd"/>
      <w:r w:rsidRPr="008467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467FA">
        <w:rPr>
          <w:rFonts w:ascii="Arial" w:hAnsi="Arial"/>
          <w:b/>
          <w:bCs/>
          <w:sz w:val="26"/>
          <w:szCs w:val="26"/>
        </w:rPr>
        <w:t>nya</w:t>
      </w:r>
      <w:proofErr w:type="spellEnd"/>
      <w:r w:rsidRPr="008467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467FA">
        <w:rPr>
          <w:rFonts w:ascii="Arial" w:hAnsi="Arial"/>
          <w:b/>
          <w:bCs/>
          <w:sz w:val="26"/>
          <w:szCs w:val="26"/>
        </w:rPr>
        <w:t>strömförsörjningsprodukter</w:t>
      </w:r>
      <w:proofErr w:type="spellEnd"/>
      <w:r w:rsidRPr="008467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467FA">
        <w:rPr>
          <w:rFonts w:ascii="Arial" w:hAnsi="Arial"/>
          <w:b/>
          <w:bCs/>
          <w:sz w:val="26"/>
          <w:szCs w:val="26"/>
        </w:rPr>
        <w:t>från</w:t>
      </w:r>
      <w:proofErr w:type="spellEnd"/>
      <w:r w:rsidRPr="008467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Traco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Power</w:t>
      </w:r>
      <w:r w:rsidRPr="008467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467FA">
        <w:rPr>
          <w:rFonts w:ascii="Arial" w:hAnsi="Arial"/>
          <w:b/>
          <w:bCs/>
          <w:sz w:val="26"/>
          <w:szCs w:val="26"/>
        </w:rPr>
        <w:t>för</w:t>
      </w:r>
      <w:proofErr w:type="spellEnd"/>
      <w:r w:rsidRPr="008467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467FA">
        <w:rPr>
          <w:rFonts w:ascii="Arial" w:hAnsi="Arial"/>
          <w:b/>
          <w:bCs/>
          <w:sz w:val="26"/>
          <w:szCs w:val="26"/>
        </w:rPr>
        <w:t>att</w:t>
      </w:r>
      <w:proofErr w:type="spellEnd"/>
      <w:r w:rsidRPr="008467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8467FA">
        <w:rPr>
          <w:rFonts w:ascii="Arial" w:hAnsi="Arial"/>
          <w:b/>
          <w:bCs/>
          <w:sz w:val="26"/>
          <w:szCs w:val="26"/>
        </w:rPr>
        <w:t>ge</w:t>
      </w:r>
      <w:proofErr w:type="spellEnd"/>
      <w:proofErr w:type="gramEnd"/>
      <w:r w:rsidRPr="008467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467FA">
        <w:rPr>
          <w:rFonts w:ascii="Arial" w:hAnsi="Arial"/>
          <w:b/>
          <w:bCs/>
          <w:sz w:val="26"/>
          <w:szCs w:val="26"/>
        </w:rPr>
        <w:t>kunderna</w:t>
      </w:r>
      <w:proofErr w:type="spellEnd"/>
      <w:r w:rsidRPr="008467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467FA">
        <w:rPr>
          <w:rFonts w:ascii="Arial" w:hAnsi="Arial"/>
          <w:b/>
          <w:bCs/>
          <w:sz w:val="26"/>
          <w:szCs w:val="26"/>
        </w:rPr>
        <w:t>större</w:t>
      </w:r>
      <w:proofErr w:type="spellEnd"/>
      <w:r w:rsidRPr="008467F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467FA">
        <w:rPr>
          <w:rFonts w:ascii="Arial" w:hAnsi="Arial"/>
          <w:b/>
          <w:bCs/>
          <w:sz w:val="26"/>
          <w:szCs w:val="26"/>
        </w:rPr>
        <w:t>valmöjlighet</w:t>
      </w:r>
      <w:proofErr w:type="spellEnd"/>
    </w:p>
    <w:p w:rsidR="008467FA" w:rsidRPr="008467FA" w:rsidRDefault="008467FA" w:rsidP="008467FA">
      <w:pPr>
        <w:suppressAutoHyphens w:val="0"/>
        <w:spacing w:after="0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Traco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gramStart"/>
      <w:r w:rsidRPr="008467FA">
        <w:rPr>
          <w:rFonts w:ascii="Arial" w:hAnsi="Arial"/>
          <w:i/>
          <w:iCs/>
          <w:sz w:val="22"/>
          <w:szCs w:val="22"/>
        </w:rPr>
        <w:t>Powers</w:t>
      </w:r>
      <w:proofErr w:type="gram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omfattande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sortiment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med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tillförlitliga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effektiva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och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hållbara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strömförsörjningskomponenter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ger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Farnells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produktutbud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ökad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bredd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och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i/>
          <w:iCs/>
          <w:sz w:val="22"/>
          <w:szCs w:val="22"/>
        </w:rPr>
        <w:t>djup</w:t>
      </w:r>
      <w:proofErr w:type="spellEnd"/>
      <w:r w:rsidRPr="008467FA">
        <w:rPr>
          <w:rFonts w:ascii="Arial" w:hAnsi="Arial"/>
          <w:i/>
          <w:iCs/>
          <w:sz w:val="22"/>
          <w:szCs w:val="22"/>
        </w:rPr>
        <w:t xml:space="preserve">. </w:t>
      </w:r>
    </w:p>
    <w:p w:rsidR="008467FA" w:rsidRPr="008467FA" w:rsidRDefault="008467FA" w:rsidP="008467FA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lang w:val="en-GB" w:eastAsia="en-GB" w:bidi="ar-SA"/>
        </w:rPr>
      </w:pPr>
    </w:p>
    <w:p w:rsidR="008467FA" w:rsidRPr="008467FA" w:rsidRDefault="008467FA" w:rsidP="008467FA">
      <w:pPr>
        <w:suppressAutoHyphens w:val="0"/>
        <w:spacing w:after="160"/>
        <w:rPr>
          <w:rFonts w:ascii="Arial" w:eastAsia="Times New Roman" w:hAnsi="Arial" w:cs="Arial"/>
          <w:kern w:val="0"/>
          <w:sz w:val="22"/>
          <w:szCs w:val="22"/>
        </w:rPr>
      </w:pPr>
      <w:r w:rsidRPr="008467FA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8467FA">
        <w:rPr>
          <w:rFonts w:ascii="Arial" w:hAnsi="Arial"/>
          <w:b/>
          <w:sz w:val="22"/>
          <w:szCs w:val="22"/>
        </w:rPr>
        <w:t>Storbritannien</w:t>
      </w:r>
      <w:proofErr w:type="spellEnd"/>
      <w:r w:rsidRPr="008467FA">
        <w:rPr>
          <w:rFonts w:ascii="Arial" w:hAnsi="Arial"/>
          <w:b/>
          <w:sz w:val="22"/>
          <w:szCs w:val="22"/>
        </w:rPr>
        <w:t xml:space="preserve"> – 7 </w:t>
      </w:r>
      <w:r w:rsidR="008F6C51">
        <w:rPr>
          <w:rFonts w:ascii="Arial" w:hAnsi="Arial"/>
          <w:b/>
          <w:sz w:val="22"/>
          <w:szCs w:val="22"/>
        </w:rPr>
        <w:t>November</w:t>
      </w:r>
      <w:bookmarkStart w:id="0" w:name="_GoBack"/>
      <w:bookmarkEnd w:id="0"/>
      <w:r w:rsidRPr="008467FA">
        <w:rPr>
          <w:rFonts w:ascii="Arial" w:hAnsi="Arial"/>
          <w:b/>
          <w:sz w:val="22"/>
          <w:szCs w:val="22"/>
        </w:rPr>
        <w:t xml:space="preserve"> 2019: </w:t>
      </w:r>
      <w:hyperlink r:id="rId7" w:history="1">
        <w:r w:rsidRPr="008467FA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utvecklingsdistributören</w:t>
      </w:r>
      <w:proofErr w:type="spellEnd"/>
      <w:r w:rsidRPr="008467FA">
        <w:rPr>
          <w:rFonts w:ascii="Arial" w:hAnsi="Arial"/>
          <w:sz w:val="22"/>
          <w:szCs w:val="22"/>
        </w:rPr>
        <w:t xml:space="preserve">, </w:t>
      </w:r>
      <w:proofErr w:type="spellStart"/>
      <w:r w:rsidRPr="008467FA">
        <w:rPr>
          <w:rFonts w:ascii="Arial" w:hAnsi="Arial"/>
          <w:sz w:val="22"/>
          <w:szCs w:val="22"/>
        </w:rPr>
        <w:t>erbjuder</w:t>
      </w:r>
      <w:proofErr w:type="spellEnd"/>
      <w:r w:rsidRPr="008467FA">
        <w:rPr>
          <w:rFonts w:ascii="Arial" w:hAnsi="Arial"/>
          <w:sz w:val="22"/>
          <w:szCs w:val="22"/>
        </w:rPr>
        <w:t xml:space="preserve"> nu </w:t>
      </w:r>
      <w:proofErr w:type="spellStart"/>
      <w:r w:rsidRPr="008467FA">
        <w:rPr>
          <w:rFonts w:ascii="Arial" w:hAnsi="Arial"/>
          <w:sz w:val="22"/>
          <w:szCs w:val="22"/>
        </w:rPr>
        <w:t>nya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produkter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från</w:t>
      </w:r>
      <w:proofErr w:type="spellEnd"/>
      <w:r w:rsidRPr="008467FA">
        <w:rPr>
          <w:rFonts w:ascii="Arial" w:hAnsi="Arial"/>
          <w:sz w:val="22"/>
          <w:szCs w:val="22"/>
        </w:rPr>
        <w:t xml:space="preserve"> den </w:t>
      </w:r>
      <w:proofErr w:type="spellStart"/>
      <w:r w:rsidRPr="008467FA">
        <w:rPr>
          <w:rFonts w:ascii="Arial" w:hAnsi="Arial"/>
          <w:sz w:val="22"/>
          <w:szCs w:val="22"/>
        </w:rPr>
        <w:t>ledande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schweiziska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strömförsörjningsspecialisten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Traco</w:t>
      </w:r>
      <w:proofErr w:type="spellEnd"/>
      <w:r w:rsidRPr="008467FA">
        <w:rPr>
          <w:rFonts w:ascii="Arial" w:hAnsi="Arial"/>
          <w:sz w:val="22"/>
          <w:szCs w:val="22"/>
        </w:rPr>
        <w:t xml:space="preserve"> Power, med </w:t>
      </w:r>
      <w:proofErr w:type="spellStart"/>
      <w:r w:rsidRPr="008467FA">
        <w:rPr>
          <w:rFonts w:ascii="Arial" w:hAnsi="Arial"/>
          <w:sz w:val="22"/>
          <w:szCs w:val="22"/>
        </w:rPr>
        <w:t>samtliga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modeller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tillgängliga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för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beställning</w:t>
      </w:r>
      <w:proofErr w:type="spellEnd"/>
      <w:r w:rsidRPr="008467FA">
        <w:rPr>
          <w:rFonts w:ascii="Arial" w:hAnsi="Arial"/>
          <w:sz w:val="22"/>
          <w:szCs w:val="22"/>
        </w:rPr>
        <w:t xml:space="preserve"> i </w:t>
      </w:r>
      <w:proofErr w:type="spellStart"/>
      <w:r w:rsidRPr="008467FA">
        <w:rPr>
          <w:rFonts w:ascii="Arial" w:hAnsi="Arial"/>
          <w:sz w:val="22"/>
          <w:szCs w:val="22"/>
        </w:rPr>
        <w:t>lågt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antal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för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kunder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som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arbetar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inom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industri</w:t>
      </w:r>
      <w:proofErr w:type="spellEnd"/>
      <w:r w:rsidRPr="008467FA">
        <w:rPr>
          <w:rFonts w:ascii="Arial" w:hAnsi="Arial"/>
          <w:sz w:val="22"/>
          <w:szCs w:val="22"/>
        </w:rPr>
        <w:t xml:space="preserve">, </w:t>
      </w:r>
      <w:proofErr w:type="spellStart"/>
      <w:r w:rsidRPr="008467FA">
        <w:rPr>
          <w:rFonts w:ascii="Arial" w:hAnsi="Arial"/>
          <w:sz w:val="22"/>
          <w:szCs w:val="22"/>
        </w:rPr>
        <w:t>medicin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fordon</w:t>
      </w:r>
      <w:proofErr w:type="spellEnd"/>
      <w:r w:rsidRPr="008467FA">
        <w:rPr>
          <w:rFonts w:ascii="Arial" w:hAnsi="Arial"/>
          <w:sz w:val="22"/>
          <w:szCs w:val="22"/>
        </w:rPr>
        <w:t xml:space="preserve">. </w:t>
      </w:r>
      <w:proofErr w:type="spellStart"/>
      <w:r w:rsidRPr="008467FA">
        <w:rPr>
          <w:rFonts w:ascii="Arial" w:hAnsi="Arial"/>
          <w:sz w:val="22"/>
          <w:szCs w:val="22"/>
        </w:rPr>
        <w:t>Kunder</w:t>
      </w:r>
      <w:proofErr w:type="spellEnd"/>
      <w:r w:rsidRPr="008467FA">
        <w:rPr>
          <w:rFonts w:ascii="Arial" w:hAnsi="Arial"/>
          <w:sz w:val="22"/>
          <w:szCs w:val="22"/>
        </w:rPr>
        <w:t xml:space="preserve"> i Europa </w:t>
      </w:r>
      <w:proofErr w:type="spellStart"/>
      <w:proofErr w:type="gramStart"/>
      <w:r w:rsidRPr="008467FA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även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få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Traco</w:t>
      </w:r>
      <w:r w:rsidRPr="008467FA">
        <w:rPr>
          <w:rFonts w:ascii="Arial" w:hAnsi="Arial"/>
          <w:sz w:val="22"/>
          <w:szCs w:val="22"/>
        </w:rPr>
        <w:t>-produkter</w:t>
      </w:r>
      <w:proofErr w:type="spellEnd"/>
      <w:r w:rsidRPr="008467FA">
        <w:rPr>
          <w:rFonts w:ascii="Arial" w:hAnsi="Arial"/>
          <w:sz w:val="22"/>
          <w:szCs w:val="22"/>
        </w:rPr>
        <w:t xml:space="preserve"> med </w:t>
      </w:r>
      <w:proofErr w:type="spellStart"/>
      <w:r w:rsidRPr="008467FA">
        <w:rPr>
          <w:rFonts w:ascii="Arial" w:hAnsi="Arial"/>
          <w:sz w:val="22"/>
          <w:szCs w:val="22"/>
        </w:rPr>
        <w:t>leverans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nästa</w:t>
      </w:r>
      <w:proofErr w:type="spellEnd"/>
      <w:r w:rsidRPr="008467FA">
        <w:rPr>
          <w:rFonts w:ascii="Arial" w:hAnsi="Arial"/>
          <w:sz w:val="22"/>
          <w:szCs w:val="22"/>
        </w:rPr>
        <w:t xml:space="preserve"> dag.  </w:t>
      </w:r>
      <w:proofErr w:type="spellStart"/>
      <w:r w:rsidRPr="008467FA">
        <w:rPr>
          <w:rFonts w:ascii="Arial" w:hAnsi="Arial"/>
          <w:sz w:val="22"/>
          <w:szCs w:val="22"/>
        </w:rPr>
        <w:t>Traco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gramStart"/>
      <w:r w:rsidRPr="008467FA">
        <w:rPr>
          <w:rFonts w:ascii="Arial" w:hAnsi="Arial"/>
          <w:sz w:val="22"/>
          <w:szCs w:val="22"/>
        </w:rPr>
        <w:t>Powers</w:t>
      </w:r>
      <w:proofErr w:type="gram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produktsortiment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innefattar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industriella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medicinska</w:t>
      </w:r>
      <w:proofErr w:type="spellEnd"/>
      <w:r w:rsidRPr="008467FA">
        <w:rPr>
          <w:rFonts w:ascii="Arial" w:hAnsi="Arial"/>
          <w:sz w:val="22"/>
          <w:szCs w:val="22"/>
        </w:rPr>
        <w:t xml:space="preserve"> DC/DC-</w:t>
      </w:r>
      <w:proofErr w:type="spellStart"/>
      <w:r w:rsidRPr="008467FA">
        <w:rPr>
          <w:rFonts w:ascii="Arial" w:hAnsi="Arial"/>
          <w:sz w:val="22"/>
          <w:szCs w:val="22"/>
        </w:rPr>
        <w:t>omvandlare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från</w:t>
      </w:r>
      <w:proofErr w:type="spellEnd"/>
      <w:r w:rsidRPr="008467FA">
        <w:rPr>
          <w:rFonts w:ascii="Arial" w:hAnsi="Arial"/>
          <w:sz w:val="22"/>
          <w:szCs w:val="22"/>
        </w:rPr>
        <w:t xml:space="preserve"> 1 – 300 Watt, PCB-</w:t>
      </w:r>
      <w:proofErr w:type="spellStart"/>
      <w:r w:rsidRPr="008467FA">
        <w:rPr>
          <w:rFonts w:ascii="Arial" w:hAnsi="Arial"/>
          <w:sz w:val="22"/>
          <w:szCs w:val="22"/>
        </w:rPr>
        <w:t>monterade</w:t>
      </w:r>
      <w:proofErr w:type="spellEnd"/>
      <w:r w:rsidRPr="008467FA">
        <w:rPr>
          <w:rFonts w:ascii="Arial" w:hAnsi="Arial"/>
          <w:sz w:val="22"/>
          <w:szCs w:val="22"/>
        </w:rPr>
        <w:t xml:space="preserve"> AC/DC-</w:t>
      </w:r>
      <w:proofErr w:type="spellStart"/>
      <w:r w:rsidRPr="008467FA">
        <w:rPr>
          <w:rFonts w:ascii="Arial" w:hAnsi="Arial"/>
          <w:sz w:val="22"/>
          <w:szCs w:val="22"/>
        </w:rPr>
        <w:t>omvandlare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samt</w:t>
      </w:r>
      <w:proofErr w:type="spellEnd"/>
      <w:r w:rsidRPr="008467FA">
        <w:rPr>
          <w:rFonts w:ascii="Arial" w:hAnsi="Arial"/>
          <w:sz w:val="22"/>
          <w:szCs w:val="22"/>
        </w:rPr>
        <w:t xml:space="preserve"> AC/DC-</w:t>
      </w:r>
      <w:proofErr w:type="spellStart"/>
      <w:r w:rsidRPr="008467FA">
        <w:rPr>
          <w:rFonts w:ascii="Arial" w:hAnsi="Arial"/>
          <w:sz w:val="22"/>
          <w:szCs w:val="22"/>
        </w:rPr>
        <w:t>strömförsörjningskomponenter</w:t>
      </w:r>
      <w:proofErr w:type="spellEnd"/>
      <w:r w:rsidRPr="008467FA">
        <w:rPr>
          <w:rFonts w:ascii="Arial" w:hAnsi="Arial"/>
          <w:sz w:val="22"/>
          <w:szCs w:val="22"/>
        </w:rPr>
        <w:t xml:space="preserve"> med </w:t>
      </w:r>
      <w:proofErr w:type="spellStart"/>
      <w:r w:rsidRPr="008467FA">
        <w:rPr>
          <w:rFonts w:ascii="Arial" w:hAnsi="Arial"/>
          <w:sz w:val="22"/>
          <w:szCs w:val="22"/>
        </w:rPr>
        <w:t>öppen</w:t>
      </w:r>
      <w:proofErr w:type="spellEnd"/>
      <w:r w:rsidRPr="008467FA">
        <w:rPr>
          <w:rFonts w:ascii="Arial" w:hAnsi="Arial"/>
          <w:sz w:val="22"/>
          <w:szCs w:val="22"/>
        </w:rPr>
        <w:t xml:space="preserve"> ram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stängd</w:t>
      </w:r>
      <w:proofErr w:type="spellEnd"/>
      <w:r w:rsidRPr="008467FA">
        <w:rPr>
          <w:rFonts w:ascii="Arial" w:hAnsi="Arial"/>
          <w:sz w:val="22"/>
          <w:szCs w:val="22"/>
        </w:rPr>
        <w:t xml:space="preserve"> DIN-</w:t>
      </w:r>
      <w:proofErr w:type="spellStart"/>
      <w:r w:rsidRPr="008467FA">
        <w:rPr>
          <w:rFonts w:ascii="Arial" w:hAnsi="Arial"/>
          <w:sz w:val="22"/>
          <w:szCs w:val="22"/>
        </w:rPr>
        <w:t>skena</w:t>
      </w:r>
      <w:proofErr w:type="spellEnd"/>
      <w:r w:rsidRPr="008467FA">
        <w:rPr>
          <w:rFonts w:ascii="Arial" w:hAnsi="Arial"/>
          <w:sz w:val="22"/>
          <w:szCs w:val="22"/>
        </w:rPr>
        <w:t xml:space="preserve">, </w:t>
      </w:r>
      <w:proofErr w:type="spellStart"/>
      <w:r w:rsidRPr="008467FA">
        <w:rPr>
          <w:rFonts w:ascii="Arial" w:hAnsi="Arial"/>
          <w:sz w:val="22"/>
          <w:szCs w:val="22"/>
        </w:rPr>
        <w:t>från</w:t>
      </w:r>
      <w:proofErr w:type="spellEnd"/>
      <w:r w:rsidRPr="008467FA">
        <w:rPr>
          <w:rFonts w:ascii="Arial" w:hAnsi="Arial"/>
          <w:sz w:val="22"/>
          <w:szCs w:val="22"/>
        </w:rPr>
        <w:t xml:space="preserve"> 5 </w:t>
      </w:r>
      <w:proofErr w:type="spellStart"/>
      <w:r w:rsidRPr="008467FA">
        <w:rPr>
          <w:rFonts w:ascii="Arial" w:hAnsi="Arial"/>
          <w:sz w:val="22"/>
          <w:szCs w:val="22"/>
        </w:rPr>
        <w:t>upp</w:t>
      </w:r>
      <w:proofErr w:type="spellEnd"/>
      <w:r w:rsidRPr="008467FA">
        <w:rPr>
          <w:rFonts w:ascii="Arial" w:hAnsi="Arial"/>
          <w:sz w:val="22"/>
          <w:szCs w:val="22"/>
        </w:rPr>
        <w:t xml:space="preserve"> till 1000 Watt. </w:t>
      </w:r>
      <w:proofErr w:type="spellStart"/>
      <w:r w:rsidRPr="008467FA">
        <w:rPr>
          <w:rFonts w:ascii="Arial" w:hAnsi="Arial"/>
          <w:sz w:val="22"/>
          <w:szCs w:val="22"/>
        </w:rPr>
        <w:t>Dessa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produkter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används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framför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allt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för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att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utveckla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kontroll</w:t>
      </w:r>
      <w:proofErr w:type="spellEnd"/>
      <w:r w:rsidRPr="008467FA">
        <w:rPr>
          <w:rFonts w:ascii="Arial" w:hAnsi="Arial"/>
          <w:sz w:val="22"/>
          <w:szCs w:val="22"/>
        </w:rPr>
        <w:t xml:space="preserve">-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automationstillämpningar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liksom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medicinsk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utrustning</w:t>
      </w:r>
      <w:proofErr w:type="spellEnd"/>
      <w:r w:rsidRPr="008467FA">
        <w:rPr>
          <w:rFonts w:ascii="Arial" w:hAnsi="Arial"/>
          <w:sz w:val="22"/>
          <w:szCs w:val="22"/>
        </w:rPr>
        <w:t xml:space="preserve">, </w:t>
      </w:r>
      <w:proofErr w:type="spellStart"/>
      <w:r w:rsidRPr="008467FA">
        <w:rPr>
          <w:rFonts w:ascii="Arial" w:hAnsi="Arial"/>
          <w:sz w:val="22"/>
          <w:szCs w:val="22"/>
        </w:rPr>
        <w:t>transportsystem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IoT-applikationer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som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kräver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hög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tillförlitlighet</w:t>
      </w:r>
      <w:proofErr w:type="spellEnd"/>
      <w:r w:rsidRPr="008467FA">
        <w:rPr>
          <w:rFonts w:ascii="Arial" w:hAnsi="Arial"/>
          <w:sz w:val="22"/>
          <w:szCs w:val="22"/>
        </w:rPr>
        <w:t xml:space="preserve">, </w:t>
      </w:r>
      <w:proofErr w:type="spellStart"/>
      <w:r w:rsidRPr="008467FA">
        <w:rPr>
          <w:rFonts w:ascii="Arial" w:hAnsi="Arial"/>
          <w:sz w:val="22"/>
          <w:szCs w:val="22"/>
        </w:rPr>
        <w:t>kompakt</w:t>
      </w:r>
      <w:proofErr w:type="spellEnd"/>
      <w:r w:rsidRPr="008467FA">
        <w:rPr>
          <w:rFonts w:ascii="Arial" w:hAnsi="Arial"/>
          <w:sz w:val="22"/>
          <w:szCs w:val="22"/>
        </w:rPr>
        <w:t xml:space="preserve"> design, bred </w:t>
      </w:r>
      <w:proofErr w:type="spellStart"/>
      <w:r w:rsidRPr="008467FA">
        <w:rPr>
          <w:rFonts w:ascii="Arial" w:hAnsi="Arial"/>
          <w:sz w:val="22"/>
          <w:szCs w:val="22"/>
        </w:rPr>
        <w:t>drifttemperatur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underhållsfri</w:t>
      </w:r>
      <w:proofErr w:type="spellEnd"/>
      <w:r w:rsidRPr="008467FA">
        <w:rPr>
          <w:rFonts w:ascii="Arial" w:hAnsi="Arial"/>
          <w:sz w:val="22"/>
          <w:szCs w:val="22"/>
        </w:rPr>
        <w:t xml:space="preserve"> drift.</w:t>
      </w:r>
    </w:p>
    <w:p w:rsidR="008467FA" w:rsidRPr="008467FA" w:rsidRDefault="008467FA" w:rsidP="008467FA">
      <w:pPr>
        <w:suppressAutoHyphens w:val="0"/>
        <w:spacing w:after="0"/>
        <w:rPr>
          <w:rFonts w:ascii="Arial" w:eastAsia="Calibri" w:hAnsi="Arial" w:cs="Arial"/>
          <w:kern w:val="0"/>
          <w:sz w:val="22"/>
          <w:szCs w:val="22"/>
        </w:rPr>
      </w:pPr>
      <w:proofErr w:type="spellStart"/>
      <w:r w:rsidRPr="008467FA">
        <w:rPr>
          <w:rFonts w:ascii="Arial" w:hAnsi="Arial"/>
          <w:sz w:val="22"/>
          <w:szCs w:val="22"/>
        </w:rPr>
        <w:t>Designingenjörer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systemtillverkare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inom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industri</w:t>
      </w:r>
      <w:proofErr w:type="spellEnd"/>
      <w:r w:rsidRPr="008467FA">
        <w:rPr>
          <w:rFonts w:ascii="Arial" w:hAnsi="Arial"/>
          <w:sz w:val="22"/>
          <w:szCs w:val="22"/>
        </w:rPr>
        <w:t xml:space="preserve">, </w:t>
      </w:r>
      <w:proofErr w:type="spellStart"/>
      <w:r w:rsidRPr="008467FA">
        <w:rPr>
          <w:rFonts w:ascii="Arial" w:hAnsi="Arial"/>
          <w:sz w:val="22"/>
          <w:szCs w:val="22"/>
        </w:rPr>
        <w:t>medicin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transport </w:t>
      </w:r>
      <w:proofErr w:type="spellStart"/>
      <w:r w:rsidRPr="008467FA">
        <w:rPr>
          <w:rFonts w:ascii="Arial" w:hAnsi="Arial"/>
          <w:sz w:val="22"/>
          <w:szCs w:val="22"/>
        </w:rPr>
        <w:t>förlitar</w:t>
      </w:r>
      <w:proofErr w:type="spellEnd"/>
      <w:r w:rsidRPr="008467FA">
        <w:rPr>
          <w:rFonts w:ascii="Arial" w:hAnsi="Arial"/>
          <w:sz w:val="22"/>
          <w:szCs w:val="22"/>
        </w:rPr>
        <w:t xml:space="preserve"> sig </w:t>
      </w:r>
      <w:proofErr w:type="spellStart"/>
      <w:r w:rsidRPr="008467FA">
        <w:rPr>
          <w:rFonts w:ascii="Arial" w:hAnsi="Arial"/>
          <w:sz w:val="22"/>
          <w:szCs w:val="22"/>
        </w:rPr>
        <w:t>på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Traco</w:t>
      </w:r>
      <w:proofErr w:type="spellEnd"/>
      <w:r w:rsidRPr="008467FA">
        <w:rPr>
          <w:rFonts w:ascii="Arial" w:hAnsi="Arial"/>
          <w:sz w:val="22"/>
          <w:szCs w:val="22"/>
        </w:rPr>
        <w:t xml:space="preserve"> Powers </w:t>
      </w:r>
      <w:proofErr w:type="spellStart"/>
      <w:r w:rsidRPr="008467FA">
        <w:rPr>
          <w:rFonts w:ascii="Arial" w:hAnsi="Arial"/>
          <w:sz w:val="22"/>
          <w:szCs w:val="22"/>
        </w:rPr>
        <w:t>produkter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för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att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8467FA">
        <w:rPr>
          <w:rFonts w:ascii="Arial" w:hAnsi="Arial"/>
          <w:sz w:val="22"/>
          <w:szCs w:val="22"/>
        </w:rPr>
        <w:t>ge</w:t>
      </w:r>
      <w:proofErr w:type="spellEnd"/>
      <w:proofErr w:type="gram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sina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slutprodukter</w:t>
      </w:r>
      <w:proofErr w:type="spellEnd"/>
      <w:r w:rsidRPr="008467FA">
        <w:rPr>
          <w:rFonts w:ascii="Arial" w:hAnsi="Arial"/>
          <w:sz w:val="22"/>
          <w:szCs w:val="22"/>
        </w:rPr>
        <w:t xml:space="preserve"> optimal </w:t>
      </w:r>
      <w:proofErr w:type="spellStart"/>
      <w:r w:rsidRPr="008467FA">
        <w:rPr>
          <w:rFonts w:ascii="Arial" w:hAnsi="Arial"/>
          <w:sz w:val="22"/>
          <w:szCs w:val="22"/>
        </w:rPr>
        <w:t>prestanda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lång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livslängd</w:t>
      </w:r>
      <w:proofErr w:type="spellEnd"/>
      <w:r w:rsidRPr="008467FA">
        <w:rPr>
          <w:rFonts w:ascii="Arial" w:hAnsi="Arial"/>
          <w:sz w:val="22"/>
          <w:szCs w:val="22"/>
        </w:rPr>
        <w:t xml:space="preserve">. De </w:t>
      </w:r>
      <w:proofErr w:type="spellStart"/>
      <w:r w:rsidRPr="008467FA">
        <w:rPr>
          <w:rFonts w:ascii="Arial" w:hAnsi="Arial"/>
          <w:sz w:val="22"/>
          <w:szCs w:val="22"/>
        </w:rPr>
        <w:t>marknadsledande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egenskaper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som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Traco</w:t>
      </w:r>
      <w:proofErr w:type="spellEnd"/>
      <w:r w:rsidRPr="008467FA">
        <w:rPr>
          <w:rFonts w:ascii="Arial" w:hAnsi="Arial"/>
          <w:sz w:val="22"/>
          <w:szCs w:val="22"/>
        </w:rPr>
        <w:t xml:space="preserve"> Powers DC/DC-</w:t>
      </w:r>
      <w:proofErr w:type="spellStart"/>
      <w:r w:rsidRPr="008467FA">
        <w:rPr>
          <w:rFonts w:ascii="Arial" w:hAnsi="Arial"/>
          <w:sz w:val="22"/>
          <w:szCs w:val="22"/>
        </w:rPr>
        <w:t>omvandlare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besitter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används</w:t>
      </w:r>
      <w:proofErr w:type="spellEnd"/>
      <w:r w:rsidRPr="008467FA">
        <w:rPr>
          <w:rFonts w:ascii="Arial" w:hAnsi="Arial"/>
          <w:sz w:val="22"/>
          <w:szCs w:val="22"/>
        </w:rPr>
        <w:t xml:space="preserve"> i </w:t>
      </w:r>
      <w:proofErr w:type="spellStart"/>
      <w:r w:rsidRPr="008467FA">
        <w:rPr>
          <w:rFonts w:ascii="Arial" w:hAnsi="Arial"/>
          <w:sz w:val="22"/>
          <w:szCs w:val="22"/>
        </w:rPr>
        <w:t>stor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utsträckning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för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att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stödja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innovationer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inom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transportteknik</w:t>
      </w:r>
      <w:proofErr w:type="spellEnd"/>
      <w:r w:rsidRPr="008467FA">
        <w:rPr>
          <w:rFonts w:ascii="Arial" w:hAnsi="Arial"/>
          <w:sz w:val="22"/>
          <w:szCs w:val="22"/>
        </w:rPr>
        <w:t xml:space="preserve">, </w:t>
      </w:r>
      <w:proofErr w:type="spellStart"/>
      <w:r w:rsidRPr="008467FA">
        <w:rPr>
          <w:rFonts w:ascii="Arial" w:hAnsi="Arial"/>
          <w:sz w:val="22"/>
          <w:szCs w:val="22"/>
        </w:rPr>
        <w:t>från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dörröppnare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kommunikationsutrustning</w:t>
      </w:r>
      <w:proofErr w:type="spellEnd"/>
      <w:r w:rsidRPr="008467FA">
        <w:rPr>
          <w:rFonts w:ascii="Arial" w:hAnsi="Arial"/>
          <w:sz w:val="22"/>
          <w:szCs w:val="22"/>
        </w:rPr>
        <w:t xml:space="preserve"> till </w:t>
      </w:r>
      <w:proofErr w:type="spellStart"/>
      <w:r w:rsidRPr="008467FA">
        <w:rPr>
          <w:rFonts w:ascii="Arial" w:hAnsi="Arial"/>
          <w:sz w:val="22"/>
          <w:szCs w:val="22"/>
        </w:rPr>
        <w:t>styrning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av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drivenheter</w:t>
      </w:r>
      <w:proofErr w:type="spellEnd"/>
      <w:r w:rsidRPr="008467FA">
        <w:rPr>
          <w:rFonts w:ascii="Arial" w:hAnsi="Arial"/>
          <w:sz w:val="22"/>
          <w:szCs w:val="22"/>
        </w:rPr>
        <w:t xml:space="preserve">, </w:t>
      </w:r>
      <w:proofErr w:type="spellStart"/>
      <w:r w:rsidRPr="008467FA">
        <w:rPr>
          <w:rFonts w:ascii="Arial" w:hAnsi="Arial"/>
          <w:sz w:val="22"/>
          <w:szCs w:val="22"/>
        </w:rPr>
        <w:t>bromsar</w:t>
      </w:r>
      <w:proofErr w:type="spellEnd"/>
      <w:r w:rsidRPr="008467FA">
        <w:rPr>
          <w:rFonts w:ascii="Arial" w:hAnsi="Arial"/>
          <w:sz w:val="22"/>
          <w:szCs w:val="22"/>
        </w:rPr>
        <w:t xml:space="preserve">, </w:t>
      </w:r>
      <w:proofErr w:type="spellStart"/>
      <w:r w:rsidRPr="008467FA">
        <w:rPr>
          <w:rFonts w:ascii="Arial" w:hAnsi="Arial"/>
          <w:sz w:val="22"/>
          <w:szCs w:val="22"/>
        </w:rPr>
        <w:t>växlar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signalsystem</w:t>
      </w:r>
      <w:proofErr w:type="spellEnd"/>
      <w:r w:rsidRPr="008467FA">
        <w:rPr>
          <w:rFonts w:ascii="Arial" w:hAnsi="Arial"/>
          <w:sz w:val="22"/>
          <w:szCs w:val="22"/>
        </w:rPr>
        <w:t xml:space="preserve">. </w:t>
      </w:r>
      <w:proofErr w:type="spellStart"/>
      <w:r w:rsidRPr="008467FA">
        <w:rPr>
          <w:rFonts w:ascii="Arial" w:hAnsi="Arial"/>
          <w:sz w:val="22"/>
          <w:szCs w:val="22"/>
        </w:rPr>
        <w:t>Dessa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produkter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8467FA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också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användas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för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tillämpningar</w:t>
      </w:r>
      <w:proofErr w:type="spellEnd"/>
      <w:r w:rsidRPr="008467FA">
        <w:rPr>
          <w:rFonts w:ascii="Arial" w:hAnsi="Arial"/>
          <w:sz w:val="22"/>
          <w:szCs w:val="22"/>
        </w:rPr>
        <w:t xml:space="preserve"> i </w:t>
      </w:r>
      <w:proofErr w:type="spellStart"/>
      <w:r w:rsidRPr="008467FA">
        <w:rPr>
          <w:rFonts w:ascii="Arial" w:hAnsi="Arial"/>
          <w:sz w:val="22"/>
          <w:szCs w:val="22"/>
        </w:rPr>
        <w:t>tuffa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farliga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miljöer</w:t>
      </w:r>
      <w:proofErr w:type="spellEnd"/>
      <w:r w:rsidRPr="008467FA">
        <w:rPr>
          <w:rFonts w:ascii="Arial" w:hAnsi="Arial"/>
          <w:sz w:val="22"/>
          <w:szCs w:val="22"/>
        </w:rPr>
        <w:t xml:space="preserve">. </w:t>
      </w:r>
    </w:p>
    <w:p w:rsidR="008467FA" w:rsidRPr="008467FA" w:rsidRDefault="008467FA" w:rsidP="008467FA">
      <w:pPr>
        <w:spacing w:beforeLines="20" w:before="48" w:afterLines="20" w:after="48"/>
        <w:ind w:right="44"/>
        <w:rPr>
          <w:rFonts w:ascii="Arial" w:eastAsia="Calibri" w:hAnsi="Arial" w:cs="Arial"/>
          <w:kern w:val="0"/>
          <w:sz w:val="22"/>
          <w:szCs w:val="22"/>
          <w:lang w:val="en-GB" w:eastAsia="en-US" w:bidi="ar-SA"/>
        </w:rPr>
      </w:pPr>
    </w:p>
    <w:p w:rsidR="008467FA" w:rsidRPr="008467FA" w:rsidRDefault="008467FA" w:rsidP="008467FA">
      <w:pPr>
        <w:spacing w:beforeLines="20" w:before="48" w:afterLines="20" w:after="48"/>
        <w:ind w:right="44"/>
        <w:rPr>
          <w:rFonts w:ascii="Arial" w:eastAsia="Calibri" w:hAnsi="Arial" w:cs="Arial"/>
          <w:kern w:val="0"/>
          <w:sz w:val="22"/>
          <w:szCs w:val="22"/>
        </w:rPr>
      </w:pPr>
      <w:r w:rsidRPr="008467FA">
        <w:rPr>
          <w:rFonts w:ascii="Arial" w:hAnsi="Arial"/>
          <w:sz w:val="22"/>
          <w:szCs w:val="22"/>
        </w:rPr>
        <w:t xml:space="preserve">De </w:t>
      </w:r>
      <w:proofErr w:type="spellStart"/>
      <w:r w:rsidRPr="008467FA">
        <w:rPr>
          <w:rFonts w:ascii="Arial" w:hAnsi="Arial"/>
          <w:sz w:val="22"/>
          <w:szCs w:val="22"/>
        </w:rPr>
        <w:t>senaste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produkterna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från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Traco</w:t>
      </w:r>
      <w:proofErr w:type="spellEnd"/>
      <w:r w:rsidRPr="008467FA">
        <w:rPr>
          <w:rFonts w:ascii="Arial" w:hAnsi="Arial"/>
          <w:sz w:val="22"/>
          <w:szCs w:val="22"/>
        </w:rPr>
        <w:t xml:space="preserve"> Power </w:t>
      </w:r>
      <w:proofErr w:type="spellStart"/>
      <w:r w:rsidRPr="008467FA">
        <w:rPr>
          <w:rFonts w:ascii="Arial" w:hAnsi="Arial"/>
          <w:sz w:val="22"/>
          <w:szCs w:val="22"/>
        </w:rPr>
        <w:t>som</w:t>
      </w:r>
      <w:proofErr w:type="spellEnd"/>
      <w:r w:rsidRPr="008467FA">
        <w:rPr>
          <w:rFonts w:ascii="Arial" w:hAnsi="Arial"/>
          <w:sz w:val="22"/>
          <w:szCs w:val="22"/>
        </w:rPr>
        <w:t xml:space="preserve"> nu </w:t>
      </w:r>
      <w:proofErr w:type="spellStart"/>
      <w:r w:rsidRPr="008467FA">
        <w:rPr>
          <w:rFonts w:ascii="Arial" w:hAnsi="Arial"/>
          <w:sz w:val="22"/>
          <w:szCs w:val="22"/>
        </w:rPr>
        <w:t>är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tillgängliga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från</w:t>
      </w:r>
      <w:proofErr w:type="spellEnd"/>
      <w:r w:rsidRPr="008467FA">
        <w:rPr>
          <w:rFonts w:ascii="Arial" w:hAnsi="Arial"/>
          <w:sz w:val="22"/>
          <w:szCs w:val="22"/>
        </w:rPr>
        <w:t xml:space="preserve"> Farnell </w:t>
      </w:r>
      <w:proofErr w:type="spellStart"/>
      <w:r w:rsidRPr="008467FA">
        <w:rPr>
          <w:rFonts w:ascii="Arial" w:hAnsi="Arial"/>
          <w:sz w:val="22"/>
          <w:szCs w:val="22"/>
        </w:rPr>
        <w:t>innefattar</w:t>
      </w:r>
      <w:proofErr w:type="spellEnd"/>
      <w:r w:rsidRPr="008467FA">
        <w:rPr>
          <w:rFonts w:ascii="Arial" w:hAnsi="Arial"/>
          <w:sz w:val="22"/>
          <w:szCs w:val="22"/>
        </w:rPr>
        <w:t xml:space="preserve">: </w:t>
      </w:r>
    </w:p>
    <w:p w:rsidR="008467FA" w:rsidRPr="008467FA" w:rsidRDefault="008467FA" w:rsidP="008467FA">
      <w:pPr>
        <w:spacing w:beforeLines="20" w:before="48" w:afterLines="20" w:after="48"/>
        <w:ind w:right="44"/>
        <w:rPr>
          <w:rFonts w:ascii="Arial" w:eastAsia="Calibri" w:hAnsi="Arial" w:cs="Arial"/>
          <w:kern w:val="0"/>
          <w:sz w:val="22"/>
          <w:szCs w:val="22"/>
          <w:lang w:val="en-GB" w:eastAsia="en-US" w:bidi="ar-SA"/>
        </w:rPr>
      </w:pPr>
    </w:p>
    <w:p w:rsidR="008467FA" w:rsidRDefault="008F6C51" w:rsidP="008467FA">
      <w:pPr>
        <w:pStyle w:val="Pa1"/>
        <w:numPr>
          <w:ilvl w:val="0"/>
          <w:numId w:val="2"/>
        </w:numPr>
        <w:spacing w:line="276" w:lineRule="auto"/>
        <w:rPr>
          <w:rStyle w:val="A1"/>
          <w:rFonts w:ascii="Arial" w:hAnsi="Arial"/>
          <w:sz w:val="22"/>
          <w:szCs w:val="22"/>
        </w:rPr>
      </w:pPr>
      <w:hyperlink r:id="rId8" w:history="1">
        <w:r w:rsidR="008467FA" w:rsidRPr="008467FA">
          <w:rPr>
            <w:rStyle w:val="Hyperlink"/>
            <w:rFonts w:ascii="Arial" w:hAnsi="Arial"/>
            <w:sz w:val="22"/>
            <w:szCs w:val="22"/>
          </w:rPr>
          <w:t>TEL 10WI-serien</w:t>
        </w:r>
      </w:hyperlink>
      <w:r w:rsidR="008467FA" w:rsidRPr="008467FA">
        <w:rPr>
          <w:rStyle w:val="A1"/>
          <w:rFonts w:ascii="Arial" w:hAnsi="Arial"/>
          <w:sz w:val="22"/>
          <w:szCs w:val="22"/>
        </w:rPr>
        <w:t xml:space="preserve"> är ett sortiment med isolerade 10 W-omvandlare i superkompakta DIP-16-metallpaket. Den här serien med DC/DC-omvandlare av lågeffekttyp möjliggör maximal miniatyrisering tillsammans med hög effektivitet och sätter en ny standard för effekttäthet med 3,83 W/cm</w:t>
      </w:r>
      <w:r w:rsidR="008467FA" w:rsidRPr="008467FA">
        <w:rPr>
          <w:rFonts w:ascii="Arial" w:hAnsi="Arial"/>
          <w:color w:val="000000"/>
          <w:sz w:val="22"/>
          <w:szCs w:val="22"/>
          <w:vertAlign w:val="superscript"/>
        </w:rPr>
        <w:t>3</w:t>
      </w:r>
      <w:r w:rsidR="008467FA" w:rsidRPr="008467FA">
        <w:rPr>
          <w:rStyle w:val="A1"/>
          <w:rFonts w:ascii="Arial" w:hAnsi="Arial"/>
          <w:sz w:val="22"/>
          <w:szCs w:val="22"/>
        </w:rPr>
        <w:t>. TEL 10WI-serien har ett mycket brett inspänningsintervall på 4:1 och hög effektivitet på upp till 86 %, vilket möjliggör drifttemperaturer på upp till +70 °C vid full belastning och upp till 88 °C med 50 % belastning. Omvandlarna har interna ingångsfilter för att uppfylla kraven för ledningsbunden emission enligt EN 55032/EN 55022 klass A. De är även en ekonomisk lösning för utrymmeskritiska och kostnadskänsliga tillämpningar inom instrumentering, IT och industriell elektronik.</w:t>
      </w:r>
    </w:p>
    <w:p w:rsidR="008467FA" w:rsidRPr="008467FA" w:rsidRDefault="008467FA" w:rsidP="008467FA">
      <w:pPr>
        <w:rPr>
          <w:lang w:val="sv-SE" w:eastAsia="en-US" w:bidi="ar-SA"/>
        </w:rPr>
      </w:pPr>
    </w:p>
    <w:p w:rsidR="008467FA" w:rsidRPr="008467FA" w:rsidRDefault="008F6C51" w:rsidP="008467F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hyperlink r:id="rId9" w:history="1">
        <w:r w:rsidR="008467FA" w:rsidRPr="008467FA">
          <w:rPr>
            <w:rStyle w:val="Hyperlink"/>
            <w:rFonts w:ascii="Arial" w:hAnsi="Arial"/>
            <w:sz w:val="22"/>
            <w:szCs w:val="22"/>
            <w:shd w:val="clear" w:color="auto" w:fill="FFFFFF"/>
          </w:rPr>
          <w:t>TPP450A</w:t>
        </w:r>
      </w:hyperlink>
      <w:r w:rsidR="008467FA" w:rsidRPr="008467FA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AC/DC-nätaggregat för medicinskt bruk på 450 W erbjuder hög effekttäthet för konvektions-/konduktionskylda nätaggregat för medicinskt bruk i paket om 3 x 5 tum. </w:t>
      </w:r>
      <w:r w:rsidR="008467FA" w:rsidRPr="008467FA">
        <w:rPr>
          <w:rFonts w:ascii="Arial" w:hAnsi="Arial"/>
          <w:sz w:val="22"/>
          <w:szCs w:val="22"/>
        </w:rPr>
        <w:t xml:space="preserve">Nätaggregaten har ett förstärkt dubbelt I/O-isoleringssystem som uppfyller de senaste medicinska säkerhetsstandarderna (60601-1 tredje utgåvan, 2 x MOPP) och en läckström under 100 μA, vilket gör att enheterna lämpar sig för användning med patientanslutna delar av typ BF. Naturligt konvektionskyld effekt är 320 W upp till +50 °C och 150 W vid +85 °C, vilket möjliggör tyst och hygienisk drift utan att någon fläkt behövs. Industriklassade komponenter ger hög tillförlitlighet och utmärkt </w:t>
      </w:r>
      <w:r w:rsidR="008467FA" w:rsidRPr="008467FA">
        <w:rPr>
          <w:rFonts w:ascii="Arial" w:hAnsi="Arial"/>
          <w:sz w:val="22"/>
          <w:szCs w:val="22"/>
        </w:rPr>
        <w:lastRenderedPageBreak/>
        <w:t>värmehantering, vilket gör att produkterna lämpar sig perfekt för medicintekniska produkter och tillämpningar med begränsat utrymme som kräver hög säkerhet.</w:t>
      </w:r>
    </w:p>
    <w:p w:rsidR="008467FA" w:rsidRPr="008467FA" w:rsidRDefault="008467FA" w:rsidP="008467FA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467FA" w:rsidRPr="008467FA" w:rsidRDefault="008F6C51" w:rsidP="008467FA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eastAsia="Calibri" w:hAnsi="Arial" w:cs="Arial"/>
          <w:kern w:val="0"/>
          <w:sz w:val="22"/>
          <w:szCs w:val="22"/>
        </w:rPr>
      </w:pPr>
      <w:hyperlink r:id="rId10" w:history="1">
        <w:r w:rsidR="008467FA" w:rsidRPr="008467FA">
          <w:rPr>
            <w:rStyle w:val="Hyperlink"/>
            <w:rFonts w:ascii="Arial" w:hAnsi="Arial"/>
            <w:sz w:val="22"/>
            <w:szCs w:val="22"/>
          </w:rPr>
          <w:t>THN 15 N-serien</w:t>
        </w:r>
      </w:hyperlink>
      <w:r w:rsidR="008467FA" w:rsidRPr="008467FA">
        <w:rPr>
          <w:rFonts w:ascii="Arial" w:hAnsi="Arial"/>
          <w:sz w:val="22"/>
          <w:szCs w:val="22"/>
        </w:rPr>
        <w:t xml:space="preserve"> är den senaste generationen av högpresterande DC/DC-omvandlare på 15 W, monterade i en skärmad metallförpackning på 1 x 1 x 0,4 tum. Den nya och förbättrade designen ger ett helt integrerat filter enligt EN 55032 klass A och en avsevärt lägre strömförbrukning i viloläge på 96–336 mW. Den avancerade kretsdesignen gör det möjligt att använda THN 15N i ett temperaturintervall på mellan </w:t>
      </w:r>
      <w:r w:rsidR="008467FA" w:rsidRPr="008467FA">
        <w:rPr>
          <w:rFonts w:ascii="Arial" w:hAnsi="Arial"/>
          <w:color w:val="222222"/>
          <w:sz w:val="22"/>
          <w:szCs w:val="22"/>
          <w:shd w:val="clear" w:color="auto" w:fill="FFFFFF"/>
        </w:rPr>
        <w:t xml:space="preserve">-40 °C och +70 °C utan att reducering behövs. Alla modeller har ett inspänningsintervall på 2:1 med reglerad och isolerad uteffekt, fjärrstyrd på- och avstängning samt trimutgångar. THN 15 N-serien är certifierad enligt UL62368-1, vilket gör att omvandlarna lämpar sig för strömfördelningsarkitekturer inom kommunikation och industriell elektronik samt tillämpningar där utrymmet på kretskortet är av högsta vikt, till exempel mobil utrustning och mätinstrument.       </w:t>
      </w:r>
    </w:p>
    <w:p w:rsidR="008467FA" w:rsidRPr="008467FA" w:rsidRDefault="008467FA" w:rsidP="008467FA">
      <w:pPr>
        <w:pStyle w:val="ListParagraph"/>
        <w:spacing w:beforeLines="20" w:before="48" w:afterLines="20" w:after="48"/>
        <w:ind w:right="44"/>
        <w:rPr>
          <w:rFonts w:ascii="Arial" w:eastAsia="Calibri" w:hAnsi="Arial" w:cs="Arial"/>
          <w:kern w:val="0"/>
          <w:sz w:val="22"/>
          <w:szCs w:val="22"/>
        </w:rPr>
      </w:pPr>
    </w:p>
    <w:p w:rsidR="008467FA" w:rsidRPr="008467FA" w:rsidRDefault="008F6C51" w:rsidP="008467F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8467FA" w:rsidRPr="008467FA">
          <w:rPr>
            <w:rStyle w:val="Hyperlink"/>
            <w:rFonts w:ascii="Arial" w:hAnsi="Arial"/>
            <w:sz w:val="22"/>
            <w:szCs w:val="22"/>
            <w:shd w:val="clear" w:color="auto" w:fill="FFFFFF"/>
          </w:rPr>
          <w:t>TSR2-serien</w:t>
        </w:r>
      </w:hyperlink>
      <w:r w:rsidR="008467FA" w:rsidRPr="008467FA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med DC/DC-omvandlare på 2 W är </w:t>
      </w:r>
      <w:r w:rsidR="008467FA">
        <w:rPr>
          <w:rFonts w:ascii="Arial" w:hAnsi="Arial"/>
          <w:color w:val="000000"/>
          <w:sz w:val="22"/>
          <w:szCs w:val="22"/>
          <w:shd w:val="clear" w:color="auto" w:fill="FFFFFF"/>
        </w:rPr>
        <w:t>Traco</w:t>
      </w:r>
      <w:r w:rsidR="008467FA" w:rsidRPr="008467FA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Powers minsta DC/DC-omvandlare- på 2 W och</w:t>
      </w:r>
      <w:r w:rsidR="008467FA" w:rsidRPr="008467FA">
        <w:rPr>
          <w:rFonts w:ascii="Arial" w:hAnsi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8467FA" w:rsidRPr="008467FA">
        <w:rPr>
          <w:rFonts w:ascii="Arial" w:hAnsi="Arial"/>
          <w:color w:val="000000"/>
          <w:sz w:val="22"/>
          <w:szCs w:val="22"/>
        </w:rPr>
        <w:t>kan användas som ersättning för ineffektiva linjära LMxx-regulatorer Hög verkningsgrad upp till 96 % möjliggör drift vid full belastning i upp till +67 °C omgivande temperatur utan behov av kylfläns eller forcerad kylning. Andra viktiga fördelar jämfört med linjära regulatorer innefattar bättre uteffektsnoggrannhet (±2 %), lägre strömförbrukning i viloläge på 2 mA och inga krav på externa kondensatorer. Den höga effektiviteten och den låga strömförbrukningen i viloläge gör dessa regulatorer perfekt lämpade för många batteridrivna tillämpningar.</w:t>
      </w:r>
    </w:p>
    <w:p w:rsidR="008467FA" w:rsidRPr="008467FA" w:rsidRDefault="008467FA" w:rsidP="008467FA">
      <w:pPr>
        <w:spacing w:beforeLines="20" w:before="48" w:afterLines="20" w:after="48"/>
        <w:ind w:right="44"/>
        <w:rPr>
          <w:rFonts w:ascii="Arial" w:eastAsia="Calibri" w:hAnsi="Arial" w:cs="Arial"/>
          <w:kern w:val="0"/>
          <w:sz w:val="22"/>
          <w:szCs w:val="22"/>
        </w:rPr>
      </w:pPr>
      <w:r w:rsidRPr="008467FA">
        <w:rPr>
          <w:rFonts w:ascii="Arial" w:hAnsi="Arial"/>
          <w:b/>
          <w:bCs/>
          <w:sz w:val="22"/>
          <w:szCs w:val="22"/>
        </w:rPr>
        <w:t xml:space="preserve">Simon Meadmore, global chef </w:t>
      </w:r>
      <w:proofErr w:type="spellStart"/>
      <w:r w:rsidRPr="008467FA">
        <w:rPr>
          <w:rFonts w:ascii="Arial" w:hAnsi="Arial"/>
          <w:b/>
          <w:bCs/>
          <w:sz w:val="22"/>
          <w:szCs w:val="22"/>
        </w:rPr>
        <w:t>för</w:t>
      </w:r>
      <w:proofErr w:type="spellEnd"/>
      <w:r w:rsidRPr="008467FA">
        <w:rPr>
          <w:rFonts w:ascii="Arial" w:hAnsi="Arial"/>
          <w:b/>
          <w:bCs/>
          <w:sz w:val="22"/>
          <w:szCs w:val="22"/>
        </w:rPr>
        <w:t xml:space="preserve"> IP&amp;E </w:t>
      </w:r>
      <w:proofErr w:type="spellStart"/>
      <w:r w:rsidRPr="008467FA">
        <w:rPr>
          <w:rFonts w:ascii="Arial" w:hAnsi="Arial"/>
          <w:b/>
          <w:bCs/>
          <w:sz w:val="22"/>
          <w:szCs w:val="22"/>
        </w:rPr>
        <w:t>på</w:t>
      </w:r>
      <w:proofErr w:type="spellEnd"/>
      <w:r w:rsidRPr="008467FA">
        <w:rPr>
          <w:rFonts w:ascii="Arial" w:hAnsi="Arial"/>
          <w:b/>
          <w:bCs/>
          <w:sz w:val="22"/>
          <w:szCs w:val="22"/>
        </w:rPr>
        <w:t xml:space="preserve"> Farnell </w:t>
      </w:r>
      <w:proofErr w:type="spellStart"/>
      <w:r w:rsidRPr="008467FA">
        <w:rPr>
          <w:rFonts w:ascii="Arial" w:hAnsi="Arial"/>
          <w:b/>
          <w:bCs/>
          <w:sz w:val="22"/>
          <w:szCs w:val="22"/>
        </w:rPr>
        <w:t>säger</w:t>
      </w:r>
      <w:proofErr w:type="spellEnd"/>
      <w:proofErr w:type="gramStart"/>
      <w:r w:rsidRPr="008467FA">
        <w:rPr>
          <w:rFonts w:ascii="Arial" w:hAnsi="Arial"/>
          <w:b/>
          <w:bCs/>
          <w:sz w:val="22"/>
          <w:szCs w:val="22"/>
        </w:rPr>
        <w:t xml:space="preserve">: </w:t>
      </w:r>
      <w:r w:rsidRPr="008467FA">
        <w:rPr>
          <w:rFonts w:ascii="Arial" w:hAnsi="Arial"/>
          <w:sz w:val="22"/>
          <w:szCs w:val="22"/>
        </w:rPr>
        <w:t>”</w:t>
      </w:r>
      <w:proofErr w:type="gramEnd"/>
      <w:r w:rsidRPr="008467FA">
        <w:rPr>
          <w:rFonts w:ascii="Arial" w:hAnsi="Arial"/>
          <w:sz w:val="22"/>
          <w:szCs w:val="22"/>
        </w:rPr>
        <w:t xml:space="preserve">Precis </w:t>
      </w:r>
      <w:proofErr w:type="spellStart"/>
      <w:r w:rsidRPr="008467FA">
        <w:rPr>
          <w:rFonts w:ascii="Arial" w:hAnsi="Arial"/>
          <w:sz w:val="22"/>
          <w:szCs w:val="22"/>
        </w:rPr>
        <w:t>som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Traco</w:t>
      </w:r>
      <w:proofErr w:type="spellEnd"/>
      <w:r>
        <w:rPr>
          <w:rFonts w:ascii="Arial" w:hAnsi="Arial"/>
          <w:sz w:val="22"/>
          <w:szCs w:val="22"/>
        </w:rPr>
        <w:t xml:space="preserve"> Power</w:t>
      </w:r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strävar</w:t>
      </w:r>
      <w:proofErr w:type="spellEnd"/>
      <w:r w:rsidRPr="008467FA">
        <w:rPr>
          <w:rFonts w:ascii="Arial" w:hAnsi="Arial"/>
          <w:sz w:val="22"/>
          <w:szCs w:val="22"/>
        </w:rPr>
        <w:t xml:space="preserve"> vi </w:t>
      </w:r>
      <w:proofErr w:type="spellStart"/>
      <w:r w:rsidRPr="008467FA">
        <w:rPr>
          <w:rFonts w:ascii="Arial" w:hAnsi="Arial"/>
          <w:sz w:val="22"/>
          <w:szCs w:val="22"/>
        </w:rPr>
        <w:t>efter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att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ge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våra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kunder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strömkomponenter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av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högsta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kvalitet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som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uppfyller</w:t>
      </w:r>
      <w:proofErr w:type="spellEnd"/>
      <w:r w:rsidRPr="008467FA">
        <w:rPr>
          <w:rFonts w:ascii="Arial" w:hAnsi="Arial"/>
          <w:sz w:val="22"/>
          <w:szCs w:val="22"/>
        </w:rPr>
        <w:t xml:space="preserve"> de </w:t>
      </w:r>
      <w:proofErr w:type="spellStart"/>
      <w:r w:rsidRPr="008467FA">
        <w:rPr>
          <w:rFonts w:ascii="Arial" w:hAnsi="Arial"/>
          <w:sz w:val="22"/>
          <w:szCs w:val="22"/>
        </w:rPr>
        <w:t>tuffaste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designkraven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överträffar</w:t>
      </w:r>
      <w:proofErr w:type="spellEnd"/>
      <w:r w:rsidRPr="008467FA">
        <w:rPr>
          <w:rFonts w:ascii="Arial" w:hAnsi="Arial"/>
          <w:sz w:val="22"/>
          <w:szCs w:val="22"/>
        </w:rPr>
        <w:t xml:space="preserve"> de </w:t>
      </w:r>
      <w:proofErr w:type="spellStart"/>
      <w:r w:rsidRPr="008467FA">
        <w:rPr>
          <w:rFonts w:ascii="Arial" w:hAnsi="Arial"/>
          <w:sz w:val="22"/>
          <w:szCs w:val="22"/>
        </w:rPr>
        <w:t>strängaste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industristandarderna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gällande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säkerhet</w:t>
      </w:r>
      <w:proofErr w:type="spellEnd"/>
      <w:r w:rsidRPr="008467FA">
        <w:rPr>
          <w:rFonts w:ascii="Arial" w:hAnsi="Arial"/>
          <w:sz w:val="22"/>
          <w:szCs w:val="22"/>
        </w:rPr>
        <w:t xml:space="preserve">. </w:t>
      </w:r>
      <w:proofErr w:type="gramStart"/>
      <w:r w:rsidRPr="008467FA">
        <w:rPr>
          <w:rFonts w:ascii="Arial" w:hAnsi="Arial"/>
          <w:sz w:val="22"/>
          <w:szCs w:val="22"/>
        </w:rPr>
        <w:t>Vi</w:t>
      </w:r>
      <w:proofErr w:type="gram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har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nära</w:t>
      </w:r>
      <w:proofErr w:type="spellEnd"/>
      <w:r w:rsidRPr="008467FA">
        <w:rPr>
          <w:rFonts w:ascii="Arial" w:hAnsi="Arial"/>
          <w:sz w:val="22"/>
          <w:szCs w:val="22"/>
        </w:rPr>
        <w:t xml:space="preserve"> 3 500 </w:t>
      </w:r>
      <w:proofErr w:type="spellStart"/>
      <w:r>
        <w:rPr>
          <w:rFonts w:ascii="Arial" w:hAnsi="Arial"/>
          <w:sz w:val="22"/>
          <w:szCs w:val="22"/>
        </w:rPr>
        <w:t>Traco</w:t>
      </w:r>
      <w:proofErr w:type="spellEnd"/>
      <w:r w:rsidRPr="008467FA">
        <w:rPr>
          <w:rFonts w:ascii="Arial" w:hAnsi="Arial"/>
          <w:sz w:val="22"/>
          <w:szCs w:val="22"/>
        </w:rPr>
        <w:t xml:space="preserve"> Power-</w:t>
      </w:r>
      <w:proofErr w:type="spellStart"/>
      <w:r w:rsidRPr="008467FA">
        <w:rPr>
          <w:rFonts w:ascii="Arial" w:hAnsi="Arial"/>
          <w:sz w:val="22"/>
          <w:szCs w:val="22"/>
        </w:rPr>
        <w:t>produkter</w:t>
      </w:r>
      <w:proofErr w:type="spellEnd"/>
      <w:r w:rsidRPr="008467FA">
        <w:rPr>
          <w:rFonts w:ascii="Arial" w:hAnsi="Arial"/>
          <w:sz w:val="22"/>
          <w:szCs w:val="22"/>
        </w:rPr>
        <w:t xml:space="preserve"> i lager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erbjuder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våra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kunder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hög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kvalitet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inklusive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teknisk</w:t>
      </w:r>
      <w:proofErr w:type="spellEnd"/>
      <w:r w:rsidRPr="008467FA">
        <w:rPr>
          <w:rFonts w:ascii="Arial" w:hAnsi="Arial"/>
          <w:sz w:val="22"/>
          <w:szCs w:val="22"/>
        </w:rPr>
        <w:t xml:space="preserve"> support </w:t>
      </w:r>
      <w:proofErr w:type="spellStart"/>
      <w:r w:rsidRPr="008467FA">
        <w:rPr>
          <w:rFonts w:ascii="Arial" w:hAnsi="Arial"/>
          <w:sz w:val="22"/>
          <w:szCs w:val="22"/>
        </w:rPr>
        <w:t>dygnet</w:t>
      </w:r>
      <w:proofErr w:type="spellEnd"/>
      <w:r w:rsidRPr="008467FA">
        <w:rPr>
          <w:rFonts w:ascii="Arial" w:hAnsi="Arial"/>
          <w:sz w:val="22"/>
          <w:szCs w:val="22"/>
        </w:rPr>
        <w:t xml:space="preserve"> runt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leverans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nästa</w:t>
      </w:r>
      <w:proofErr w:type="spellEnd"/>
      <w:r w:rsidRPr="008467FA">
        <w:rPr>
          <w:rFonts w:ascii="Arial" w:hAnsi="Arial"/>
          <w:sz w:val="22"/>
          <w:szCs w:val="22"/>
        </w:rPr>
        <w:t xml:space="preserve"> dag.”   </w:t>
      </w:r>
    </w:p>
    <w:p w:rsidR="008467FA" w:rsidRPr="008467FA" w:rsidRDefault="008467FA" w:rsidP="008467FA">
      <w:pPr>
        <w:spacing w:after="0"/>
        <w:rPr>
          <w:rFonts w:ascii="Arial" w:hAnsi="Arial" w:cs="Arial"/>
          <w:sz w:val="22"/>
          <w:szCs w:val="22"/>
        </w:rPr>
      </w:pPr>
    </w:p>
    <w:p w:rsidR="008467FA" w:rsidRPr="008467FA" w:rsidRDefault="008467FA" w:rsidP="008467FA">
      <w:pPr>
        <w:spacing w:after="0"/>
        <w:rPr>
          <w:rFonts w:ascii="Arial" w:eastAsia="Times New Roman" w:hAnsi="Arial" w:cs="Arial"/>
          <w:kern w:val="0"/>
          <w:sz w:val="22"/>
          <w:szCs w:val="22"/>
        </w:rPr>
      </w:pPr>
      <w:proofErr w:type="spellStart"/>
      <w:r w:rsidRPr="008467FA">
        <w:rPr>
          <w:rFonts w:ascii="Arial" w:hAnsi="Arial"/>
          <w:sz w:val="22"/>
          <w:szCs w:val="22"/>
        </w:rPr>
        <w:t>Det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omfattande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produktsortimentet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från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Traco</w:t>
      </w:r>
      <w:proofErr w:type="spellEnd"/>
      <w:r w:rsidRPr="008467FA">
        <w:rPr>
          <w:rFonts w:ascii="Arial" w:hAnsi="Arial"/>
          <w:sz w:val="22"/>
          <w:szCs w:val="22"/>
        </w:rPr>
        <w:t xml:space="preserve"> Power </w:t>
      </w:r>
      <w:proofErr w:type="spellStart"/>
      <w:r w:rsidRPr="008467FA">
        <w:rPr>
          <w:rFonts w:ascii="Arial" w:hAnsi="Arial"/>
          <w:sz w:val="22"/>
          <w:szCs w:val="22"/>
        </w:rPr>
        <w:t>är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tillgängligt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proofErr w:type="spellStart"/>
      <w:r w:rsidRPr="008467FA">
        <w:rPr>
          <w:rFonts w:ascii="Arial" w:hAnsi="Arial"/>
          <w:sz w:val="22"/>
          <w:szCs w:val="22"/>
        </w:rPr>
        <w:t>från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hyperlink r:id="rId12" w:history="1">
        <w:r w:rsidRPr="008467FA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8467FA">
        <w:rPr>
          <w:rFonts w:ascii="Arial" w:hAnsi="Arial"/>
          <w:sz w:val="22"/>
          <w:szCs w:val="22"/>
        </w:rPr>
        <w:t xml:space="preserve"> i EMEA </w:t>
      </w:r>
      <w:proofErr w:type="spellStart"/>
      <w:r w:rsidRPr="008467FA">
        <w:rPr>
          <w:rFonts w:ascii="Arial" w:hAnsi="Arial"/>
          <w:sz w:val="22"/>
          <w:szCs w:val="22"/>
        </w:rPr>
        <w:t>och</w:t>
      </w:r>
      <w:proofErr w:type="spellEnd"/>
      <w:r w:rsidRPr="008467FA">
        <w:rPr>
          <w:rFonts w:ascii="Arial" w:hAnsi="Arial"/>
          <w:sz w:val="22"/>
          <w:szCs w:val="22"/>
        </w:rPr>
        <w:t xml:space="preserve"> </w:t>
      </w:r>
      <w:hyperlink r:id="rId13" w:history="1">
        <w:r w:rsidRPr="008467FA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8467FA">
        <w:rPr>
          <w:rFonts w:ascii="Arial" w:hAnsi="Arial"/>
          <w:sz w:val="22"/>
          <w:szCs w:val="22"/>
        </w:rPr>
        <w:t xml:space="preserve"> i APAC.</w:t>
      </w:r>
    </w:p>
    <w:p w:rsidR="008467FA" w:rsidRPr="008467FA" w:rsidRDefault="008467FA" w:rsidP="008467FA">
      <w:pPr>
        <w:suppressAutoHyphens w:val="0"/>
        <w:spacing w:after="0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</w:p>
    <w:p w:rsidR="008467FA" w:rsidRPr="008467FA" w:rsidRDefault="008467FA" w:rsidP="008467F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8467FA" w:rsidRPr="008467FA" w:rsidRDefault="008467FA" w:rsidP="008467F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8467FA">
        <w:rPr>
          <w:rFonts w:ascii="Arial" w:hAnsi="Arial"/>
          <w:b/>
          <w:bCs/>
          <w:sz w:val="22"/>
        </w:rPr>
        <w:t>**Slut**</w:t>
      </w:r>
    </w:p>
    <w:p w:rsidR="008467FA" w:rsidRPr="008467FA" w:rsidRDefault="008467FA" w:rsidP="008467FA">
      <w:pPr>
        <w:rPr>
          <w:rFonts w:ascii="Arial" w:hAnsi="Arial" w:cs="Arial"/>
          <w:b/>
          <w:u w:val="single"/>
        </w:rPr>
      </w:pPr>
      <w:proofErr w:type="spellStart"/>
      <w:r w:rsidRPr="008467FA">
        <w:rPr>
          <w:rFonts w:ascii="Arial" w:hAnsi="Arial"/>
          <w:b/>
          <w:u w:val="single"/>
        </w:rPr>
        <w:t>Anmärkningar</w:t>
      </w:r>
      <w:proofErr w:type="spellEnd"/>
      <w:r w:rsidRPr="008467FA">
        <w:rPr>
          <w:rFonts w:ascii="Arial" w:hAnsi="Arial"/>
          <w:b/>
          <w:u w:val="single"/>
        </w:rPr>
        <w:t xml:space="preserve"> till </w:t>
      </w:r>
      <w:proofErr w:type="spellStart"/>
      <w:r w:rsidRPr="008467FA">
        <w:rPr>
          <w:rFonts w:ascii="Arial" w:hAnsi="Arial"/>
          <w:b/>
          <w:u w:val="single"/>
        </w:rPr>
        <w:t>redaktörer</w:t>
      </w:r>
      <w:proofErr w:type="spellEnd"/>
    </w:p>
    <w:p w:rsidR="008467FA" w:rsidRPr="008467FA" w:rsidRDefault="008467FA" w:rsidP="008467FA">
      <w:pPr>
        <w:rPr>
          <w:rFonts w:ascii="Arial" w:hAnsi="Arial" w:cs="Arial"/>
        </w:rPr>
      </w:pPr>
      <w:proofErr w:type="spellStart"/>
      <w:r w:rsidRPr="008467FA">
        <w:rPr>
          <w:rFonts w:ascii="Arial" w:hAnsi="Arial"/>
        </w:rPr>
        <w:t>Mer</w:t>
      </w:r>
      <w:proofErr w:type="spellEnd"/>
      <w:r w:rsidRPr="008467FA">
        <w:rPr>
          <w:rFonts w:ascii="Arial" w:hAnsi="Arial"/>
        </w:rPr>
        <w:t xml:space="preserve"> information </w:t>
      </w:r>
      <w:proofErr w:type="spellStart"/>
      <w:r w:rsidRPr="008467FA">
        <w:rPr>
          <w:rFonts w:ascii="Arial" w:hAnsi="Arial"/>
        </w:rPr>
        <w:t>och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bilder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gällande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detta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pressmeddelande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proofErr w:type="gramStart"/>
      <w:r w:rsidRPr="008467FA">
        <w:rPr>
          <w:rFonts w:ascii="Arial" w:hAnsi="Arial"/>
        </w:rPr>
        <w:t>finns</w:t>
      </w:r>
      <w:proofErr w:type="spellEnd"/>
      <w:proofErr w:type="gramEnd"/>
      <w:r w:rsidRPr="008467FA">
        <w:rPr>
          <w:rFonts w:ascii="Arial" w:hAnsi="Arial"/>
        </w:rPr>
        <w:t xml:space="preserve"> i </w:t>
      </w:r>
      <w:proofErr w:type="spellStart"/>
      <w:r w:rsidRPr="008467FA">
        <w:rPr>
          <w:rFonts w:ascii="Arial" w:hAnsi="Arial"/>
        </w:rPr>
        <w:t>vårt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Nyhetsrum</w:t>
      </w:r>
      <w:proofErr w:type="spellEnd"/>
      <w:r w:rsidRPr="008467FA">
        <w:rPr>
          <w:rFonts w:ascii="Arial" w:hAnsi="Arial"/>
        </w:rPr>
        <w:t xml:space="preserve">: </w:t>
      </w:r>
      <w:hyperlink r:id="rId14" w:history="1">
        <w:r w:rsidRPr="008467FA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8467FA" w:rsidRPr="008467FA" w:rsidRDefault="008467FA" w:rsidP="008467FA">
      <w:pPr>
        <w:rPr>
          <w:rFonts w:ascii="Arial" w:hAnsi="Arial" w:cs="Arial"/>
        </w:rPr>
      </w:pPr>
    </w:p>
    <w:p w:rsidR="008467FA" w:rsidRPr="008467FA" w:rsidRDefault="008467FA" w:rsidP="008467FA">
      <w:pPr>
        <w:ind w:right="-1"/>
        <w:rPr>
          <w:rFonts w:ascii="Arial" w:hAnsi="Arial" w:cs="Arial"/>
          <w:b/>
          <w:bCs/>
        </w:rPr>
      </w:pPr>
      <w:r w:rsidRPr="008467FA">
        <w:rPr>
          <w:rFonts w:ascii="Arial" w:hAnsi="Arial"/>
          <w:b/>
          <w:bCs/>
        </w:rPr>
        <w:t xml:space="preserve">Om </w:t>
      </w:r>
      <w:proofErr w:type="spellStart"/>
      <w:r w:rsidRPr="008467FA">
        <w:rPr>
          <w:rFonts w:ascii="Arial" w:hAnsi="Arial"/>
          <w:b/>
          <w:bCs/>
        </w:rPr>
        <w:t>oss</w:t>
      </w:r>
      <w:proofErr w:type="spellEnd"/>
    </w:p>
    <w:p w:rsidR="008467FA" w:rsidRPr="008467FA" w:rsidRDefault="008F6C51" w:rsidP="008467FA">
      <w:pPr>
        <w:ind w:right="-1"/>
        <w:rPr>
          <w:rFonts w:ascii="Arial" w:hAnsi="Arial" w:cs="Arial"/>
        </w:rPr>
      </w:pPr>
      <w:hyperlink r:id="rId15" w:history="1">
        <w:r w:rsidR="008467FA" w:rsidRPr="008467FA">
          <w:rPr>
            <w:rStyle w:val="Hyperlink"/>
            <w:rFonts w:ascii="Arial" w:hAnsi="Arial"/>
            <w:color w:val="0563C1"/>
          </w:rPr>
          <w:t>Farnell</w:t>
        </w:r>
        <w:r w:rsidR="008467FA" w:rsidRPr="008467FA">
          <w:rPr>
            <w:rStyle w:val="Hyperlink"/>
            <w:rFonts w:ascii="Arial" w:hAnsi="Arial"/>
          </w:rPr>
          <w:t xml:space="preserve"> </w:t>
        </w:r>
      </w:hyperlink>
      <w:proofErr w:type="spellStart"/>
      <w:r w:rsidR="008467FA" w:rsidRPr="008467FA">
        <w:rPr>
          <w:rFonts w:ascii="Arial" w:hAnsi="Arial"/>
        </w:rPr>
        <w:t>en</w:t>
      </w:r>
      <w:proofErr w:type="spellEnd"/>
      <w:r w:rsidR="008467FA" w:rsidRPr="008467FA">
        <w:rPr>
          <w:rFonts w:ascii="Arial" w:hAnsi="Arial"/>
        </w:rPr>
        <w:t xml:space="preserve"> global </w:t>
      </w:r>
      <w:proofErr w:type="spellStart"/>
      <w:r w:rsidR="008467FA" w:rsidRPr="008467FA">
        <w:rPr>
          <w:rFonts w:ascii="Arial" w:hAnsi="Arial"/>
        </w:rPr>
        <w:t>teknisk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ledare</w:t>
      </w:r>
      <w:proofErr w:type="spellEnd"/>
      <w:r w:rsidR="008467FA" w:rsidRPr="008467FA">
        <w:rPr>
          <w:rFonts w:ascii="Arial" w:hAnsi="Arial"/>
        </w:rPr>
        <w:t xml:space="preserve"> med </w:t>
      </w:r>
      <w:proofErr w:type="spellStart"/>
      <w:r w:rsidR="008467FA" w:rsidRPr="008467FA">
        <w:rPr>
          <w:rFonts w:ascii="Arial" w:hAnsi="Arial"/>
        </w:rPr>
        <w:t>över</w:t>
      </w:r>
      <w:proofErr w:type="spellEnd"/>
      <w:r w:rsidR="008467FA" w:rsidRPr="008467FA">
        <w:rPr>
          <w:rFonts w:ascii="Arial" w:hAnsi="Arial"/>
        </w:rPr>
        <w:t xml:space="preserve"> 80 </w:t>
      </w:r>
      <w:proofErr w:type="spellStart"/>
      <w:r w:rsidR="008467FA" w:rsidRPr="008467FA">
        <w:rPr>
          <w:rFonts w:ascii="Arial" w:hAnsi="Arial"/>
        </w:rPr>
        <w:t>års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erfarenhet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av</w:t>
      </w:r>
      <w:proofErr w:type="spellEnd"/>
      <w:r w:rsidR="008467FA" w:rsidRPr="008467FA">
        <w:rPr>
          <w:rFonts w:ascii="Arial" w:hAnsi="Arial"/>
        </w:rPr>
        <w:t xml:space="preserve"> distribution </w:t>
      </w:r>
      <w:proofErr w:type="spellStart"/>
      <w:r w:rsidR="008467FA" w:rsidRPr="008467FA">
        <w:rPr>
          <w:rFonts w:ascii="Arial" w:hAnsi="Arial"/>
        </w:rPr>
        <w:t>av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teknikprodukter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och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lösningar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för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elektronisk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systemdesign</w:t>
      </w:r>
      <w:proofErr w:type="spellEnd"/>
      <w:r w:rsidR="008467FA" w:rsidRPr="008467FA">
        <w:rPr>
          <w:rFonts w:ascii="Arial" w:hAnsi="Arial"/>
        </w:rPr>
        <w:t xml:space="preserve">, </w:t>
      </w:r>
      <w:proofErr w:type="spellStart"/>
      <w:r w:rsidR="008467FA" w:rsidRPr="008467FA">
        <w:rPr>
          <w:rFonts w:ascii="Arial" w:hAnsi="Arial"/>
        </w:rPr>
        <w:t>produktion</w:t>
      </w:r>
      <w:proofErr w:type="spellEnd"/>
      <w:r w:rsidR="008467FA" w:rsidRPr="008467FA">
        <w:rPr>
          <w:rFonts w:ascii="Arial" w:hAnsi="Arial"/>
        </w:rPr>
        <w:t xml:space="preserve">, </w:t>
      </w:r>
      <w:proofErr w:type="spellStart"/>
      <w:r w:rsidR="008467FA" w:rsidRPr="008467FA">
        <w:rPr>
          <w:rFonts w:ascii="Arial" w:hAnsi="Arial"/>
        </w:rPr>
        <w:t>underhåll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och</w:t>
      </w:r>
      <w:proofErr w:type="spellEnd"/>
      <w:r w:rsidR="008467FA" w:rsidRPr="008467FA">
        <w:rPr>
          <w:rFonts w:ascii="Arial" w:hAnsi="Arial"/>
        </w:rPr>
        <w:t xml:space="preserve"> reparation. Farnell </w:t>
      </w:r>
      <w:proofErr w:type="spellStart"/>
      <w:r w:rsidR="008467FA" w:rsidRPr="008467FA">
        <w:rPr>
          <w:rFonts w:ascii="Arial" w:hAnsi="Arial"/>
        </w:rPr>
        <w:t>använder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denna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lastRenderedPageBreak/>
        <w:t>erfarenhet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för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att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stötta</w:t>
      </w:r>
      <w:proofErr w:type="spellEnd"/>
      <w:r w:rsidR="008467FA" w:rsidRPr="008467FA">
        <w:rPr>
          <w:rFonts w:ascii="Arial" w:hAnsi="Arial"/>
        </w:rPr>
        <w:t xml:space="preserve"> sin </w:t>
      </w:r>
      <w:proofErr w:type="spellStart"/>
      <w:proofErr w:type="gramStart"/>
      <w:r w:rsidR="008467FA" w:rsidRPr="008467FA">
        <w:rPr>
          <w:rFonts w:ascii="Arial" w:hAnsi="Arial"/>
        </w:rPr>
        <w:t>breda</w:t>
      </w:r>
      <w:proofErr w:type="spellEnd"/>
      <w:proofErr w:type="gram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kundbas</w:t>
      </w:r>
      <w:proofErr w:type="spellEnd"/>
      <w:r w:rsidR="008467FA" w:rsidRPr="008467FA">
        <w:rPr>
          <w:rFonts w:ascii="Arial" w:hAnsi="Arial"/>
        </w:rPr>
        <w:t xml:space="preserve"> - </w:t>
      </w:r>
      <w:proofErr w:type="spellStart"/>
      <w:r w:rsidR="008467FA" w:rsidRPr="008467FA">
        <w:rPr>
          <w:rFonts w:ascii="Arial" w:hAnsi="Arial"/>
        </w:rPr>
        <w:t>från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lekmän</w:t>
      </w:r>
      <w:proofErr w:type="spellEnd"/>
      <w:r w:rsidR="008467FA" w:rsidRPr="008467FA">
        <w:rPr>
          <w:rFonts w:ascii="Arial" w:hAnsi="Arial"/>
        </w:rPr>
        <w:t xml:space="preserve"> till </w:t>
      </w:r>
      <w:proofErr w:type="spellStart"/>
      <w:r w:rsidR="008467FA" w:rsidRPr="008467FA">
        <w:rPr>
          <w:rFonts w:ascii="Arial" w:hAnsi="Arial"/>
        </w:rPr>
        <w:t>ingenjörer</w:t>
      </w:r>
      <w:proofErr w:type="spellEnd"/>
      <w:r w:rsidR="008467FA" w:rsidRPr="008467FA">
        <w:rPr>
          <w:rFonts w:ascii="Arial" w:hAnsi="Arial"/>
        </w:rPr>
        <w:t xml:space="preserve">, </w:t>
      </w:r>
      <w:proofErr w:type="spellStart"/>
      <w:r w:rsidR="008467FA" w:rsidRPr="008467FA">
        <w:rPr>
          <w:rFonts w:ascii="Arial" w:hAnsi="Arial"/>
        </w:rPr>
        <w:t>från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köpare</w:t>
      </w:r>
      <w:proofErr w:type="spellEnd"/>
      <w:r w:rsidR="008467FA" w:rsidRPr="008467FA">
        <w:rPr>
          <w:rFonts w:ascii="Arial" w:hAnsi="Arial"/>
        </w:rPr>
        <w:t xml:space="preserve"> till </w:t>
      </w:r>
      <w:proofErr w:type="spellStart"/>
      <w:r w:rsidR="008467FA" w:rsidRPr="008467FA">
        <w:rPr>
          <w:rFonts w:ascii="Arial" w:hAnsi="Arial"/>
        </w:rPr>
        <w:t>underhållsingenjörer</w:t>
      </w:r>
      <w:proofErr w:type="spellEnd"/>
      <w:r w:rsidR="008467FA" w:rsidRPr="008467FA">
        <w:rPr>
          <w:rFonts w:ascii="Arial" w:hAnsi="Arial"/>
        </w:rPr>
        <w:t xml:space="preserve">. </w:t>
      </w:r>
      <w:proofErr w:type="spellStart"/>
      <w:r w:rsidR="008467FA" w:rsidRPr="008467FA">
        <w:rPr>
          <w:rFonts w:ascii="Arial" w:hAnsi="Arial"/>
        </w:rPr>
        <w:t>Som</w:t>
      </w:r>
      <w:proofErr w:type="spellEnd"/>
      <w:r w:rsidR="008467FA" w:rsidRPr="008467FA">
        <w:rPr>
          <w:rFonts w:ascii="Arial" w:hAnsi="Arial"/>
        </w:rPr>
        <w:t xml:space="preserve"> ’</w:t>
      </w:r>
      <w:proofErr w:type="spellStart"/>
      <w:r w:rsidR="008467FA" w:rsidRPr="008467FA">
        <w:rPr>
          <w:rFonts w:ascii="Arial" w:hAnsi="Arial"/>
        </w:rPr>
        <w:t>Utvecklingsdistributör</w:t>
      </w:r>
      <w:proofErr w:type="spellEnd"/>
      <w:r w:rsidR="008467FA" w:rsidRPr="008467FA">
        <w:rPr>
          <w:rFonts w:ascii="Arial" w:hAnsi="Arial"/>
        </w:rPr>
        <w:t xml:space="preserve">’ </w:t>
      </w:r>
      <w:proofErr w:type="spellStart"/>
      <w:r w:rsidR="008467FA" w:rsidRPr="008467FA">
        <w:rPr>
          <w:rFonts w:ascii="Arial" w:hAnsi="Arial"/>
        </w:rPr>
        <w:t>arbetar</w:t>
      </w:r>
      <w:proofErr w:type="spellEnd"/>
      <w:r w:rsidR="008467FA" w:rsidRPr="008467FA">
        <w:rPr>
          <w:rFonts w:ascii="Arial" w:hAnsi="Arial"/>
        </w:rPr>
        <w:t xml:space="preserve"> </w:t>
      </w:r>
      <w:proofErr w:type="gramStart"/>
      <w:r w:rsidR="008467FA" w:rsidRPr="008467FA">
        <w:rPr>
          <w:rFonts w:ascii="Arial" w:hAnsi="Arial"/>
        </w:rPr>
        <w:t>vi</w:t>
      </w:r>
      <w:proofErr w:type="gram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både</w:t>
      </w:r>
      <w:proofErr w:type="spellEnd"/>
      <w:r w:rsidR="008467FA" w:rsidRPr="008467FA">
        <w:rPr>
          <w:rFonts w:ascii="Arial" w:hAnsi="Arial"/>
        </w:rPr>
        <w:t xml:space="preserve"> med </w:t>
      </w:r>
      <w:proofErr w:type="spellStart"/>
      <w:r w:rsidR="008467FA" w:rsidRPr="008467FA">
        <w:rPr>
          <w:rFonts w:ascii="Arial" w:hAnsi="Arial"/>
        </w:rPr>
        <w:t>ledande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varumärken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och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nystartade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företag</w:t>
      </w:r>
      <w:proofErr w:type="spellEnd"/>
      <w:r w:rsidR="008467FA" w:rsidRPr="008467FA">
        <w:rPr>
          <w:rFonts w:ascii="Arial" w:hAnsi="Arial"/>
        </w:rPr>
        <w:t xml:space="preserve"> i </w:t>
      </w:r>
      <w:proofErr w:type="spellStart"/>
      <w:r w:rsidR="008467FA" w:rsidRPr="008467FA">
        <w:rPr>
          <w:rFonts w:ascii="Arial" w:hAnsi="Arial"/>
        </w:rPr>
        <w:t>arbetet</w:t>
      </w:r>
      <w:proofErr w:type="spellEnd"/>
      <w:r w:rsidR="008467FA" w:rsidRPr="008467FA">
        <w:rPr>
          <w:rFonts w:ascii="Arial" w:hAnsi="Arial"/>
        </w:rPr>
        <w:t xml:space="preserve"> med </w:t>
      </w:r>
      <w:proofErr w:type="spellStart"/>
      <w:r w:rsidR="008467FA" w:rsidRPr="008467FA">
        <w:rPr>
          <w:rFonts w:ascii="Arial" w:hAnsi="Arial"/>
        </w:rPr>
        <w:t>att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utveckla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nya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produkter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för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marknaden</w:t>
      </w:r>
      <w:proofErr w:type="spellEnd"/>
      <w:r w:rsidR="008467FA" w:rsidRPr="008467FA">
        <w:rPr>
          <w:rFonts w:ascii="Arial" w:hAnsi="Arial"/>
        </w:rPr>
        <w:t xml:space="preserve">, </w:t>
      </w:r>
      <w:proofErr w:type="spellStart"/>
      <w:r w:rsidR="008467FA" w:rsidRPr="008467FA">
        <w:rPr>
          <w:rFonts w:ascii="Arial" w:hAnsi="Arial"/>
        </w:rPr>
        <w:t>och</w:t>
      </w:r>
      <w:proofErr w:type="spellEnd"/>
      <w:r w:rsidR="008467FA" w:rsidRPr="008467FA">
        <w:rPr>
          <w:rFonts w:ascii="Arial" w:hAnsi="Arial"/>
        </w:rPr>
        <w:t xml:space="preserve"> vi </w:t>
      </w:r>
      <w:proofErr w:type="spellStart"/>
      <w:r w:rsidR="008467FA" w:rsidRPr="008467FA">
        <w:rPr>
          <w:rFonts w:ascii="Arial" w:hAnsi="Arial"/>
        </w:rPr>
        <w:t>stöttar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branschen</w:t>
      </w:r>
      <w:proofErr w:type="spellEnd"/>
      <w:r w:rsidR="008467FA" w:rsidRPr="008467FA">
        <w:rPr>
          <w:rFonts w:ascii="Arial" w:hAnsi="Arial"/>
        </w:rPr>
        <w:t xml:space="preserve"> i </w:t>
      </w:r>
      <w:proofErr w:type="spellStart"/>
      <w:r w:rsidR="008467FA" w:rsidRPr="008467FA">
        <w:rPr>
          <w:rFonts w:ascii="Arial" w:hAnsi="Arial"/>
        </w:rPr>
        <w:t>dess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arbete</w:t>
      </w:r>
      <w:proofErr w:type="spellEnd"/>
      <w:r w:rsidR="008467FA" w:rsidRPr="008467FA">
        <w:rPr>
          <w:rFonts w:ascii="Arial" w:hAnsi="Arial"/>
        </w:rPr>
        <w:t xml:space="preserve"> med </w:t>
      </w:r>
      <w:proofErr w:type="spellStart"/>
      <w:r w:rsidR="008467FA" w:rsidRPr="008467FA">
        <w:rPr>
          <w:rFonts w:ascii="Arial" w:hAnsi="Arial"/>
        </w:rPr>
        <w:t>att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utveckla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så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väl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denna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som</w:t>
      </w:r>
      <w:proofErr w:type="spellEnd"/>
      <w:r w:rsidR="008467FA" w:rsidRPr="008467FA">
        <w:rPr>
          <w:rFonts w:ascii="Arial" w:hAnsi="Arial"/>
        </w:rPr>
        <w:t xml:space="preserve"> </w:t>
      </w:r>
      <w:proofErr w:type="spellStart"/>
      <w:r w:rsidR="008467FA" w:rsidRPr="008467FA">
        <w:rPr>
          <w:rFonts w:ascii="Arial" w:hAnsi="Arial"/>
        </w:rPr>
        <w:t>nästa</w:t>
      </w:r>
      <w:proofErr w:type="spellEnd"/>
      <w:r w:rsidR="008467FA" w:rsidRPr="008467FA">
        <w:rPr>
          <w:rFonts w:ascii="Arial" w:hAnsi="Arial"/>
        </w:rPr>
        <w:t xml:space="preserve"> generations </w:t>
      </w:r>
      <w:proofErr w:type="spellStart"/>
      <w:r w:rsidR="008467FA" w:rsidRPr="008467FA">
        <w:rPr>
          <w:rFonts w:ascii="Arial" w:hAnsi="Arial"/>
        </w:rPr>
        <w:t>ingenjörer</w:t>
      </w:r>
      <w:proofErr w:type="spellEnd"/>
      <w:r w:rsidR="008467FA" w:rsidRPr="008467FA">
        <w:rPr>
          <w:rFonts w:ascii="Arial" w:hAnsi="Arial"/>
        </w:rPr>
        <w:t xml:space="preserve">. </w:t>
      </w:r>
    </w:p>
    <w:p w:rsidR="008467FA" w:rsidRPr="008467FA" w:rsidRDefault="008467FA" w:rsidP="008467FA">
      <w:pPr>
        <w:ind w:right="-1"/>
        <w:rPr>
          <w:rFonts w:ascii="Arial" w:hAnsi="Arial" w:cs="Arial"/>
        </w:rPr>
      </w:pPr>
      <w:r w:rsidRPr="008467FA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8467FA">
        <w:rPr>
          <w:rFonts w:ascii="Arial" w:hAnsi="Arial"/>
        </w:rPr>
        <w:t>handlar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som</w:t>
      </w:r>
      <w:proofErr w:type="spellEnd"/>
      <w:r w:rsidRPr="008467FA">
        <w:rPr>
          <w:rFonts w:ascii="Arial" w:hAnsi="Arial"/>
        </w:rPr>
        <w:t> </w:t>
      </w:r>
      <w:hyperlink r:id="rId16" w:history="1">
        <w:r w:rsidRPr="008467FA">
          <w:rPr>
            <w:rStyle w:val="Hyperlink"/>
            <w:rFonts w:ascii="Arial" w:hAnsi="Arial"/>
            <w:color w:val="0563C1"/>
          </w:rPr>
          <w:t>Farnell</w:t>
        </w:r>
      </w:hyperlink>
      <w:r w:rsidRPr="008467FA">
        <w:rPr>
          <w:rFonts w:ascii="Arial" w:hAnsi="Arial"/>
        </w:rPr>
        <w:t xml:space="preserve"> i Europa; </w:t>
      </w:r>
      <w:hyperlink r:id="rId17" w:history="1">
        <w:r w:rsidRPr="008467FA">
          <w:rPr>
            <w:rStyle w:val="Hyperlink"/>
            <w:rFonts w:ascii="Arial" w:hAnsi="Arial"/>
            <w:color w:val="0563C1"/>
          </w:rPr>
          <w:t>Newark</w:t>
        </w:r>
      </w:hyperlink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Nordamerika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och</w:t>
      </w:r>
      <w:proofErr w:type="spellEnd"/>
      <w:r w:rsidRPr="008467FA">
        <w:rPr>
          <w:rFonts w:ascii="Arial" w:hAnsi="Arial"/>
        </w:rPr>
        <w:t xml:space="preserve"> </w:t>
      </w:r>
      <w:hyperlink r:id="rId18" w:history="1">
        <w:r w:rsidRPr="008467FA">
          <w:rPr>
            <w:rStyle w:val="Hyperlink"/>
            <w:rFonts w:ascii="Arial" w:hAnsi="Arial"/>
            <w:color w:val="0563C1"/>
          </w:rPr>
          <w:t>element14</w:t>
        </w:r>
      </w:hyperlink>
      <w:r w:rsidRPr="008467FA">
        <w:rPr>
          <w:rFonts w:ascii="Arial" w:hAnsi="Arial"/>
        </w:rPr>
        <w:t xml:space="preserve"> i </w:t>
      </w:r>
      <w:proofErr w:type="spellStart"/>
      <w:r w:rsidRPr="008467FA">
        <w:rPr>
          <w:rFonts w:ascii="Arial" w:hAnsi="Arial"/>
        </w:rPr>
        <w:t>Asien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och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Stilla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havsområdet</w:t>
      </w:r>
      <w:proofErr w:type="spellEnd"/>
      <w:r w:rsidRPr="008467FA">
        <w:rPr>
          <w:rFonts w:ascii="Arial" w:hAnsi="Arial"/>
          <w:shd w:val="clear" w:color="auto" w:fill="FFFFFF"/>
        </w:rPr>
        <w:t>.</w:t>
      </w:r>
      <w:r w:rsidRPr="008467FA">
        <w:rPr>
          <w:rFonts w:ascii="Arial" w:hAnsi="Arial"/>
        </w:rPr>
        <w:t xml:space="preserve"> Farnell </w:t>
      </w:r>
      <w:proofErr w:type="spellStart"/>
      <w:r w:rsidRPr="008467FA">
        <w:rPr>
          <w:rFonts w:ascii="Arial" w:hAnsi="Arial"/>
        </w:rPr>
        <w:t>säljer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direkt</w:t>
      </w:r>
      <w:proofErr w:type="spellEnd"/>
      <w:r w:rsidRPr="008467FA">
        <w:rPr>
          <w:rFonts w:ascii="Arial" w:hAnsi="Arial"/>
        </w:rPr>
        <w:t xml:space="preserve"> till </w:t>
      </w:r>
      <w:proofErr w:type="spellStart"/>
      <w:r w:rsidRPr="008467FA">
        <w:rPr>
          <w:rFonts w:ascii="Arial" w:hAnsi="Arial"/>
        </w:rPr>
        <w:t>konsumenter</w:t>
      </w:r>
      <w:proofErr w:type="spellEnd"/>
      <w:r w:rsidRPr="008467FA">
        <w:rPr>
          <w:rFonts w:ascii="Arial" w:hAnsi="Arial"/>
        </w:rPr>
        <w:t xml:space="preserve"> via </w:t>
      </w:r>
      <w:proofErr w:type="spellStart"/>
      <w:r w:rsidRPr="008467FA">
        <w:rPr>
          <w:rFonts w:ascii="Arial" w:hAnsi="Arial"/>
        </w:rPr>
        <w:t>ett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nätverk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av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återförsäljare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och</w:t>
      </w:r>
      <w:proofErr w:type="spellEnd"/>
      <w:r w:rsidRPr="008467FA">
        <w:rPr>
          <w:rFonts w:ascii="Arial" w:hAnsi="Arial"/>
        </w:rPr>
        <w:t xml:space="preserve"> sin </w:t>
      </w:r>
      <w:hyperlink r:id="rId19" w:history="1">
        <w:r w:rsidRPr="008467FA">
          <w:rPr>
            <w:rStyle w:val="Hyperlink"/>
            <w:rFonts w:ascii="Arial" w:hAnsi="Arial"/>
            <w:color w:val="0563C1"/>
          </w:rPr>
          <w:t>CPC</w:t>
        </w:r>
      </w:hyperlink>
      <w:r w:rsidRPr="008467FA">
        <w:rPr>
          <w:rFonts w:ascii="Arial" w:hAnsi="Arial"/>
        </w:rPr>
        <w:t>-</w:t>
      </w:r>
      <w:proofErr w:type="spellStart"/>
      <w:r w:rsidRPr="008467FA">
        <w:rPr>
          <w:rFonts w:ascii="Arial" w:hAnsi="Arial"/>
        </w:rPr>
        <w:t>verksamhet</w:t>
      </w:r>
      <w:proofErr w:type="spellEnd"/>
      <w:r w:rsidRPr="008467FA">
        <w:rPr>
          <w:rFonts w:ascii="Arial" w:hAnsi="Arial"/>
        </w:rPr>
        <w:t xml:space="preserve"> i </w:t>
      </w:r>
      <w:proofErr w:type="spellStart"/>
      <w:r w:rsidRPr="008467FA">
        <w:rPr>
          <w:rFonts w:ascii="Arial" w:hAnsi="Arial"/>
        </w:rPr>
        <w:t>Storbritannien</w:t>
      </w:r>
      <w:proofErr w:type="spellEnd"/>
      <w:r w:rsidRPr="008467FA">
        <w:rPr>
          <w:rFonts w:ascii="Arial" w:hAnsi="Arial"/>
        </w:rPr>
        <w:t>.</w:t>
      </w:r>
    </w:p>
    <w:p w:rsidR="008467FA" w:rsidRPr="008467FA" w:rsidRDefault="008467FA" w:rsidP="008467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467FA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8467FA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8467FA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8467FA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8467FA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8467FA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8467FA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8467FA" w:rsidRPr="008467FA" w:rsidRDefault="008467FA" w:rsidP="008467FA">
      <w:pPr>
        <w:ind w:right="-1"/>
        <w:rPr>
          <w:rFonts w:ascii="Arial" w:hAnsi="Arial" w:cs="Arial"/>
          <w:shd w:val="clear" w:color="auto" w:fill="FFFFFF"/>
        </w:rPr>
      </w:pP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8467FA">
        <w:rPr>
          <w:rFonts w:ascii="Arial" w:hAnsi="Arial"/>
        </w:rPr>
        <w:t>För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ytterligare</w:t>
      </w:r>
      <w:proofErr w:type="spellEnd"/>
      <w:r w:rsidRPr="008467FA">
        <w:rPr>
          <w:rFonts w:ascii="Arial" w:hAnsi="Arial"/>
        </w:rPr>
        <w:t xml:space="preserve"> information </w:t>
      </w:r>
      <w:proofErr w:type="spellStart"/>
      <w:proofErr w:type="gramStart"/>
      <w:r w:rsidRPr="008467FA">
        <w:rPr>
          <w:rFonts w:ascii="Arial" w:hAnsi="Arial"/>
        </w:rPr>
        <w:t>kan</w:t>
      </w:r>
      <w:proofErr w:type="spellEnd"/>
      <w:proofErr w:type="gramEnd"/>
      <w:r w:rsidRPr="008467FA">
        <w:rPr>
          <w:rFonts w:ascii="Arial" w:hAnsi="Arial"/>
        </w:rPr>
        <w:t xml:space="preserve"> du </w:t>
      </w:r>
      <w:proofErr w:type="spellStart"/>
      <w:r w:rsidRPr="008467FA">
        <w:rPr>
          <w:rFonts w:ascii="Arial" w:hAnsi="Arial"/>
        </w:rPr>
        <w:t>besöka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våra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webbplatser</w:t>
      </w:r>
      <w:proofErr w:type="spellEnd"/>
      <w:r w:rsidRPr="008467FA">
        <w:rPr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på</w:t>
      </w:r>
      <w:proofErr w:type="spellEnd"/>
      <w:r w:rsidRPr="008467FA">
        <w:rPr>
          <w:rFonts w:ascii="Arial" w:hAnsi="Arial"/>
        </w:rPr>
        <w:t xml:space="preserve"> </w:t>
      </w:r>
      <w:hyperlink r:id="rId20" w:history="1">
        <w:r w:rsidRPr="008467FA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8467FA">
        <w:rPr>
          <w:rStyle w:val="Hyperlink"/>
          <w:rFonts w:ascii="Arial" w:hAnsi="Arial"/>
        </w:rPr>
        <w:t xml:space="preserve"> </w:t>
      </w:r>
      <w:proofErr w:type="spellStart"/>
      <w:r w:rsidRPr="008467FA">
        <w:rPr>
          <w:rFonts w:ascii="Arial" w:hAnsi="Arial"/>
        </w:rPr>
        <w:t>och</w:t>
      </w:r>
      <w:proofErr w:type="spellEnd"/>
      <w:r w:rsidRPr="008467FA">
        <w:rPr>
          <w:rFonts w:ascii="Arial" w:hAnsi="Arial"/>
        </w:rPr>
        <w:t xml:space="preserve"> </w:t>
      </w:r>
      <w:hyperlink r:id="rId21" w:history="1">
        <w:r w:rsidRPr="008467FA">
          <w:rPr>
            <w:rStyle w:val="Hyperlink"/>
            <w:rFonts w:ascii="Arial" w:hAnsi="Arial"/>
            <w:color w:val="0563C1"/>
          </w:rPr>
          <w:t>https://www.avnet.com</w:t>
        </w:r>
      </w:hyperlink>
      <w:r w:rsidRPr="008467FA">
        <w:rPr>
          <w:rFonts w:ascii="Arial" w:hAnsi="Arial"/>
        </w:rPr>
        <w:t>.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467FA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Napier Partnership</w:t>
      </w:r>
      <w:r w:rsidRPr="008467FA">
        <w:rPr>
          <w:rFonts w:ascii="Arial" w:hAnsi="Arial" w:cs="Arial"/>
          <w:b/>
          <w:bCs/>
          <w:lang w:val="sv-SE"/>
        </w:rPr>
        <w:t>:</w:t>
      </w:r>
      <w:r w:rsidRPr="008467FA">
        <w:rPr>
          <w:rFonts w:ascii="Arial" w:hAnsi="Arial" w:cs="Arial"/>
          <w:b/>
          <w:color w:val="000000"/>
          <w:u w:val="single"/>
          <w:lang w:val="sv-SE"/>
        </w:rPr>
        <w:t xml:space="preserve"> 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8467FA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Chloe Willcox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8467F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1243 531123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r w:rsidRPr="008467F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2" w:history="1">
        <w:r w:rsidRPr="008467FA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chloe@napierb2b.com</w:t>
        </w:r>
      </w:hyperlink>
    </w:p>
    <w:p w:rsidR="008467FA" w:rsidRPr="008467FA" w:rsidRDefault="008F6C51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hyperlink r:id="rId23" w:history="1">
        <w:r w:rsidR="008467FA" w:rsidRPr="008467FA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www.napierb2b.com</w:t>
        </w:r>
      </w:hyperlink>
      <w:r w:rsidR="008467FA" w:rsidRPr="008467FA"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  <w:t xml:space="preserve"> 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467FA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467FA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467FA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8467F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8467F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8467FA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4" w:history="1">
        <w:r w:rsidRPr="008467FA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8467F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467FA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467FA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Assistant</w:t>
      </w:r>
    </w:p>
    <w:p w:rsidR="008467FA" w:rsidRPr="008467F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8467F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+44 113 348 4756</w:t>
      </w:r>
    </w:p>
    <w:p w:rsidR="008467FA" w:rsidRPr="00C94C5A" w:rsidRDefault="008467FA" w:rsidP="008467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8467F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5" w:history="1">
        <w:r w:rsidRPr="008467FA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p w:rsidR="008467FA" w:rsidRPr="009E0115" w:rsidRDefault="008467FA" w:rsidP="008467FA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8467FA" w:rsidRPr="009E0115" w:rsidRDefault="008467FA" w:rsidP="008467FA">
      <w:pPr>
        <w:spacing w:after="0" w:line="240" w:lineRule="auto"/>
        <w:rPr>
          <w:rFonts w:ascii="Arial" w:hAnsi="Arial" w:cs="Arial"/>
        </w:rPr>
      </w:pPr>
    </w:p>
    <w:p w:rsidR="008467FA" w:rsidRPr="009E0115" w:rsidRDefault="008467FA" w:rsidP="008467FA"/>
    <w:p w:rsidR="00BD3281" w:rsidRDefault="00BD3281"/>
    <w:sectPr w:rsidR="00BD3281" w:rsidSect="00781FB4">
      <w:headerReference w:type="default" r:id="rId26"/>
      <w:footerReference w:type="default" r:id="rId27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FA" w:rsidRDefault="008467FA" w:rsidP="008467FA">
      <w:pPr>
        <w:spacing w:after="0" w:line="240" w:lineRule="auto"/>
      </w:pPr>
      <w:r>
        <w:separator/>
      </w:r>
    </w:p>
  </w:endnote>
  <w:endnote w:type="continuationSeparator" w:id="0">
    <w:p w:rsidR="008467FA" w:rsidRDefault="008467FA" w:rsidP="0084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inhardt Regular">
    <w:altName w:val="Theinhard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8467FA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FAR397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FA" w:rsidRDefault="008467FA" w:rsidP="008467FA">
      <w:pPr>
        <w:spacing w:after="0" w:line="240" w:lineRule="auto"/>
      </w:pPr>
      <w:r>
        <w:separator/>
      </w:r>
    </w:p>
  </w:footnote>
  <w:footnote w:type="continuationSeparator" w:id="0">
    <w:p w:rsidR="008467FA" w:rsidRDefault="008467FA" w:rsidP="0084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8467FA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5C8FA905" wp14:editId="0E53FFB5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8467FA" w:rsidP="00960163">
    <w:pPr>
      <w:pStyle w:val="Header"/>
      <w:jc w:val="center"/>
    </w:pPr>
    <w:r>
      <w:t xml:space="preserve">                                    </w:t>
    </w:r>
  </w:p>
  <w:p w:rsidR="000865A0" w:rsidRDefault="008F6C51" w:rsidP="00960163">
    <w:pPr>
      <w:pStyle w:val="Header"/>
      <w:jc w:val="center"/>
    </w:pPr>
  </w:p>
  <w:p w:rsidR="000865A0" w:rsidRDefault="008F6C51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0B22"/>
    <w:multiLevelType w:val="hybridMultilevel"/>
    <w:tmpl w:val="9A72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020A"/>
    <w:multiLevelType w:val="hybridMultilevel"/>
    <w:tmpl w:val="B2F6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FA"/>
    <w:rsid w:val="008467FA"/>
    <w:rsid w:val="008F6C51"/>
    <w:rsid w:val="00B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5D337-901F-42B8-8F46-A91728F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FA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67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467FA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8467FA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467FA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67FA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8467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8467FA"/>
    <w:pPr>
      <w:ind w:left="720"/>
      <w:contextualSpacing/>
    </w:pPr>
    <w:rPr>
      <w:lang w:val="sv-SE"/>
    </w:rPr>
  </w:style>
  <w:style w:type="paragraph" w:customStyle="1" w:styleId="Pa1">
    <w:name w:val="Pa1"/>
    <w:basedOn w:val="Normal"/>
    <w:next w:val="Normal"/>
    <w:uiPriority w:val="99"/>
    <w:rsid w:val="008467FA"/>
    <w:pPr>
      <w:suppressAutoHyphens w:val="0"/>
      <w:autoSpaceDE w:val="0"/>
      <w:autoSpaceDN w:val="0"/>
      <w:adjustRightInd w:val="0"/>
      <w:spacing w:after="0" w:line="181" w:lineRule="atLeast"/>
    </w:pPr>
    <w:rPr>
      <w:rFonts w:ascii="Theinhardt Regular" w:eastAsiaTheme="minorHAnsi" w:hAnsi="Theinhardt Regular" w:cstheme="minorBidi"/>
      <w:kern w:val="0"/>
      <w:sz w:val="24"/>
      <w:szCs w:val="24"/>
      <w:lang w:val="sv-SE" w:eastAsia="en-US" w:bidi="ar-SA"/>
    </w:rPr>
  </w:style>
  <w:style w:type="character" w:customStyle="1" w:styleId="A1">
    <w:name w:val="A1"/>
    <w:uiPriority w:val="99"/>
    <w:rsid w:val="008467FA"/>
    <w:rPr>
      <w:rFonts w:cs="Theinhardt 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farnell.com/search?st=tel10" TargetMode="External"/><Relationship Id="rId13" Type="http://schemas.openxmlformats.org/officeDocument/2006/relationships/hyperlink" Target="https://sg.element14.com/b/tracopower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se.farnell.com/" TargetMode="External"/><Relationship Id="rId12" Type="http://schemas.openxmlformats.org/officeDocument/2006/relationships/hyperlink" Target="https://se.farnell.com/b/tracopower?searchref=searchlookahead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yperlink" Target="mailto:lspencer-witcomb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farnell.com/" TargetMode="External"/><Relationship Id="rId20" Type="http://schemas.openxmlformats.org/officeDocument/2006/relationships/hyperlink" Target="http://www.farnell.com/corporat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.farnell.com/search?st=tsr2" TargetMode="External"/><Relationship Id="rId24" Type="http://schemas.openxmlformats.org/officeDocument/2006/relationships/hyperlink" Target="mailto:hsmart@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http://www.napierb2b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.farnell.com/w/search?range=exc-delivery-surcharge&amp;st=THN%2015N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.farnell.com/search?st=tpp450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mailto:chloe@napierb2b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2019-11-06T10:12:00Z</dcterms:created>
  <dcterms:modified xsi:type="dcterms:W3CDTF">2019-11-06T11:03:00Z</dcterms:modified>
</cp:coreProperties>
</file>