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5" w:rsidRPr="00782615" w:rsidRDefault="00782615" w:rsidP="00782615">
      <w:pPr>
        <w:suppressAutoHyphens w:val="0"/>
        <w:spacing w:after="0"/>
        <w:jc w:val="center"/>
        <w:rPr>
          <w:rFonts w:ascii="Arial" w:eastAsia="Times New Roman" w:hAnsi="Arial" w:cs="Arial"/>
          <w:b/>
          <w:bCs/>
          <w:kern w:val="0"/>
          <w:sz w:val="25"/>
          <w:szCs w:val="25"/>
          <w:lang w:val="pl-PL" w:eastAsia="en-GB" w:bidi="ar-SA"/>
        </w:rPr>
      </w:pPr>
      <w:bookmarkStart w:id="0" w:name="_GoBack"/>
      <w:r w:rsidRPr="00782615">
        <w:rPr>
          <w:rFonts w:ascii="Arial" w:eastAsia="Times New Roman" w:hAnsi="Arial" w:cs="Arial"/>
          <w:b/>
          <w:bCs/>
          <w:kern w:val="0"/>
          <w:sz w:val="25"/>
          <w:szCs w:val="25"/>
          <w:lang w:val="pl-PL" w:eastAsia="en-GB" w:bidi="ar-SA"/>
        </w:rPr>
        <w:t>Farnell realizuje szybkie dostawy środków ochrony indywidualnej i wyrobów higienicznych by walczyć z COVID-19</w:t>
      </w:r>
    </w:p>
    <w:bookmarkEnd w:id="0"/>
    <w:p w:rsidR="00782615" w:rsidRPr="00782615" w:rsidRDefault="00782615" w:rsidP="00782615">
      <w:pPr>
        <w:suppressAutoHyphens w:val="0"/>
        <w:spacing w:after="0" w:line="240" w:lineRule="auto"/>
        <w:jc w:val="center"/>
        <w:rPr>
          <w:rFonts w:ascii="Arial" w:eastAsia="Times New Roman" w:hAnsi="Arial" w:cs="Arial"/>
          <w:i/>
          <w:iCs/>
          <w:kern w:val="0"/>
          <w:sz w:val="22"/>
          <w:szCs w:val="22"/>
          <w:lang w:val="pl-PL" w:eastAsia="en-GB" w:bidi="ar-SA"/>
        </w:rPr>
      </w:pPr>
      <w:r w:rsidRPr="00782615">
        <w:rPr>
          <w:rFonts w:ascii="Arial" w:eastAsia="Times New Roman" w:hAnsi="Arial" w:cs="Arial"/>
          <w:i/>
          <w:iCs/>
          <w:kern w:val="0"/>
          <w:sz w:val="22"/>
          <w:szCs w:val="22"/>
          <w:lang w:val="pl-PL" w:eastAsia="en-GB" w:bidi="ar-SA"/>
        </w:rPr>
        <w:t>Regularne uzupełnianie stanów magazynowych oraz usprawnione usługi online pomagają klientom w dostępie do niezbędnych produktów, takich jak termometry i żele antybakteryjne.</w:t>
      </w:r>
    </w:p>
    <w:p w:rsidR="00782615" w:rsidRPr="00782615" w:rsidRDefault="00782615" w:rsidP="00782615">
      <w:pPr>
        <w:suppressAutoHyphens w:val="0"/>
        <w:spacing w:after="0" w:line="240" w:lineRule="auto"/>
        <w:jc w:val="center"/>
        <w:rPr>
          <w:rFonts w:ascii="Arial" w:eastAsia="Times New Roman" w:hAnsi="Arial" w:cs="Arial"/>
          <w:b/>
          <w:bCs/>
          <w:kern w:val="0"/>
          <w:lang w:val="pl-PL" w:eastAsia="en-GB" w:bidi="ar-SA"/>
        </w:rPr>
      </w:pPr>
    </w:p>
    <w:p w:rsidR="00782615" w:rsidRPr="00782615" w:rsidRDefault="00782615" w:rsidP="00782615">
      <w:pPr>
        <w:spacing w:beforeLines="20" w:before="48" w:afterLines="20" w:after="48" w:line="240" w:lineRule="auto"/>
        <w:ind w:right="44"/>
        <w:rPr>
          <w:rFonts w:ascii="Arial" w:hAnsi="Arial" w:cs="Arial"/>
          <w:sz w:val="22"/>
          <w:szCs w:val="22"/>
          <w:lang w:val="pl-PL"/>
        </w:rPr>
      </w:pPr>
      <w:r w:rsidRPr="00782615">
        <w:rPr>
          <w:rFonts w:ascii="Arial" w:eastAsiaTheme="minorHAnsi" w:hAnsi="Arial" w:cs="Arial"/>
          <w:b/>
          <w:kern w:val="0"/>
          <w:sz w:val="22"/>
          <w:szCs w:val="22"/>
          <w:lang w:val="pl-PL" w:eastAsia="en-US" w:bidi="ar-SA"/>
        </w:rPr>
        <w:t xml:space="preserve">Leeds, Wielka Brytania – </w:t>
      </w:r>
      <w:r w:rsidRPr="00782615">
        <w:rPr>
          <w:rFonts w:ascii="Arial" w:eastAsiaTheme="minorHAnsi" w:hAnsi="Arial" w:cs="Arial"/>
          <w:b/>
          <w:kern w:val="0"/>
          <w:sz w:val="22"/>
          <w:szCs w:val="22"/>
          <w:lang w:val="pl-PL" w:eastAsia="en-US" w:bidi="ar-SA"/>
        </w:rPr>
        <w:t>19</w:t>
      </w:r>
      <w:r w:rsidRPr="00782615">
        <w:rPr>
          <w:rFonts w:ascii="Arial" w:eastAsiaTheme="minorHAnsi" w:hAnsi="Arial" w:cs="Arial"/>
          <w:b/>
          <w:kern w:val="0"/>
          <w:sz w:val="22"/>
          <w:szCs w:val="22"/>
          <w:lang w:val="pl-PL" w:eastAsia="en-US" w:bidi="ar-SA"/>
        </w:rPr>
        <w:t xml:space="preserve"> maja 2020 r.: </w:t>
      </w:r>
      <w:hyperlink r:id="rId7" w:history="1">
        <w:r w:rsidRPr="00782615">
          <w:rPr>
            <w:rStyle w:val="Hyperlink"/>
            <w:rFonts w:ascii="Arial" w:eastAsiaTheme="minorHAnsi" w:hAnsi="Arial" w:cs="Arial"/>
            <w:kern w:val="0"/>
            <w:sz w:val="22"/>
            <w:szCs w:val="22"/>
            <w:lang w:val="pl-PL" w:eastAsia="en-US" w:bidi="ar-SA"/>
          </w:rPr>
          <w:t>Farnell</w:t>
        </w:r>
      </w:hyperlink>
      <w:r w:rsidRPr="00782615">
        <w:rPr>
          <w:rFonts w:ascii="Arial" w:hAnsi="Arial" w:cs="Arial"/>
          <w:sz w:val="22"/>
          <w:szCs w:val="22"/>
          <w:lang w:val="pl-PL"/>
        </w:rPr>
        <w:t>, Dystrybutor Rozwiązań Rozwojowych, wprowadził nowe zasady działania względem niektórych swoich towarów i usług online, by wspomóc branżę medyczną oraz zaspokoić rekordowe zapotrzebowanie na środki ochrony osobistej i higieniczne, niezwykle użyteczne podczas pandemii koronawirusa (COVID-19).</w:t>
      </w:r>
    </w:p>
    <w:p w:rsidR="00782615" w:rsidRPr="00782615" w:rsidRDefault="00782615" w:rsidP="00782615">
      <w:pPr>
        <w:spacing w:beforeLines="20" w:before="48" w:afterLines="20" w:after="48" w:line="240" w:lineRule="auto"/>
        <w:ind w:right="44"/>
        <w:rPr>
          <w:rFonts w:ascii="Arial" w:hAnsi="Arial" w:cs="Arial"/>
          <w:sz w:val="22"/>
          <w:szCs w:val="22"/>
          <w:lang w:val="pl-PL"/>
        </w:rPr>
      </w:pPr>
    </w:p>
    <w:p w:rsidR="00782615" w:rsidRPr="00782615" w:rsidRDefault="00782615" w:rsidP="00782615">
      <w:pPr>
        <w:spacing w:beforeLines="20" w:before="48" w:afterLines="20" w:after="48" w:line="240" w:lineRule="auto"/>
        <w:ind w:right="44"/>
        <w:rPr>
          <w:rFonts w:ascii="Arial" w:hAnsi="Arial" w:cs="Arial"/>
          <w:sz w:val="22"/>
          <w:szCs w:val="22"/>
          <w:lang w:val="pl-PL"/>
        </w:rPr>
      </w:pPr>
      <w:r w:rsidRPr="00782615">
        <w:rPr>
          <w:rFonts w:ascii="Arial" w:hAnsi="Arial" w:cs="Arial"/>
          <w:sz w:val="22"/>
          <w:szCs w:val="22"/>
          <w:lang w:val="pl-PL"/>
        </w:rPr>
        <w:t xml:space="preserve">Farnell co tydzień uzupełnia zapasy szerokiego wyboru sprzętu ochrony osobistej i wyrobów higienicznych, by spełnić oczekiwania płynące ze strony klientów. Nowe zasady postępowania wprowadzono w odpowiedzi na 125-procentowy wzrost wyszukiwań wspomnianego sprzętu i innych niezbędnych produktów, jaki zanotowano w sklepie internetowym Farnella od 30 stycznia tego roku, czyli od momentu </w:t>
      </w:r>
      <w:hyperlink r:id="rId8">
        <w:r w:rsidRPr="00782615">
          <w:rPr>
            <w:rStyle w:val="Hyperlink"/>
            <w:rFonts w:ascii="Arial" w:hAnsi="Arial" w:cs="Arial"/>
            <w:sz w:val="22"/>
            <w:szCs w:val="22"/>
            <w:lang w:val="pl-PL"/>
          </w:rPr>
          <w:t>ogłoszenia przez WHO międzynarodowego zagrożenia zdrowia publicznego</w:t>
        </w:r>
      </w:hyperlink>
      <w:r w:rsidRPr="00782615">
        <w:rPr>
          <w:rFonts w:ascii="Arial" w:hAnsi="Arial" w:cs="Arial"/>
          <w:sz w:val="22"/>
          <w:szCs w:val="22"/>
          <w:lang w:val="pl-PL"/>
        </w:rPr>
        <w:t>.</w:t>
      </w:r>
    </w:p>
    <w:p w:rsidR="00782615" w:rsidRPr="00782615" w:rsidRDefault="00782615" w:rsidP="00782615">
      <w:pPr>
        <w:spacing w:beforeLines="20" w:before="48" w:afterLines="20" w:after="48" w:line="240" w:lineRule="auto"/>
        <w:ind w:right="44"/>
        <w:rPr>
          <w:rFonts w:ascii="Arial" w:hAnsi="Arial" w:cs="Arial"/>
          <w:sz w:val="22"/>
          <w:szCs w:val="22"/>
          <w:lang w:val="pl-PL"/>
        </w:rPr>
      </w:pPr>
    </w:p>
    <w:p w:rsidR="00782615" w:rsidRPr="00782615" w:rsidRDefault="00782615" w:rsidP="00782615">
      <w:pPr>
        <w:spacing w:beforeLines="20" w:before="48" w:afterLines="20" w:after="48" w:line="240" w:lineRule="auto"/>
        <w:ind w:right="44"/>
        <w:rPr>
          <w:rFonts w:ascii="Arial" w:hAnsi="Arial" w:cs="Arial"/>
          <w:sz w:val="22"/>
          <w:szCs w:val="22"/>
          <w:lang w:val="pl-PL"/>
        </w:rPr>
      </w:pPr>
      <w:r w:rsidRPr="00782615">
        <w:rPr>
          <w:rFonts w:ascii="Arial" w:hAnsi="Arial" w:cs="Arial"/>
          <w:sz w:val="22"/>
          <w:szCs w:val="22"/>
          <w:lang w:val="pl-PL"/>
        </w:rPr>
        <w:t>Środki ochrony osobistej i wyroby higieniczne pozwalają zmaksymalizować czystość, zredukować ryzyko gromadzenia się bakterii i mogą pomóc ochronić ludzi przed przenoszeniem zarazków. Te niezwykle przydatne produkty są bardzo potrzebne w zastosowaniach zdrowotnych i medycznych, a popyt na nie wystrzelił po tym, jak społeczeństwo zaczęło podejmować działania mające na celu zapobieganie roznoszeniu się wirusa.</w:t>
      </w:r>
    </w:p>
    <w:p w:rsidR="00782615" w:rsidRPr="00782615" w:rsidRDefault="00782615" w:rsidP="00782615">
      <w:pPr>
        <w:spacing w:beforeLines="20" w:before="48" w:afterLines="20" w:after="48" w:line="240" w:lineRule="auto"/>
        <w:ind w:right="44"/>
        <w:rPr>
          <w:rFonts w:ascii="Arial" w:hAnsi="Arial" w:cs="Arial"/>
          <w:sz w:val="22"/>
          <w:szCs w:val="22"/>
          <w:lang w:val="pl-PL"/>
        </w:rPr>
      </w:pPr>
    </w:p>
    <w:p w:rsidR="00782615" w:rsidRPr="00782615" w:rsidRDefault="00782615" w:rsidP="00782615">
      <w:pPr>
        <w:spacing w:beforeLines="20" w:before="48" w:afterLines="20" w:after="48" w:line="240" w:lineRule="auto"/>
        <w:ind w:right="44"/>
        <w:rPr>
          <w:rFonts w:ascii="Arial" w:hAnsi="Arial" w:cs="Arial"/>
          <w:sz w:val="22"/>
          <w:szCs w:val="22"/>
          <w:lang w:val="pl-PL"/>
        </w:rPr>
      </w:pPr>
      <w:r w:rsidRPr="00782615">
        <w:rPr>
          <w:rFonts w:ascii="Arial" w:hAnsi="Arial" w:cs="Arial"/>
          <w:sz w:val="22"/>
          <w:szCs w:val="22"/>
          <w:lang w:val="pl-PL"/>
        </w:rPr>
        <w:t>Do bogatego wyboru sprzętu ochronnego, wyrobów higienicznych, środków czyszczących, aparatury kontrolno-pomiarowej i produktów biurowych, dostępnych z szybką wysyłką prosto ze sklepu Farnell należą:</w:t>
      </w:r>
    </w:p>
    <w:p w:rsidR="00782615" w:rsidRPr="00782615" w:rsidRDefault="00782615" w:rsidP="00782615">
      <w:pPr>
        <w:spacing w:beforeLines="20" w:before="48" w:afterLines="20" w:after="48" w:line="240" w:lineRule="auto"/>
        <w:ind w:right="44"/>
        <w:rPr>
          <w:rFonts w:ascii="Arial" w:hAnsi="Arial" w:cs="Arial"/>
          <w:sz w:val="22"/>
          <w:szCs w:val="22"/>
          <w:lang w:val="pl-PL"/>
        </w:rPr>
      </w:pPr>
    </w:p>
    <w:p w:rsidR="00782615" w:rsidRPr="00782615" w:rsidRDefault="00782615" w:rsidP="00782615">
      <w:pPr>
        <w:pStyle w:val="ListParagraph"/>
        <w:numPr>
          <w:ilvl w:val="0"/>
          <w:numId w:val="1"/>
        </w:numPr>
        <w:spacing w:beforeLines="20" w:before="48" w:afterLines="20" w:after="48" w:line="240" w:lineRule="auto"/>
        <w:ind w:right="44"/>
        <w:rPr>
          <w:rFonts w:ascii="Arial" w:hAnsi="Arial" w:cs="Arial"/>
          <w:sz w:val="22"/>
          <w:szCs w:val="22"/>
          <w:lang w:val="pl-PL"/>
        </w:rPr>
      </w:pPr>
      <w:hyperlink r:id="rId9" w:history="1">
        <w:r w:rsidRPr="00782615">
          <w:rPr>
            <w:rStyle w:val="Hyperlink"/>
            <w:rFonts w:ascii="Arial" w:hAnsi="Arial" w:cs="Arial"/>
            <w:sz w:val="22"/>
            <w:szCs w:val="22"/>
            <w:lang w:val="pl-PL"/>
          </w:rPr>
          <w:t>Bezkontaktowe termo</w:t>
        </w:r>
        <w:r w:rsidRPr="00782615">
          <w:rPr>
            <w:rStyle w:val="Hyperlink"/>
            <w:rFonts w:ascii="Arial" w:hAnsi="Arial" w:cs="Arial"/>
            <w:sz w:val="22"/>
            <w:szCs w:val="22"/>
            <w:lang w:val="pl-PL"/>
          </w:rPr>
          <w:t>m</w:t>
        </w:r>
        <w:r w:rsidRPr="00782615">
          <w:rPr>
            <w:rStyle w:val="Hyperlink"/>
            <w:rFonts w:ascii="Arial" w:hAnsi="Arial" w:cs="Arial"/>
            <w:sz w:val="22"/>
            <w:szCs w:val="22"/>
            <w:lang w:val="pl-PL"/>
          </w:rPr>
          <w:t>etry na podczerwień serii IR200</w:t>
        </w:r>
      </w:hyperlink>
      <w:r w:rsidRPr="00782615">
        <w:rPr>
          <w:rFonts w:ascii="Arial" w:hAnsi="Arial" w:cs="Arial"/>
          <w:sz w:val="22"/>
          <w:szCs w:val="22"/>
          <w:lang w:val="pl-PL"/>
        </w:rPr>
        <w:t xml:space="preserve"> produkowane przez firmę EXTECH Instruments. Zostały one zaprojektowane tak, by szybko i bezpiecznie wykrywać podwyższoną temperaturę ciała. Stanowi ona kluczowy symptom choroby wirusowej COVID-19 i o ile omawiane termometry nie są substytutem dla profesjonalnego sprzętu do monitorowania temperatury, mogą być idealnym sposobem na szybkie, bezpieczne pomiary w domu czy w zakładzie pracy.</w:t>
      </w:r>
    </w:p>
    <w:p w:rsidR="00782615" w:rsidRPr="00782615" w:rsidRDefault="00782615" w:rsidP="00782615">
      <w:pPr>
        <w:spacing w:beforeLines="20" w:before="48" w:afterLines="20" w:after="48" w:line="240" w:lineRule="auto"/>
        <w:ind w:right="44"/>
        <w:rPr>
          <w:rFonts w:ascii="Arial" w:hAnsi="Arial" w:cs="Arial"/>
          <w:sz w:val="22"/>
          <w:szCs w:val="22"/>
          <w:lang w:val="pl-PL"/>
        </w:rPr>
      </w:pPr>
    </w:p>
    <w:p w:rsidR="00782615" w:rsidRPr="00782615" w:rsidRDefault="00782615" w:rsidP="00782615">
      <w:pPr>
        <w:pStyle w:val="ListParagraph"/>
        <w:numPr>
          <w:ilvl w:val="0"/>
          <w:numId w:val="1"/>
        </w:numPr>
        <w:spacing w:beforeLines="20" w:before="48" w:afterLines="20" w:after="48" w:line="240" w:lineRule="auto"/>
        <w:ind w:right="44"/>
        <w:rPr>
          <w:rFonts w:ascii="Arial" w:hAnsi="Arial" w:cs="Arial"/>
          <w:sz w:val="22"/>
          <w:szCs w:val="22"/>
          <w:lang w:val="pl-PL"/>
        </w:rPr>
      </w:pPr>
      <w:hyperlink r:id="rId10" w:history="1">
        <w:r w:rsidRPr="00782615">
          <w:rPr>
            <w:rStyle w:val="Hyperlink"/>
            <w:rFonts w:ascii="Arial" w:hAnsi="Arial" w:cs="Arial"/>
            <w:sz w:val="22"/>
            <w:szCs w:val="22"/>
            <w:lang w:val="pl-PL"/>
          </w:rPr>
          <w:t>Środek dezynfeku</w:t>
        </w:r>
        <w:r w:rsidRPr="00782615">
          <w:rPr>
            <w:rStyle w:val="Hyperlink"/>
            <w:rFonts w:ascii="Arial" w:hAnsi="Arial" w:cs="Arial"/>
            <w:sz w:val="22"/>
            <w:szCs w:val="22"/>
            <w:lang w:val="pl-PL"/>
          </w:rPr>
          <w:t>j</w:t>
        </w:r>
        <w:r w:rsidRPr="00782615">
          <w:rPr>
            <w:rStyle w:val="Hyperlink"/>
            <w:rFonts w:ascii="Arial" w:hAnsi="Arial" w:cs="Arial"/>
            <w:sz w:val="22"/>
            <w:szCs w:val="22"/>
            <w:lang w:val="pl-PL"/>
          </w:rPr>
          <w:t>ący do rąk</w:t>
        </w:r>
      </w:hyperlink>
      <w:r w:rsidRPr="00782615">
        <w:rPr>
          <w:rFonts w:ascii="Arial" w:hAnsi="Arial" w:cs="Arial"/>
          <w:sz w:val="22"/>
          <w:szCs w:val="22"/>
          <w:lang w:val="pl-PL"/>
        </w:rPr>
        <w:t xml:space="preserve"> firmy AF International. Jest to jeden z najlepiej sprzedających się produktów w ofercie firmy Farnell. Jest dostarczany w 500-mililitrowych buteleczkach z pompką. Zawiera witaminę E, a ponad 60 procent jego składu to alkohol. Jest to żel czyszczący, który idealnie sprawdzi się w domu czy w pracy, redukując ryzyko roznoszenia bakterii.</w:t>
      </w:r>
    </w:p>
    <w:p w:rsidR="00782615" w:rsidRPr="00782615" w:rsidRDefault="00782615" w:rsidP="00782615">
      <w:pPr>
        <w:pStyle w:val="ListParagraph"/>
        <w:rPr>
          <w:rFonts w:ascii="Arial" w:hAnsi="Arial" w:cs="Arial"/>
          <w:sz w:val="22"/>
          <w:szCs w:val="22"/>
          <w:lang w:val="pl-PL"/>
        </w:rPr>
      </w:pPr>
    </w:p>
    <w:p w:rsidR="00782615" w:rsidRPr="00782615" w:rsidRDefault="00782615" w:rsidP="00782615">
      <w:pPr>
        <w:pStyle w:val="ListParagraph"/>
        <w:numPr>
          <w:ilvl w:val="0"/>
          <w:numId w:val="1"/>
        </w:numPr>
        <w:spacing w:beforeLines="20" w:before="48" w:afterLines="20" w:after="48" w:line="240" w:lineRule="auto"/>
        <w:ind w:right="44"/>
        <w:rPr>
          <w:rFonts w:ascii="Arial" w:hAnsi="Arial" w:cs="Arial"/>
          <w:sz w:val="22"/>
          <w:szCs w:val="22"/>
          <w:lang w:val="pl-PL"/>
        </w:rPr>
      </w:pPr>
      <w:r w:rsidRPr="00782615">
        <w:rPr>
          <w:rFonts w:ascii="Arial" w:hAnsi="Arial" w:cs="Arial"/>
          <w:sz w:val="22"/>
          <w:szCs w:val="22"/>
          <w:lang w:val="pl-PL"/>
        </w:rPr>
        <w:t xml:space="preserve">Produkowany przez firmę Safety First Aid Group </w:t>
      </w:r>
      <w:hyperlink r:id="rId11" w:history="1">
        <w:r w:rsidRPr="00782615">
          <w:rPr>
            <w:rStyle w:val="Hyperlink"/>
            <w:rFonts w:ascii="Arial" w:hAnsi="Arial" w:cs="Arial"/>
            <w:sz w:val="22"/>
            <w:szCs w:val="22"/>
            <w:lang w:val="pl-PL"/>
          </w:rPr>
          <w:t>pieniący s</w:t>
        </w:r>
        <w:r w:rsidRPr="00782615">
          <w:rPr>
            <w:rStyle w:val="Hyperlink"/>
            <w:rFonts w:ascii="Arial" w:hAnsi="Arial" w:cs="Arial"/>
            <w:sz w:val="22"/>
            <w:szCs w:val="22"/>
            <w:lang w:val="pl-PL"/>
          </w:rPr>
          <w:t>i</w:t>
        </w:r>
        <w:r w:rsidRPr="00782615">
          <w:rPr>
            <w:rStyle w:val="Hyperlink"/>
            <w:rFonts w:ascii="Arial" w:hAnsi="Arial" w:cs="Arial"/>
            <w:sz w:val="22"/>
            <w:szCs w:val="22"/>
            <w:lang w:val="pl-PL"/>
          </w:rPr>
          <w:t>ę środek do dezynfekcji rąk HypaClean</w:t>
        </w:r>
      </w:hyperlink>
      <w:r w:rsidRPr="00782615">
        <w:rPr>
          <w:rFonts w:ascii="Arial" w:hAnsi="Arial" w:cs="Arial"/>
          <w:sz w:val="22"/>
          <w:szCs w:val="22"/>
          <w:lang w:val="pl-PL"/>
        </w:rPr>
        <w:t xml:space="preserve">. Jest to kolejny z wiodących produktów higienicznych w ofercie firmy Farnell. Jego idealne działanie pozwala zredukować podrażnienia skóry oraz jest bardzo efektywny w walce z bakteriami i wirusami. 500-mililitrowe opakowanie środka ma postać butelki z pompką. HypaClean nie zawiera alkoholu i mogą go stosować ludzie </w:t>
      </w:r>
      <w:r w:rsidRPr="00782615">
        <w:rPr>
          <w:rFonts w:ascii="Arial" w:hAnsi="Arial" w:cs="Arial"/>
          <w:sz w:val="22"/>
          <w:szCs w:val="22"/>
          <w:lang w:val="pl-PL"/>
        </w:rPr>
        <w:lastRenderedPageBreak/>
        <w:t xml:space="preserve">w dowolnym wieku, w tym i dzieci. Niezależne badania dowiodły, że jest bardzo skuteczny w likwidacji szerokiej gamy mikroorganizmów. Ponadto żel do rąk HypaClean jest dostępny również w niewielkich opakowaniach podróżnych, tj. w </w:t>
      </w:r>
      <w:hyperlink r:id="rId12" w:history="1">
        <w:r w:rsidRPr="00782615">
          <w:rPr>
            <w:rStyle w:val="Hyperlink"/>
            <w:rFonts w:ascii="Arial" w:hAnsi="Arial" w:cs="Arial"/>
            <w:sz w:val="22"/>
            <w:szCs w:val="22"/>
            <w:lang w:val="pl-PL"/>
          </w:rPr>
          <w:t>butele</w:t>
        </w:r>
        <w:r w:rsidRPr="00782615">
          <w:rPr>
            <w:rStyle w:val="Hyperlink"/>
            <w:rFonts w:ascii="Arial" w:hAnsi="Arial" w:cs="Arial"/>
            <w:sz w:val="22"/>
            <w:szCs w:val="22"/>
            <w:lang w:val="pl-PL"/>
          </w:rPr>
          <w:t>c</w:t>
        </w:r>
        <w:r w:rsidRPr="00782615">
          <w:rPr>
            <w:rStyle w:val="Hyperlink"/>
            <w:rFonts w:ascii="Arial" w:hAnsi="Arial" w:cs="Arial"/>
            <w:sz w:val="22"/>
            <w:szCs w:val="22"/>
            <w:lang w:val="pl-PL"/>
          </w:rPr>
          <w:t>zkach o pojemności 50 ml</w:t>
        </w:r>
      </w:hyperlink>
      <w:r w:rsidRPr="00782615">
        <w:rPr>
          <w:rFonts w:ascii="Arial" w:hAnsi="Arial" w:cs="Arial"/>
          <w:sz w:val="22"/>
          <w:szCs w:val="22"/>
          <w:lang w:val="pl-PL"/>
        </w:rPr>
        <w:t>, co ułatwia noszenie go ze sobą.</w:t>
      </w:r>
    </w:p>
    <w:p w:rsidR="00782615" w:rsidRPr="00782615" w:rsidRDefault="00782615" w:rsidP="00782615">
      <w:pPr>
        <w:spacing w:beforeLines="20" w:before="48" w:afterLines="20" w:after="48" w:line="240" w:lineRule="auto"/>
        <w:ind w:right="44"/>
        <w:rPr>
          <w:rFonts w:ascii="Arial" w:hAnsi="Arial" w:cs="Arial"/>
          <w:b/>
          <w:bCs/>
          <w:color w:val="FF0000"/>
          <w:sz w:val="22"/>
          <w:szCs w:val="22"/>
          <w:lang w:val="pl-PL"/>
        </w:rPr>
      </w:pPr>
    </w:p>
    <w:p w:rsidR="00782615" w:rsidRPr="00782615" w:rsidRDefault="00782615" w:rsidP="00782615">
      <w:pPr>
        <w:spacing w:beforeLines="20" w:before="48" w:afterLines="20" w:after="48" w:line="240" w:lineRule="auto"/>
        <w:ind w:right="44"/>
        <w:rPr>
          <w:rFonts w:ascii="Arial" w:hAnsi="Arial" w:cs="Arial"/>
          <w:sz w:val="22"/>
          <w:szCs w:val="22"/>
          <w:lang w:val="pl-PL"/>
        </w:rPr>
      </w:pPr>
      <w:r w:rsidRPr="00782615">
        <w:rPr>
          <w:rFonts w:ascii="Arial" w:hAnsi="Arial" w:cs="Arial"/>
          <w:b/>
          <w:bCs/>
          <w:sz w:val="22"/>
          <w:szCs w:val="22"/>
          <w:lang w:val="pl-PL"/>
        </w:rPr>
        <w:t>James McGregor, Global Head of Test and Tools w firmie Farnell powiedział:</w:t>
      </w:r>
      <w:r w:rsidRPr="00782615">
        <w:rPr>
          <w:rFonts w:ascii="Arial" w:hAnsi="Arial" w:cs="Arial"/>
          <w:sz w:val="22"/>
          <w:szCs w:val="22"/>
          <w:lang w:val="pl-PL"/>
        </w:rPr>
        <w:t xml:space="preserve"> „Farnell cały czas prowadzi swoją działalność i oferuje szeroki wybór produktów, by wspomagać klientów szukających produktów ochrony osobistej i wyrobów higienicznych, krytycznych w walce z chorobą COVID-19. Nasi klienci mogą mieć pewność, że nawet pomimo obecnego, rekordowego popytu na rzeczone produkty, wciąż dbamy by co tydzień uzupełniać magazyny i dostarczać wyroby do klientów wtedy, kiedy będą im one potrzebne. Farnell jest dumny, że pracuje wraz z dostawcami i innymi partnerami z branży medycznej, by zapewnić maksymalne dostawy wyrobów ochrony osobistej do miejsc, w których są najbardziej wymagane w czasie globalnego kryzysu.”</w:t>
      </w:r>
    </w:p>
    <w:p w:rsidR="00782615" w:rsidRPr="00782615" w:rsidRDefault="00782615" w:rsidP="00782615">
      <w:pPr>
        <w:spacing w:beforeLines="20" w:before="48" w:afterLines="20" w:after="48" w:line="240" w:lineRule="auto"/>
        <w:ind w:right="44"/>
        <w:rPr>
          <w:rFonts w:ascii="Arial" w:hAnsi="Arial" w:cs="Arial"/>
          <w:sz w:val="22"/>
          <w:szCs w:val="22"/>
          <w:lang w:val="pl-PL"/>
        </w:rPr>
      </w:pPr>
    </w:p>
    <w:p w:rsidR="00782615" w:rsidRPr="00782615" w:rsidRDefault="00782615" w:rsidP="00782615">
      <w:pPr>
        <w:spacing w:beforeLines="20" w:before="48" w:afterLines="20" w:after="48" w:line="240" w:lineRule="auto"/>
        <w:ind w:right="44"/>
        <w:rPr>
          <w:rFonts w:ascii="Arial" w:hAnsi="Arial" w:cs="Arial"/>
          <w:sz w:val="22"/>
          <w:szCs w:val="22"/>
          <w:lang w:val="pl-PL"/>
        </w:rPr>
      </w:pPr>
      <w:r w:rsidRPr="00782615">
        <w:rPr>
          <w:rFonts w:ascii="Arial" w:hAnsi="Arial" w:cs="Arial"/>
          <w:sz w:val="22"/>
          <w:szCs w:val="22"/>
          <w:lang w:val="pl-PL"/>
        </w:rPr>
        <w:t>Aktualnie, gdy światowe zapotrzebowanie na maski ochronne i systemy filtracji wdychanego powietrza jest na niezrównanym dotąd poziomie, utrzymywanie stanów magazynowych certyfikowanych masek klasy N95 i podobnych jest trudniejsze, jako że ich zapasy są niezwykle ograniczone. Farnell wspiera decyzje takich dostawców jak 3M, by przekierowywać ich produkty bezpośrednio do przemysłu medycznego, zapewniając tym samym, że niezbędne wyroby szybko dotrą tam, gdzie są najbardziej potrzebne.</w:t>
      </w:r>
    </w:p>
    <w:p w:rsidR="00782615" w:rsidRPr="00782615" w:rsidRDefault="00782615" w:rsidP="00782615">
      <w:pPr>
        <w:spacing w:beforeLines="20" w:before="48" w:afterLines="20" w:after="48" w:line="240" w:lineRule="auto"/>
        <w:ind w:right="44"/>
        <w:rPr>
          <w:rFonts w:ascii="Arial" w:hAnsi="Arial" w:cs="Arial"/>
          <w:sz w:val="22"/>
          <w:szCs w:val="22"/>
          <w:lang w:val="pl-PL"/>
        </w:rPr>
      </w:pPr>
    </w:p>
    <w:p w:rsidR="00782615" w:rsidRPr="00782615" w:rsidRDefault="00782615" w:rsidP="00782615">
      <w:pPr>
        <w:spacing w:beforeLines="20" w:before="48" w:afterLines="20" w:after="48" w:line="240" w:lineRule="auto"/>
        <w:ind w:right="44"/>
        <w:rPr>
          <w:rFonts w:ascii="Arial" w:hAnsi="Arial" w:cs="Arial"/>
          <w:sz w:val="22"/>
          <w:szCs w:val="22"/>
          <w:lang w:val="pl-PL"/>
        </w:rPr>
      </w:pPr>
      <w:r w:rsidRPr="00782615">
        <w:rPr>
          <w:rFonts w:ascii="Arial" w:hAnsi="Arial" w:cs="Arial"/>
          <w:sz w:val="22"/>
          <w:szCs w:val="22"/>
          <w:lang w:val="pl-PL"/>
        </w:rPr>
        <w:t>Oprócz szybkich dostaw i regularnego uzupełniania stanów magazynowych, Farnell oferuje szereg usług internetowych, by zapewnić klientom możliwość zamówienia niezbędnych towarów i zgłosić swoje zainteresowanie otrzymaniem powiadomień w momencie, gdy dane produkty ponownie pojawią się na magazynach. Klienci mają także bezpłatny dostęp do publikowanych w Internecie kart katalogowych, not aplikacyjnych i innych materiałów.</w:t>
      </w:r>
    </w:p>
    <w:p w:rsidR="00782615" w:rsidRPr="00782615" w:rsidRDefault="00782615" w:rsidP="00782615">
      <w:pPr>
        <w:spacing w:beforeLines="20" w:before="48" w:afterLines="20" w:after="48" w:line="240" w:lineRule="auto"/>
        <w:ind w:right="44"/>
        <w:rPr>
          <w:rFonts w:ascii="Arial" w:hAnsi="Arial" w:cs="Arial"/>
          <w:sz w:val="22"/>
          <w:szCs w:val="22"/>
          <w:lang w:val="pl-PL"/>
        </w:rPr>
      </w:pPr>
    </w:p>
    <w:p w:rsidR="00782615" w:rsidRPr="00782615" w:rsidRDefault="00782615" w:rsidP="00782615">
      <w:pPr>
        <w:spacing w:beforeLines="20" w:before="48" w:afterLines="20" w:after="48" w:line="240" w:lineRule="auto"/>
        <w:ind w:right="44"/>
        <w:rPr>
          <w:rFonts w:ascii="Arial" w:eastAsia="Times New Roman" w:hAnsi="Arial" w:cs="Arial"/>
          <w:kern w:val="0"/>
          <w:sz w:val="22"/>
          <w:szCs w:val="22"/>
          <w:lang w:val="pl-PL" w:eastAsia="en-GB" w:bidi="ar-SA"/>
        </w:rPr>
      </w:pPr>
      <w:r w:rsidRPr="00782615">
        <w:rPr>
          <w:rFonts w:ascii="Arial" w:hAnsi="Arial" w:cs="Arial"/>
          <w:sz w:val="22"/>
          <w:szCs w:val="22"/>
          <w:lang w:val="pl-PL"/>
        </w:rPr>
        <w:t xml:space="preserve">Pełny wybór produktów ochrony osobistej i wyrobów higienicznych jest dostępny w sklepie </w:t>
      </w:r>
      <w:hyperlink r:id="rId13" w:history="1">
        <w:r w:rsidRPr="00782615">
          <w:rPr>
            <w:rStyle w:val="Hyperlink"/>
            <w:rFonts w:ascii="Arial" w:hAnsi="Arial" w:cs="Arial"/>
            <w:sz w:val="22"/>
            <w:szCs w:val="22"/>
            <w:lang w:val="pl-PL"/>
          </w:rPr>
          <w:t>Fa</w:t>
        </w:r>
        <w:r w:rsidRPr="00782615">
          <w:rPr>
            <w:rStyle w:val="Hyperlink"/>
            <w:rFonts w:ascii="Arial" w:hAnsi="Arial" w:cs="Arial"/>
            <w:sz w:val="22"/>
            <w:szCs w:val="22"/>
            <w:lang w:val="pl-PL"/>
          </w:rPr>
          <w:t>r</w:t>
        </w:r>
        <w:r w:rsidRPr="00782615">
          <w:rPr>
            <w:rStyle w:val="Hyperlink"/>
            <w:rFonts w:ascii="Arial" w:hAnsi="Arial" w:cs="Arial"/>
            <w:sz w:val="22"/>
            <w:szCs w:val="22"/>
            <w:lang w:val="pl-PL"/>
          </w:rPr>
          <w:t>nell</w:t>
        </w:r>
      </w:hyperlink>
      <w:r w:rsidRPr="00782615">
        <w:rPr>
          <w:rFonts w:ascii="Arial" w:hAnsi="Arial" w:cs="Arial"/>
          <w:sz w:val="22"/>
          <w:szCs w:val="22"/>
          <w:lang w:val="pl-PL"/>
        </w:rPr>
        <w:t xml:space="preserve"> w Europie, na Bliskim Wschodzie i w Afryce.</w:t>
      </w:r>
    </w:p>
    <w:p w:rsidR="00782615" w:rsidRPr="00782615" w:rsidRDefault="00782615" w:rsidP="00782615">
      <w:pPr>
        <w:spacing w:beforeLines="20" w:before="48" w:afterLines="20" w:after="48" w:line="240" w:lineRule="auto"/>
        <w:ind w:right="44"/>
        <w:rPr>
          <w:rFonts w:ascii="Arial" w:eastAsia="Times New Roman" w:hAnsi="Arial" w:cs="Arial"/>
          <w:kern w:val="0"/>
          <w:sz w:val="22"/>
          <w:szCs w:val="22"/>
          <w:lang w:val="pl-PL" w:eastAsia="en-GB" w:bidi="ar-SA"/>
        </w:rPr>
      </w:pPr>
    </w:p>
    <w:p w:rsidR="00782615" w:rsidRPr="00782615" w:rsidRDefault="00782615" w:rsidP="00782615">
      <w:pPr>
        <w:shd w:val="clear" w:color="auto" w:fill="FFFFFF"/>
        <w:jc w:val="center"/>
        <w:rPr>
          <w:rFonts w:ascii="Arial" w:eastAsia="Times New Roman" w:hAnsi="Arial" w:cs="Arial"/>
          <w:b/>
          <w:bCs/>
          <w:color w:val="000000" w:themeColor="text1"/>
          <w:lang w:val="pl-PL" w:eastAsia="en-GB"/>
        </w:rPr>
      </w:pPr>
      <w:r w:rsidRPr="00782615">
        <w:rPr>
          <w:rFonts w:ascii="Arial" w:hAnsi="Arial" w:cs="Arial"/>
          <w:b/>
          <w:bCs/>
          <w:lang w:val="pl-PL"/>
        </w:rPr>
        <w:t>**Koniec**</w:t>
      </w:r>
    </w:p>
    <w:p w:rsidR="00782615" w:rsidRPr="00782615" w:rsidRDefault="00782615" w:rsidP="00782615">
      <w:pPr>
        <w:shd w:val="clear" w:color="auto" w:fill="FFFFFF"/>
        <w:jc w:val="center"/>
        <w:rPr>
          <w:rFonts w:ascii="Arial" w:eastAsia="Times New Roman" w:hAnsi="Arial" w:cs="Arial"/>
          <w:b/>
          <w:bCs/>
          <w:color w:val="000000" w:themeColor="text1"/>
          <w:lang w:val="pl-PL" w:eastAsia="en-GB"/>
        </w:rPr>
      </w:pPr>
    </w:p>
    <w:p w:rsidR="00782615" w:rsidRPr="00782615" w:rsidRDefault="00782615" w:rsidP="00782615">
      <w:pPr>
        <w:rPr>
          <w:rFonts w:ascii="Arial" w:hAnsi="Arial" w:cs="Arial"/>
          <w:b/>
          <w:u w:val="single"/>
          <w:lang w:val="pl-PL"/>
        </w:rPr>
      </w:pPr>
      <w:r w:rsidRPr="00782615">
        <w:rPr>
          <w:rFonts w:ascii="Arial" w:hAnsi="Arial" w:cs="Arial"/>
          <w:b/>
          <w:u w:val="single"/>
          <w:lang w:val="pl-PL"/>
        </w:rPr>
        <w:t>Informacje dla redakcji</w:t>
      </w:r>
    </w:p>
    <w:p w:rsidR="00782615" w:rsidRPr="00782615" w:rsidRDefault="00782615" w:rsidP="00782615">
      <w:pPr>
        <w:rPr>
          <w:rFonts w:ascii="Arial" w:hAnsi="Arial" w:cs="Arial"/>
          <w:bCs/>
          <w:lang w:val="pl-PL"/>
        </w:rPr>
      </w:pPr>
      <w:r w:rsidRPr="00782615">
        <w:rPr>
          <w:rFonts w:ascii="Arial" w:hAnsi="Arial" w:cs="Arial"/>
          <w:lang w:val="pl-PL"/>
        </w:rPr>
        <w:t xml:space="preserve">Więcej szczegółowych informacji oraz ilustracje powiązane z niniejszą informacją prasową można znaleźć w naszym dziale aktualności, pod adresem: </w:t>
      </w:r>
      <w:hyperlink r:id="rId14" w:history="1">
        <w:r w:rsidRPr="00782615">
          <w:rPr>
            <w:rStyle w:val="Hyperlink"/>
            <w:rFonts w:ascii="Arial" w:hAnsi="Arial" w:cs="Arial"/>
            <w:lang w:val="pl-PL"/>
          </w:rPr>
          <w:t>www.element14.com/news</w:t>
        </w:r>
      </w:hyperlink>
      <w:r w:rsidRPr="00782615">
        <w:rPr>
          <w:rFonts w:ascii="Arial" w:hAnsi="Arial" w:cs="Arial"/>
          <w:bCs/>
          <w:lang w:val="pl-PL"/>
        </w:rPr>
        <w:t>.</w:t>
      </w:r>
    </w:p>
    <w:p w:rsidR="00782615" w:rsidRPr="00782615" w:rsidRDefault="00782615" w:rsidP="00782615">
      <w:pPr>
        <w:ind w:right="-1"/>
        <w:rPr>
          <w:rFonts w:ascii="Arial" w:hAnsi="Arial" w:cs="Arial"/>
          <w:b/>
          <w:bCs/>
          <w:lang w:val="pl-PL"/>
        </w:rPr>
      </w:pPr>
      <w:r w:rsidRPr="00782615">
        <w:rPr>
          <w:rFonts w:ascii="Arial" w:hAnsi="Arial" w:cs="Arial"/>
          <w:b/>
          <w:bCs/>
          <w:lang w:val="pl-PL"/>
        </w:rPr>
        <w:t>O nas</w:t>
      </w:r>
    </w:p>
    <w:p w:rsidR="00782615" w:rsidRPr="00782615" w:rsidRDefault="00782615" w:rsidP="00782615">
      <w:pPr>
        <w:ind w:right="-1"/>
        <w:rPr>
          <w:rFonts w:ascii="Arial" w:hAnsi="Arial" w:cs="Arial"/>
          <w:lang w:val="pl-PL"/>
        </w:rPr>
      </w:pPr>
      <w:hyperlink r:id="rId15" w:history="1">
        <w:r w:rsidRPr="00782615">
          <w:rPr>
            <w:rStyle w:val="Hyperlink"/>
            <w:rFonts w:ascii="Arial" w:hAnsi="Arial" w:cs="Arial"/>
            <w:lang w:val="pl-PL"/>
          </w:rPr>
          <w:t>Farnell</w:t>
        </w:r>
      </w:hyperlink>
      <w:r w:rsidRPr="00782615">
        <w:rPr>
          <w:rFonts w:ascii="Arial" w:hAnsi="Arial" w:cs="Arial"/>
          <w:lang w:val="pl-PL"/>
        </w:rPr>
        <w:t xml:space="preserve"> stanowi globalnego lidera technologii z ponad 80-letnim doświadczeniem w najwyższej klasy dystrybucji zaawansowanych technologicznie produktów i rozwiązań na potrzeby projektowania elektroniki, produkcji, prowadzenia prac konserwacyjnych i serwisowania. Farnell korzysta z tego doświadczenia by wspierać swoją szeroką grupę klientów, począwszy od hobbystów, a kończąc na inżynierach oraz od specjalistów ds. zakupów, aż po służby utrzymania ruchu. Jako „Dystrybutor Rozwiązań Rozwojowych” pracujemy tak z wiodącymi markami, jak i ze startupami, by opracowywać </w:t>
      </w:r>
      <w:r w:rsidRPr="00782615">
        <w:rPr>
          <w:rFonts w:ascii="Arial" w:hAnsi="Arial" w:cs="Arial"/>
          <w:lang w:val="pl-PL"/>
        </w:rPr>
        <w:lastRenderedPageBreak/>
        <w:t>nowe, wprowadzane na rynek produkty i wspierać branżę w procesie kształcenia obecnego i przyszłego pokolenia inżynierów.</w:t>
      </w:r>
    </w:p>
    <w:p w:rsidR="00782615" w:rsidRPr="00782615" w:rsidRDefault="00782615" w:rsidP="00782615">
      <w:pPr>
        <w:ind w:right="-1"/>
        <w:rPr>
          <w:rFonts w:ascii="Arial" w:hAnsi="Arial" w:cs="Arial"/>
          <w:shd w:val="clear" w:color="auto" w:fill="FFFFFF"/>
          <w:lang w:val="pl-PL"/>
        </w:rPr>
      </w:pPr>
      <w:r w:rsidRPr="00782615">
        <w:rPr>
          <w:rFonts w:ascii="Arial" w:hAnsi="Arial" w:cs="Arial"/>
          <w:shd w:val="clear" w:color="auto" w:fill="FFFFFF"/>
          <w:lang w:val="pl-PL"/>
        </w:rPr>
        <w:t xml:space="preserve">Farnell działa jako </w:t>
      </w:r>
      <w:hyperlink r:id="rId16" w:history="1">
        <w:r w:rsidRPr="00782615">
          <w:rPr>
            <w:rStyle w:val="Hyperlink"/>
            <w:rFonts w:ascii="Arial" w:hAnsi="Arial" w:cs="Arial"/>
            <w:lang w:val="pl-PL"/>
          </w:rPr>
          <w:t>Farnell</w:t>
        </w:r>
      </w:hyperlink>
      <w:r w:rsidRPr="00782615">
        <w:rPr>
          <w:rFonts w:ascii="Arial" w:hAnsi="Arial" w:cs="Arial"/>
          <w:lang w:val="pl-PL"/>
        </w:rPr>
        <w:t> w Europie, jako </w:t>
      </w:r>
      <w:hyperlink r:id="rId17" w:history="1">
        <w:r w:rsidRPr="00782615">
          <w:rPr>
            <w:rStyle w:val="Hyperlink"/>
            <w:rFonts w:ascii="Arial" w:hAnsi="Arial" w:cs="Arial"/>
            <w:lang w:val="pl-PL"/>
          </w:rPr>
          <w:t>Newark</w:t>
        </w:r>
      </w:hyperlink>
      <w:r w:rsidRPr="00782615">
        <w:rPr>
          <w:rFonts w:ascii="Arial" w:hAnsi="Arial" w:cs="Arial"/>
          <w:lang w:val="pl-PL"/>
        </w:rPr>
        <w:t xml:space="preserve"> w Ameryce Północnej oraz jako </w:t>
      </w:r>
      <w:hyperlink r:id="rId18" w:history="1">
        <w:r w:rsidRPr="00782615">
          <w:rPr>
            <w:rStyle w:val="Hyperlink"/>
            <w:rFonts w:ascii="Arial" w:hAnsi="Arial" w:cs="Arial"/>
            <w:lang w:val="pl-PL"/>
          </w:rPr>
          <w:t>element14</w:t>
        </w:r>
      </w:hyperlink>
      <w:r w:rsidRPr="00782615">
        <w:rPr>
          <w:rFonts w:ascii="Arial" w:hAnsi="Arial" w:cs="Arial"/>
          <w:lang w:val="pl-PL"/>
        </w:rPr>
        <w:t> w Azji i krajach Pacyfiku</w:t>
      </w:r>
      <w:r w:rsidRPr="00782615">
        <w:rPr>
          <w:rFonts w:ascii="Arial" w:hAnsi="Arial" w:cs="Arial"/>
          <w:shd w:val="clear" w:color="auto" w:fill="FFFFFF"/>
          <w:lang w:val="pl-PL"/>
        </w:rPr>
        <w:t>.</w:t>
      </w:r>
      <w:r w:rsidRPr="00782615">
        <w:rPr>
          <w:rFonts w:ascii="Arial" w:hAnsi="Arial" w:cs="Arial"/>
          <w:lang w:val="pl-PL"/>
        </w:rPr>
        <w:t xml:space="preserve"> Farnell prowadzi też sprzedaż detaliczną konsumentom poprzez swoją sieć dystrybutorów oraz w ramach marki </w:t>
      </w:r>
      <w:hyperlink r:id="rId19" w:history="1">
        <w:r w:rsidRPr="00782615">
          <w:rPr>
            <w:rStyle w:val="Hyperlink"/>
            <w:rFonts w:ascii="Arial" w:hAnsi="Arial" w:cs="Arial"/>
            <w:lang w:val="pl-PL"/>
          </w:rPr>
          <w:t>CPC</w:t>
        </w:r>
      </w:hyperlink>
      <w:r w:rsidRPr="00782615">
        <w:rPr>
          <w:rFonts w:ascii="Arial" w:hAnsi="Arial" w:cs="Arial"/>
          <w:lang w:val="pl-PL"/>
        </w:rPr>
        <w:t xml:space="preserve"> w Wielkiej Brytanii.</w:t>
      </w:r>
    </w:p>
    <w:p w:rsidR="00782615" w:rsidRPr="00782615" w:rsidRDefault="00782615" w:rsidP="00782615">
      <w:pPr>
        <w:shd w:val="clear" w:color="auto" w:fill="FFFFFF"/>
        <w:ind w:right="-1"/>
        <w:rPr>
          <w:rFonts w:ascii="Arial" w:hAnsi="Arial" w:cs="Arial"/>
          <w:lang w:val="pl-PL"/>
        </w:rPr>
      </w:pPr>
      <w:r w:rsidRPr="00782615">
        <w:rPr>
          <w:rFonts w:ascii="Arial" w:hAnsi="Arial" w:cs="Arial"/>
          <w:lang w:val="pl-PL"/>
        </w:rPr>
        <w:t xml:space="preserve">Farnell to jednostka biznesowa koncernu Avnet, Inc. (Nasdaq: </w:t>
      </w:r>
      <w:hyperlink r:id="rId20" w:history="1">
        <w:r w:rsidRPr="00782615">
          <w:rPr>
            <w:rStyle w:val="Hyperlink"/>
            <w:rFonts w:ascii="Arial" w:hAnsi="Arial" w:cs="Arial"/>
            <w:lang w:val="pl-PL"/>
          </w:rPr>
          <w:t>AVT</w:t>
        </w:r>
      </w:hyperlink>
      <w:r w:rsidRPr="00782615">
        <w:rPr>
          <w:rFonts w:ascii="Arial" w:hAnsi="Arial" w:cs="Arial"/>
          <w:lang w:val="pl-PL"/>
        </w:rPr>
        <w:t>). Avnet to globalny dostawca rozwiązań technologicznych, który dysponuje bogatym ekosystemem obejmującym usługi i wiedzę z zakresu projektowania, produktów, marketingu i łańcuchów dostaw, przeznaczone dla klientów znajdujących się na dowolnym etapie cyklu życia produktu.</w:t>
      </w:r>
    </w:p>
    <w:p w:rsidR="00782615" w:rsidRPr="00782615" w:rsidRDefault="00782615" w:rsidP="00782615">
      <w:pPr>
        <w:shd w:val="clear" w:color="auto" w:fill="FFFFFF"/>
        <w:ind w:right="-1"/>
        <w:rPr>
          <w:rFonts w:ascii="Arial" w:hAnsi="Arial" w:cs="Arial"/>
          <w:lang w:val="pl-PL"/>
        </w:rPr>
      </w:pPr>
      <w:r w:rsidRPr="00782615">
        <w:rPr>
          <w:rFonts w:ascii="Arial" w:hAnsi="Arial" w:cs="Arial"/>
          <w:lang w:val="pl-PL"/>
        </w:rPr>
        <w:t xml:space="preserve">Aby uzyskać więcej informacji, odwiedź nasze strony: </w:t>
      </w:r>
      <w:hyperlink r:id="rId21" w:history="1">
        <w:r w:rsidRPr="00782615">
          <w:rPr>
            <w:rStyle w:val="Hyperlink"/>
            <w:rFonts w:ascii="Arial" w:hAnsi="Arial" w:cs="Arial"/>
            <w:lang w:val="pl-PL"/>
          </w:rPr>
          <w:t>http://www.farnell.com/corporate</w:t>
        </w:r>
      </w:hyperlink>
      <w:r w:rsidRPr="00782615">
        <w:rPr>
          <w:rFonts w:ascii="Arial" w:hAnsi="Arial" w:cs="Arial"/>
          <w:lang w:val="pl-PL"/>
        </w:rPr>
        <w:t xml:space="preserve"> i </w:t>
      </w:r>
      <w:hyperlink r:id="rId22" w:history="1">
        <w:r w:rsidRPr="00782615">
          <w:rPr>
            <w:rStyle w:val="Hyperlink"/>
            <w:rFonts w:ascii="Arial" w:hAnsi="Arial" w:cs="Arial"/>
            <w:lang w:val="pl-PL"/>
          </w:rPr>
          <w:t>https://www.avnet.com</w:t>
        </w:r>
      </w:hyperlink>
      <w:r w:rsidRPr="00782615">
        <w:rPr>
          <w:rFonts w:ascii="Arial" w:hAnsi="Arial" w:cs="Arial"/>
          <w:lang w:val="pl-PL"/>
        </w:rPr>
        <w:t>.</w:t>
      </w:r>
    </w:p>
    <w:p w:rsidR="00782615" w:rsidRPr="00782615" w:rsidRDefault="00782615" w:rsidP="00782615">
      <w:pPr>
        <w:pStyle w:val="ColorfulList-Accent11"/>
        <w:spacing w:after="0" w:line="240" w:lineRule="auto"/>
        <w:ind w:left="0"/>
        <w:rPr>
          <w:rFonts w:ascii="Arial" w:hAnsi="Arial" w:cs="Arial"/>
          <w:b/>
          <w:bCs/>
          <w:sz w:val="20"/>
          <w:szCs w:val="20"/>
          <w:lang w:val="pl-PL"/>
        </w:rPr>
      </w:pPr>
    </w:p>
    <w:p w:rsidR="00782615" w:rsidRPr="00782615" w:rsidRDefault="00782615" w:rsidP="00782615">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782615">
        <w:rPr>
          <w:rFonts w:ascii="Arial" w:eastAsia="Cambria" w:hAnsi="Arial" w:cs="Arial"/>
          <w:b/>
          <w:bCs/>
          <w:color w:val="000000"/>
          <w:kern w:val="0"/>
          <w:lang w:val="en-GB" w:eastAsia="en-US" w:bidi="ar-SA"/>
        </w:rPr>
        <w:t>Napier Partnership:</w:t>
      </w:r>
      <w:r w:rsidRPr="00782615">
        <w:rPr>
          <w:rFonts w:ascii="Arial" w:eastAsia="Cambria" w:hAnsi="Arial" w:cs="Arial"/>
          <w:b/>
          <w:color w:val="000000"/>
          <w:kern w:val="0"/>
          <w:u w:val="single"/>
          <w:lang w:val="en-GB" w:eastAsia="en-US" w:bidi="ar-SA"/>
        </w:rPr>
        <w:t xml:space="preserve"> </w:t>
      </w:r>
    </w:p>
    <w:p w:rsidR="00782615" w:rsidRPr="00782615" w:rsidRDefault="00782615" w:rsidP="00782615">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782615">
        <w:rPr>
          <w:rFonts w:ascii="Arial" w:eastAsia="Cambria" w:hAnsi="Arial" w:cs="Arial"/>
          <w:b/>
          <w:bCs/>
          <w:color w:val="000000"/>
          <w:kern w:val="0"/>
          <w:lang w:eastAsia="en-US" w:bidi="ar-SA"/>
        </w:rPr>
        <w:t>Rhianna Bull</w:t>
      </w:r>
    </w:p>
    <w:p w:rsidR="00782615" w:rsidRPr="00782615" w:rsidRDefault="00782615" w:rsidP="00782615">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782615">
        <w:rPr>
          <w:rFonts w:ascii="Arial" w:eastAsia="Cambria" w:hAnsi="Arial" w:cs="Arial"/>
          <w:bCs/>
          <w:color w:val="000000"/>
          <w:kern w:val="0"/>
          <w:lang w:val="en-GB" w:eastAsia="en-US" w:bidi="ar-SA"/>
        </w:rPr>
        <w:t>Tel: +44 1243 520924</w:t>
      </w:r>
    </w:p>
    <w:p w:rsidR="00782615" w:rsidRPr="00782615" w:rsidRDefault="00782615" w:rsidP="00782615">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782615">
        <w:rPr>
          <w:rFonts w:ascii="Arial" w:eastAsia="Cambria" w:hAnsi="Arial" w:cs="Arial"/>
          <w:bCs/>
          <w:color w:val="000000"/>
          <w:kern w:val="0"/>
          <w:lang w:val="en-GB" w:eastAsia="en-US" w:bidi="ar-SA"/>
        </w:rPr>
        <w:t xml:space="preserve">Email: </w:t>
      </w:r>
      <w:hyperlink r:id="rId23" w:history="1">
        <w:r w:rsidRPr="00782615">
          <w:rPr>
            <w:rFonts w:ascii="Arial" w:eastAsia="Cambria" w:hAnsi="Arial" w:cs="Arial"/>
            <w:color w:val="0563C1" w:themeColor="hyperlink"/>
            <w:kern w:val="0"/>
            <w:u w:val="single"/>
            <w:lang w:val="en-GB" w:eastAsia="en-US" w:bidi="ar-SA"/>
          </w:rPr>
          <w:t>rhianna@napierb2b.com</w:t>
        </w:r>
      </w:hyperlink>
    </w:p>
    <w:p w:rsidR="00782615" w:rsidRPr="00782615" w:rsidRDefault="00782615" w:rsidP="00782615">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782615">
        <w:rPr>
          <w:rFonts w:ascii="Arial" w:eastAsia="Cambria" w:hAnsi="Arial" w:cs="Arial"/>
          <w:color w:val="0563C1" w:themeColor="hyperlink"/>
          <w:kern w:val="0"/>
          <w:u w:val="single"/>
          <w:lang w:val="en-GB" w:eastAsia="en-US" w:bidi="ar-SA"/>
        </w:rPr>
        <w:t>www.napierb2b.com</w:t>
      </w:r>
      <w:r w:rsidRPr="00782615">
        <w:rPr>
          <w:rFonts w:ascii="Arial" w:hAnsi="Arial" w:cs="Arial"/>
          <w:b/>
          <w:bCs/>
          <w:color w:val="0563C1"/>
          <w:lang w:val="it-IT"/>
        </w:rPr>
        <w:t xml:space="preserve"> </w:t>
      </w:r>
    </w:p>
    <w:p w:rsidR="00782615" w:rsidRPr="00782615" w:rsidRDefault="00782615" w:rsidP="00782615">
      <w:pPr>
        <w:spacing w:after="0" w:line="240" w:lineRule="auto"/>
        <w:rPr>
          <w:rFonts w:ascii="Arial" w:hAnsi="Arial" w:cs="Arial"/>
          <w:b/>
          <w:bCs/>
          <w:lang w:val="it-IT"/>
        </w:rPr>
      </w:pPr>
    </w:p>
    <w:p w:rsidR="00782615" w:rsidRPr="00782615" w:rsidRDefault="00782615" w:rsidP="00782615">
      <w:pPr>
        <w:spacing w:after="0" w:line="240" w:lineRule="auto"/>
        <w:rPr>
          <w:rFonts w:ascii="Arial" w:hAnsi="Arial" w:cs="Arial"/>
          <w:b/>
          <w:bCs/>
        </w:rPr>
      </w:pPr>
      <w:r w:rsidRPr="00782615">
        <w:rPr>
          <w:rFonts w:ascii="Arial" w:hAnsi="Arial" w:cs="Arial"/>
          <w:b/>
          <w:bCs/>
        </w:rPr>
        <w:t>Farnell:</w:t>
      </w:r>
    </w:p>
    <w:p w:rsidR="00782615" w:rsidRPr="00782615" w:rsidRDefault="00782615" w:rsidP="00782615">
      <w:pPr>
        <w:spacing w:after="0" w:line="240" w:lineRule="auto"/>
        <w:rPr>
          <w:rFonts w:ascii="Arial" w:hAnsi="Arial" w:cs="Arial"/>
          <w:b/>
          <w:bCs/>
        </w:rPr>
      </w:pPr>
      <w:r w:rsidRPr="00782615">
        <w:rPr>
          <w:rFonts w:ascii="Arial" w:hAnsi="Arial" w:cs="Arial"/>
          <w:b/>
          <w:bCs/>
        </w:rPr>
        <w:t>Holly Smart</w:t>
      </w:r>
    </w:p>
    <w:p w:rsidR="00782615" w:rsidRPr="00782615" w:rsidRDefault="00782615" w:rsidP="00782615">
      <w:pPr>
        <w:spacing w:after="0" w:line="240" w:lineRule="auto"/>
        <w:rPr>
          <w:rFonts w:ascii="Arial" w:hAnsi="Arial" w:cs="Arial"/>
          <w:b/>
          <w:bCs/>
        </w:rPr>
      </w:pPr>
      <w:r w:rsidRPr="00782615">
        <w:rPr>
          <w:rFonts w:ascii="Arial" w:hAnsi="Arial" w:cs="Arial"/>
          <w:b/>
          <w:bCs/>
        </w:rPr>
        <w:t>Head of PR and External Communications</w:t>
      </w:r>
    </w:p>
    <w:p w:rsidR="00782615" w:rsidRPr="00782615" w:rsidRDefault="00782615" w:rsidP="00782615">
      <w:pPr>
        <w:spacing w:after="0" w:line="240" w:lineRule="auto"/>
        <w:rPr>
          <w:rFonts w:ascii="Arial" w:hAnsi="Arial" w:cs="Arial"/>
          <w:bCs/>
        </w:rPr>
      </w:pPr>
      <w:r w:rsidRPr="00782615">
        <w:rPr>
          <w:rFonts w:ascii="Arial" w:hAnsi="Arial" w:cs="Arial"/>
          <w:bCs/>
        </w:rPr>
        <w:t>Tel: +44 113 2485188</w:t>
      </w:r>
    </w:p>
    <w:p w:rsidR="00782615" w:rsidRPr="00782615" w:rsidRDefault="00782615" w:rsidP="00782615">
      <w:pPr>
        <w:spacing w:after="0" w:line="240" w:lineRule="auto"/>
        <w:rPr>
          <w:rFonts w:ascii="Arial" w:hAnsi="Arial" w:cs="Arial"/>
          <w:bCs/>
        </w:rPr>
      </w:pPr>
      <w:r w:rsidRPr="00782615">
        <w:rPr>
          <w:rFonts w:ascii="Arial" w:hAnsi="Arial" w:cs="Arial"/>
          <w:bCs/>
        </w:rPr>
        <w:t>Email:</w:t>
      </w:r>
      <w:r w:rsidRPr="00782615">
        <w:rPr>
          <w:rFonts w:ascii="Arial" w:hAnsi="Arial" w:cs="Arial"/>
          <w:b/>
          <w:bCs/>
        </w:rPr>
        <w:t> </w:t>
      </w:r>
      <w:hyperlink r:id="rId24" w:history="1">
        <w:r w:rsidRPr="00782615">
          <w:rPr>
            <w:rStyle w:val="Hyperlink"/>
            <w:rFonts w:ascii="Arial" w:hAnsi="Arial" w:cs="Arial"/>
            <w:color w:val="0563C1"/>
          </w:rPr>
          <w:t>hsmart@farnell.com</w:t>
        </w:r>
      </w:hyperlink>
      <w:r w:rsidRPr="00782615">
        <w:rPr>
          <w:rFonts w:ascii="Arial" w:hAnsi="Arial" w:cs="Arial"/>
          <w:bCs/>
        </w:rPr>
        <w:t xml:space="preserve">  </w:t>
      </w:r>
    </w:p>
    <w:p w:rsidR="00782615" w:rsidRPr="00782615" w:rsidRDefault="00782615" w:rsidP="00782615">
      <w:pPr>
        <w:spacing w:after="0" w:line="240" w:lineRule="auto"/>
        <w:rPr>
          <w:rFonts w:ascii="Arial" w:hAnsi="Arial" w:cs="Arial"/>
          <w:bCs/>
        </w:rPr>
      </w:pPr>
    </w:p>
    <w:p w:rsidR="00782615" w:rsidRPr="00782615" w:rsidRDefault="00782615" w:rsidP="00782615">
      <w:pPr>
        <w:spacing w:after="0" w:line="240" w:lineRule="auto"/>
        <w:rPr>
          <w:rFonts w:ascii="Arial" w:hAnsi="Arial" w:cs="Arial"/>
          <w:b/>
          <w:bCs/>
        </w:rPr>
      </w:pPr>
      <w:r w:rsidRPr="00782615">
        <w:rPr>
          <w:rFonts w:ascii="Arial" w:hAnsi="Arial" w:cs="Arial"/>
          <w:b/>
          <w:bCs/>
        </w:rPr>
        <w:t>Lewis Spencer-Witcomb</w:t>
      </w:r>
    </w:p>
    <w:p w:rsidR="00782615" w:rsidRPr="00782615" w:rsidRDefault="00782615" w:rsidP="00782615">
      <w:pPr>
        <w:spacing w:after="0" w:line="240" w:lineRule="auto"/>
        <w:rPr>
          <w:rFonts w:ascii="Arial" w:hAnsi="Arial" w:cs="Arial"/>
          <w:b/>
          <w:bCs/>
        </w:rPr>
      </w:pPr>
      <w:r w:rsidRPr="00782615">
        <w:rPr>
          <w:rFonts w:ascii="Arial" w:hAnsi="Arial" w:cs="Arial"/>
          <w:b/>
          <w:bCs/>
        </w:rPr>
        <w:t>PR Executive</w:t>
      </w:r>
    </w:p>
    <w:p w:rsidR="00782615" w:rsidRPr="00782615" w:rsidRDefault="00782615" w:rsidP="00782615">
      <w:pPr>
        <w:spacing w:after="0" w:line="240" w:lineRule="auto"/>
        <w:rPr>
          <w:rFonts w:ascii="Arial" w:hAnsi="Arial" w:cs="Arial"/>
          <w:bCs/>
        </w:rPr>
      </w:pPr>
      <w:r w:rsidRPr="00782615">
        <w:rPr>
          <w:rFonts w:ascii="Arial" w:hAnsi="Arial" w:cs="Arial"/>
          <w:bCs/>
        </w:rPr>
        <w:t>Tel: +44 113 348 4756</w:t>
      </w:r>
    </w:p>
    <w:p w:rsidR="00782615" w:rsidRPr="00E363AD" w:rsidRDefault="00782615" w:rsidP="00782615">
      <w:pPr>
        <w:spacing w:after="0" w:line="240" w:lineRule="auto"/>
        <w:rPr>
          <w:rFonts w:ascii="Arial" w:hAnsi="Arial" w:cs="Arial"/>
          <w:bCs/>
        </w:rPr>
      </w:pPr>
      <w:r w:rsidRPr="00782615">
        <w:rPr>
          <w:rFonts w:ascii="Arial" w:hAnsi="Arial" w:cs="Arial"/>
          <w:bCs/>
        </w:rPr>
        <w:t>Email:</w:t>
      </w:r>
      <w:r w:rsidRPr="00782615">
        <w:rPr>
          <w:rFonts w:ascii="Arial" w:hAnsi="Arial" w:cs="Arial"/>
          <w:b/>
          <w:bCs/>
        </w:rPr>
        <w:t> </w:t>
      </w:r>
      <w:hyperlink r:id="rId25" w:history="1">
        <w:r w:rsidRPr="00782615">
          <w:rPr>
            <w:rStyle w:val="Hyperlink"/>
            <w:rFonts w:ascii="Arial" w:hAnsi="Arial" w:cs="Arial"/>
            <w:color w:val="0563C1"/>
          </w:rPr>
          <w:t>lspencer-witcomb@farnell.com</w:t>
        </w:r>
      </w:hyperlink>
      <w:r>
        <w:rPr>
          <w:rFonts w:ascii="Arial" w:hAnsi="Arial" w:cs="Arial"/>
          <w:bCs/>
        </w:rPr>
        <w:t xml:space="preserve"> </w:t>
      </w:r>
    </w:p>
    <w:p w:rsidR="00782615" w:rsidRPr="00E363AD" w:rsidRDefault="00782615" w:rsidP="00782615">
      <w:pPr>
        <w:spacing w:after="0" w:line="240" w:lineRule="auto"/>
        <w:rPr>
          <w:rFonts w:ascii="Arial" w:hAnsi="Arial" w:cs="Arial"/>
          <w:color w:val="000000"/>
          <w:u w:val="single"/>
          <w:lang w:val="en-GB"/>
        </w:rPr>
      </w:pPr>
    </w:p>
    <w:p w:rsidR="00782615" w:rsidRDefault="00782615" w:rsidP="00782615"/>
    <w:p w:rsidR="0044407C" w:rsidRDefault="0044407C"/>
    <w:sectPr w:rsidR="0044407C" w:rsidSect="00D978B8">
      <w:headerReference w:type="default" r:id="rId26"/>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615" w:rsidRDefault="00782615" w:rsidP="00782615">
      <w:pPr>
        <w:spacing w:after="0" w:line="240" w:lineRule="auto"/>
      </w:pPr>
      <w:r>
        <w:separator/>
      </w:r>
    </w:p>
  </w:endnote>
  <w:endnote w:type="continuationSeparator" w:id="0">
    <w:p w:rsidR="00782615" w:rsidRDefault="00782615" w:rsidP="0078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615" w:rsidRDefault="00782615" w:rsidP="00782615">
      <w:pPr>
        <w:spacing w:after="0" w:line="240" w:lineRule="auto"/>
      </w:pPr>
      <w:r>
        <w:separator/>
      </w:r>
    </w:p>
  </w:footnote>
  <w:footnote w:type="continuationSeparator" w:id="0">
    <w:p w:rsidR="00782615" w:rsidRDefault="00782615" w:rsidP="00782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782615" w:rsidP="00960163">
    <w:pPr>
      <w:pStyle w:val="Header"/>
      <w:jc w:val="center"/>
    </w:pPr>
    <w:r w:rsidRPr="007E2A5A">
      <w:rPr>
        <w:noProof/>
        <w:lang w:val="en-GB" w:eastAsia="en-GB" w:bidi="ar-SA"/>
      </w:rPr>
      <w:drawing>
        <wp:anchor distT="0" distB="0" distL="114300" distR="114300" simplePos="0" relativeHeight="251659264" behindDoc="0" locked="0" layoutInCell="1" allowOverlap="1" wp14:anchorId="5896A243" wp14:editId="25DBDB54">
          <wp:simplePos x="0" y="0"/>
          <wp:positionH relativeFrom="margin">
            <wp:align>right</wp:align>
          </wp:positionH>
          <wp:positionV relativeFrom="paragraph">
            <wp:posOffset>50800</wp:posOffset>
          </wp:positionV>
          <wp:extent cx="1723390" cy="590550"/>
          <wp:effectExtent l="0" t="0" r="0" b="0"/>
          <wp:wrapSquare wrapText="bothSides"/>
          <wp:docPr id="3" name="Picture 3"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782615" w:rsidP="00960163">
    <w:pPr>
      <w:pStyle w:val="Header"/>
      <w:jc w:val="center"/>
    </w:pPr>
    <w:r>
      <w:t xml:space="preserve">                                    </w:t>
    </w:r>
  </w:p>
  <w:p w:rsidR="000865A0" w:rsidRDefault="00782615" w:rsidP="00960163">
    <w:pPr>
      <w:pStyle w:val="Header"/>
      <w:jc w:val="center"/>
    </w:pPr>
  </w:p>
  <w:p w:rsidR="009A2B37" w:rsidRDefault="00782615" w:rsidP="00782615">
    <w:pPr>
      <w:pStyle w:val="Header"/>
    </w:pPr>
  </w:p>
  <w:p w:rsidR="009A2B37" w:rsidRDefault="00782615"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C6184"/>
    <w:multiLevelType w:val="hybridMultilevel"/>
    <w:tmpl w:val="D3D8C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15"/>
    <w:rsid w:val="0044407C"/>
    <w:rsid w:val="00782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3317D-19F0-4041-9A75-1276BCEC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615"/>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2615"/>
    <w:rPr>
      <w:rFonts w:cs="Times New Roman"/>
      <w:color w:val="0000FF"/>
      <w:u w:val="single"/>
    </w:rPr>
  </w:style>
  <w:style w:type="paragraph" w:styleId="Header">
    <w:name w:val="header"/>
    <w:basedOn w:val="Normal"/>
    <w:link w:val="HeaderChar"/>
    <w:rsid w:val="00782615"/>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782615"/>
    <w:rPr>
      <w:rFonts w:ascii="Times New Roman" w:eastAsia="Arial Unicode MS" w:hAnsi="Times New Roman" w:cs="Arial Unicode MS"/>
      <w:kern w:val="1"/>
      <w:sz w:val="20"/>
      <w:szCs w:val="20"/>
      <w:lang w:val="en-US" w:eastAsia="hi-IN" w:bidi="hi-IN"/>
    </w:rPr>
  </w:style>
  <w:style w:type="paragraph" w:customStyle="1" w:styleId="ColorfulList-Accent11">
    <w:name w:val="Colorful List - Accent 11"/>
    <w:basedOn w:val="Normal"/>
    <w:uiPriority w:val="99"/>
    <w:qFormat/>
    <w:rsid w:val="00782615"/>
    <w:pPr>
      <w:ind w:left="720"/>
    </w:pPr>
    <w:rPr>
      <w:rFonts w:cs="Calibri"/>
      <w:sz w:val="22"/>
      <w:szCs w:val="22"/>
    </w:rPr>
  </w:style>
  <w:style w:type="paragraph" w:styleId="ListParagraph">
    <w:name w:val="List Paragraph"/>
    <w:basedOn w:val="Normal"/>
    <w:uiPriority w:val="34"/>
    <w:qFormat/>
    <w:rsid w:val="00782615"/>
    <w:pPr>
      <w:ind w:left="720"/>
      <w:contextualSpacing/>
    </w:pPr>
  </w:style>
  <w:style w:type="paragraph" w:styleId="Footer">
    <w:name w:val="footer"/>
    <w:basedOn w:val="Normal"/>
    <w:link w:val="FooterChar"/>
    <w:uiPriority w:val="99"/>
    <w:unhideWhenUsed/>
    <w:rsid w:val="00782615"/>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782615"/>
    <w:rPr>
      <w:rFonts w:ascii="Times New Roman" w:eastAsia="Arial Unicode MS" w:hAnsi="Times New Roman" w:cs="Mangal"/>
      <w:kern w:val="1"/>
      <w:sz w:val="20"/>
      <w:szCs w:val="18"/>
      <w:lang w:val="en-US" w:eastAsia="hi-IN" w:bidi="hi-IN"/>
    </w:rPr>
  </w:style>
  <w:style w:type="character" w:styleId="FollowedHyperlink">
    <w:name w:val="FollowedHyperlink"/>
    <w:basedOn w:val="DefaultParagraphFont"/>
    <w:uiPriority w:val="99"/>
    <w:semiHidden/>
    <w:unhideWhenUsed/>
    <w:rsid w:val="00782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events-as-they-happen" TargetMode="External"/><Relationship Id="rId13" Type="http://schemas.openxmlformats.org/officeDocument/2006/relationships/hyperlink" Target="https://pl.farnell.com/protective-cleaning-hygiene-office-products" TargetMode="External"/><Relationship Id="rId18" Type="http://schemas.openxmlformats.org/officeDocument/2006/relationships/hyperlink" Target="http://sg.element14.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farnell.com/corporate" TargetMode="External"/><Relationship Id="rId7" Type="http://schemas.openxmlformats.org/officeDocument/2006/relationships/hyperlink" Target="http://www.farnell.com/" TargetMode="External"/><Relationship Id="rId12" Type="http://schemas.openxmlformats.org/officeDocument/2006/relationships/hyperlink" Target="https://pl.farnell.com/safety-first-aid-group/m6851ft/hand-gel-sanitiser-alcohol-50ml/dp/3387230?st=HypaClean%2050ml" TargetMode="External"/><Relationship Id="rId17" Type="http://schemas.openxmlformats.org/officeDocument/2006/relationships/hyperlink" Target="http://www.newark.com/" TargetMode="External"/><Relationship Id="rId25" Type="http://schemas.openxmlformats.org/officeDocument/2006/relationships/hyperlink" Target="mailto:lspencer-witcomb@farnell.com" TargetMode="External"/><Relationship Id="rId2" Type="http://schemas.openxmlformats.org/officeDocument/2006/relationships/styles" Target="styles.xml"/><Relationship Id="rId16" Type="http://schemas.openxmlformats.org/officeDocument/2006/relationships/hyperlink" Target="http://farnell.com/" TargetMode="External"/><Relationship Id="rId20" Type="http://schemas.openxmlformats.org/officeDocument/2006/relationships/hyperlink" Target="https://ir.av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farnell.com/safety-first-aid-group/q4465/foam-hand-sanitiser-alcohol-free/dp/3387229?st=hand%20sanitiser" TargetMode="External"/><Relationship Id="rId24" Type="http://schemas.openxmlformats.org/officeDocument/2006/relationships/hyperlink" Target="mailto:hsmart@farnell.com" TargetMode="External"/><Relationship Id="rId5" Type="http://schemas.openxmlformats.org/officeDocument/2006/relationships/footnotes" Target="footnotes.xml"/><Relationship Id="rId15" Type="http://schemas.openxmlformats.org/officeDocument/2006/relationships/hyperlink" Target="http://farnell.com/" TargetMode="External"/><Relationship Id="rId23" Type="http://schemas.openxmlformats.org/officeDocument/2006/relationships/hyperlink" Target="mailto:rhianna@napierb2b.com" TargetMode="External"/><Relationship Id="rId28" Type="http://schemas.openxmlformats.org/officeDocument/2006/relationships/theme" Target="theme/theme1.xml"/><Relationship Id="rId10" Type="http://schemas.openxmlformats.org/officeDocument/2006/relationships/hyperlink" Target="https://pl.farnell.com/af-international/hsg500r/hand-cleaning-gel-bottle-500ml/dp/3391990?st=af%20hand%20clean" TargetMode="External"/><Relationship Id="rId19" Type="http://schemas.openxmlformats.org/officeDocument/2006/relationships/hyperlink" Target="http://cpc.farnell.com/" TargetMode="External"/><Relationship Id="rId4" Type="http://schemas.openxmlformats.org/officeDocument/2006/relationships/webSettings" Target="webSettings.xml"/><Relationship Id="rId9" Type="http://schemas.openxmlformats.org/officeDocument/2006/relationships/hyperlink" Target="https://pl.farnell.com/extech-instruments/ir200/infrared-thermometer-32-to-42/dp/3395318?ost=3395318&amp;ddkey=https%3Aen-GB%2FElement14_United_Kingdom%2Fsearch" TargetMode="External"/><Relationship Id="rId14" Type="http://schemas.openxmlformats.org/officeDocument/2006/relationships/hyperlink" Target="http://www.element14.com/news" TargetMode="External"/><Relationship Id="rId22" Type="http://schemas.openxmlformats.org/officeDocument/2006/relationships/hyperlink" Target="https://www.avnet.com/wps/portal/u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2020-05-18T15:32:00Z</dcterms:created>
  <dcterms:modified xsi:type="dcterms:W3CDTF">2020-05-18T15:35:00Z</dcterms:modified>
</cp:coreProperties>
</file>