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97" w:rsidRPr="009E0115" w:rsidRDefault="00264297" w:rsidP="0026429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264297" w:rsidRPr="00264297" w:rsidRDefault="00264297" w:rsidP="0026429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bookmarkStart w:id="0" w:name="_GoBack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Farnell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presenterar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Arduino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Portenta-familjen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för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utveckling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av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industriell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IoT-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utrustning</w:t>
      </w:r>
      <w:proofErr w:type="spellEnd"/>
      <w:r w:rsidRPr="00264297">
        <w:rPr>
          <w:rFonts w:ascii="Arial" w:hAnsi="Arial"/>
          <w:b/>
          <w:color w:val="000000" w:themeColor="text1"/>
          <w:sz w:val="26"/>
          <w:szCs w:val="26"/>
        </w:rPr>
        <w:t xml:space="preserve"> med lite </w:t>
      </w:r>
      <w:proofErr w:type="spellStart"/>
      <w:r w:rsidRPr="00264297">
        <w:rPr>
          <w:rFonts w:ascii="Arial" w:hAnsi="Arial"/>
          <w:b/>
          <w:color w:val="000000" w:themeColor="text1"/>
          <w:sz w:val="26"/>
          <w:szCs w:val="26"/>
        </w:rPr>
        <w:t>kod</w:t>
      </w:r>
      <w:proofErr w:type="spellEnd"/>
    </w:p>
    <w:bookmarkEnd w:id="0"/>
    <w:p w:rsidR="00264297" w:rsidRPr="00264297" w:rsidRDefault="00264297" w:rsidP="00264297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264297">
        <w:rPr>
          <w:rFonts w:ascii="Arial" w:hAnsi="Arial"/>
          <w:i/>
          <w:color w:val="000000" w:themeColor="text1"/>
          <w:sz w:val="22"/>
          <w:szCs w:val="22"/>
        </w:rPr>
        <w:t xml:space="preserve">Arduino </w:t>
      </w:r>
      <w:proofErr w:type="spellStart"/>
      <w:r w:rsidRPr="00264297">
        <w:rPr>
          <w:rFonts w:ascii="Arial" w:hAnsi="Arial"/>
          <w:i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i/>
          <w:color w:val="000000" w:themeColor="text1"/>
          <w:sz w:val="22"/>
          <w:szCs w:val="22"/>
        </w:rPr>
        <w:t xml:space="preserve"> H7 nu </w:t>
      </w:r>
      <w:proofErr w:type="spellStart"/>
      <w:r w:rsidRPr="00264297">
        <w:rPr>
          <w:rFonts w:ascii="Arial" w:hAnsi="Arial"/>
          <w:i/>
          <w:color w:val="000000" w:themeColor="text1"/>
          <w:sz w:val="22"/>
          <w:szCs w:val="22"/>
        </w:rPr>
        <w:t>tillgänglig</w:t>
      </w:r>
      <w:proofErr w:type="spellEnd"/>
      <w:r w:rsidRPr="0026429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i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i/>
          <w:color w:val="000000" w:themeColor="text1"/>
          <w:sz w:val="22"/>
          <w:szCs w:val="22"/>
        </w:rPr>
        <w:t>beställa</w:t>
      </w:r>
      <w:proofErr w:type="spellEnd"/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</w:pP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Leeds, </w:t>
      </w:r>
      <w:proofErr w:type="spellStart"/>
      <w:r w:rsidRPr="00264297">
        <w:rPr>
          <w:rFonts w:ascii="Arial" w:hAnsi="Arial"/>
          <w:b/>
          <w:color w:val="000000" w:themeColor="text1"/>
          <w:sz w:val="22"/>
          <w:szCs w:val="22"/>
        </w:rPr>
        <w:t>Storbritannien</w:t>
      </w:r>
      <w:proofErr w:type="spellEnd"/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: </w:t>
      </w:r>
      <w:r w:rsidRPr="00264297">
        <w:rPr>
          <w:rFonts w:ascii="Arial" w:hAnsi="Arial"/>
          <w:b/>
          <w:color w:val="000000" w:themeColor="text1"/>
          <w:sz w:val="22"/>
          <w:szCs w:val="22"/>
        </w:rPr>
        <w:t>21</w:t>
      </w:r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 w:cs="Arial"/>
          <w:b/>
          <w:sz w:val="22"/>
        </w:rPr>
        <w:t>juli</w:t>
      </w:r>
      <w:proofErr w:type="spellEnd"/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264297">
        <w:rPr>
          <w:rFonts w:ascii="Arial" w:hAnsi="Arial"/>
          <w:b/>
          <w:color w:val="000000" w:themeColor="text1"/>
          <w:sz w:val="22"/>
          <w:szCs w:val="22"/>
        </w:rPr>
        <w:t>2020:</w:t>
      </w:r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7" w:history="1">
        <w:r w:rsidRPr="00264297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utvecklingsdistributören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har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utökat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sitt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redan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64297">
        <w:rPr>
          <w:rFonts w:ascii="Arial" w:hAnsi="Arial"/>
          <w:color w:val="000000" w:themeColor="text1"/>
          <w:sz w:val="22"/>
          <w:szCs w:val="22"/>
        </w:rPr>
        <w:t>breda</w:t>
      </w:r>
      <w:proofErr w:type="spellEnd"/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sortiment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enkortsdatorer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H7, 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senaste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produkten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från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8" w:history="1">
        <w:r w:rsidRPr="00264297">
          <w:rPr>
            <w:rStyle w:val="Hyperlink"/>
            <w:rFonts w:ascii="Arial" w:hAnsi="Arial"/>
            <w:sz w:val="22"/>
            <w:szCs w:val="22"/>
          </w:rPr>
          <w:t>Arduino</w:t>
        </w:r>
      </w:hyperlink>
      <w:r w:rsidRPr="00264297">
        <w:rPr>
          <w:rFonts w:ascii="Arial" w:hAnsi="Arial"/>
          <w:color w:val="000000" w:themeColor="text1"/>
          <w:sz w:val="22"/>
          <w:szCs w:val="22"/>
        </w:rPr>
        <w:t xml:space="preserve">. 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Enheten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svar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på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växande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efterfrågan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från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små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medelstora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företag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professionella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tillverkare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modulbaserad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utrustning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utveckling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lite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 Arduino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Portenta-familjen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erbjuder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enkortsdatorer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låg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effekt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utformade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speciellt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industriella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tillämpningar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artificiell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intelligens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(AI),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databehandling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på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kanten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robotteknik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samtidigt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sätter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64297">
        <w:rPr>
          <w:rFonts w:ascii="Arial" w:hAnsi="Arial"/>
          <w:color w:val="000000" w:themeColor="text1"/>
          <w:sz w:val="22"/>
          <w:szCs w:val="22"/>
        </w:rPr>
        <w:t>ny</w:t>
      </w:r>
      <w:proofErr w:type="spellEnd"/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 standard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öppna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högdensitetsanslutningar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avancerad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kringutrustning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>.</w:t>
      </w: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64297">
        <w:rPr>
          <w:rFonts w:ascii="Arial" w:hAnsi="Arial"/>
          <w:color w:val="000000" w:themeColor="text1"/>
          <w:sz w:val="22"/>
          <w:szCs w:val="22"/>
        </w:rPr>
        <w:t xml:space="preserve">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första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medlemmen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familjen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Arduino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H7-modulen,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innehåller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allt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du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behöver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komma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igång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utveckling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utrustning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inklusive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chip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krypto-autentisering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kommunikationsmoduler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Wi-Fi, Bluetooth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lågenergi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LTE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samt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Narrowband IoT.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Dess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modulära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tillämpningsplattform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lite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gör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möjligt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företag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tillverkare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skapa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mäta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upprepa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långdragna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integrationsprojekt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Användarna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även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nytta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mervärdet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användbarheten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Arduino-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utvecklingsplattformen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tillämpningar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(Arduino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moln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Pro IDE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molnintegrering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>, IoT UI-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redigerare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)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underlätta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skapandet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distributionen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anpassade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anslutna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produkter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till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marknaden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 </w:t>
      </w: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Kombinationen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prestanda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flexibilitet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gör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enkortsdatorn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lämpar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sig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tillämpningar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prestanda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O, till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exempel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avancerade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industrimaskiner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laboratorieutrustning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datorseende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>, PLC-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enheter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industriklara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användargränssnitt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robotteknik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verksamhetskritiska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enheter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särskilda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stationära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datorer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snabbstartade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datorer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>.</w:t>
      </w: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64297" w:rsidRPr="00264297" w:rsidRDefault="00264297" w:rsidP="00264297">
      <w:pPr>
        <w:shd w:val="clear" w:color="auto" w:fill="FFFFFF"/>
        <w:spacing w:after="0"/>
        <w:rPr>
          <w:rFonts w:ascii="Arial" w:hAnsi="Arial" w:cs="Arial"/>
          <w:color w:val="000000" w:themeColor="text1"/>
          <w:spacing w:val="5"/>
          <w:sz w:val="22"/>
          <w:szCs w:val="22"/>
        </w:rPr>
      </w:pP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H7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har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dubbelkärnig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ARM Cortex-M7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Cortex-M4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körs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480 MHz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respektive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240 MHz,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klarar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köra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avancerad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såsom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protokollstaplar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maskininlärning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eller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till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tolkade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språk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såsom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MicroPython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eller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JavaScript,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tillsammans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enklare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uppgifter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realtid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följer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Arduino MKR-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formfaktorn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vilket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innebär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alla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befintliga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MKR-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industrisköldar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64297">
        <w:rPr>
          <w:rFonts w:ascii="Arial" w:hAnsi="Arial"/>
          <w:color w:val="000000" w:themeColor="text1"/>
          <w:sz w:val="22"/>
          <w:szCs w:val="22"/>
        </w:rPr>
        <w:t>kan</w:t>
      </w:r>
      <w:proofErr w:type="spellEnd"/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användas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köra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Arduino-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Python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Javascript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fungerar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industriklassat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temperaturintervall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(-40 till 85 °C).</w:t>
      </w:r>
    </w:p>
    <w:p w:rsidR="00264297" w:rsidRPr="00264297" w:rsidRDefault="00264297" w:rsidP="002642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</w:p>
    <w:p w:rsidR="00264297" w:rsidRPr="00264297" w:rsidRDefault="00264297" w:rsidP="002642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pacing w:val="5"/>
          <w:sz w:val="22"/>
          <w:szCs w:val="22"/>
        </w:rPr>
      </w:pPr>
      <w:r w:rsidRPr="00264297">
        <w:rPr>
          <w:rFonts w:ascii="Arial" w:hAnsi="Arial"/>
          <w:b/>
          <w:color w:val="000000" w:themeColor="text1"/>
          <w:sz w:val="22"/>
          <w:szCs w:val="22"/>
        </w:rPr>
        <w:t>Bland annat finns:</w:t>
      </w:r>
    </w:p>
    <w:p w:rsidR="00264297" w:rsidRPr="00264297" w:rsidRDefault="00264297" w:rsidP="002642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Processor:</w:t>
      </w:r>
      <w:r w:rsidRPr="00264297">
        <w:rPr>
          <w:rFonts w:ascii="Arial" w:hAnsi="Arial"/>
          <w:color w:val="000000" w:themeColor="text1"/>
          <w:sz w:val="22"/>
          <w:szCs w:val="22"/>
        </w:rPr>
        <w:t>  STM32H747XI dubbel Cortex®-M7+M4 32-bitars lågeffekt Arm® MCU</w:t>
      </w:r>
    </w:p>
    <w:p w:rsidR="00264297" w:rsidRPr="00264297" w:rsidRDefault="00264297" w:rsidP="00264297">
      <w:pPr>
        <w:numPr>
          <w:ilvl w:val="0"/>
          <w:numId w:val="1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Anslutning</w:t>
      </w:r>
      <w:proofErr w:type="spellEnd"/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:</w:t>
      </w:r>
    </w:p>
    <w:p w:rsidR="00264297" w:rsidRPr="00264297" w:rsidRDefault="00264297" w:rsidP="00264297">
      <w:pPr>
        <w:pStyle w:val="ListParagraph"/>
        <w:numPr>
          <w:ilvl w:val="1"/>
          <w:numId w:val="2"/>
        </w:numPr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color w:val="000000" w:themeColor="text1"/>
        </w:rPr>
        <w:t>Den inbyggda trådlösa modulen möjliggör samtidigt anslutning via Wi-Fi och Bluetooth®. Wi-Fi-gränssnittet kan användas som åtkomstpunkt, station eller som ett dubbelläge med AP/STA samtidigt och klarar överföringshastigheter på 65 Mbps. Bluetooth®-gränssnittet har stöd för Bluetooth Classic och BLE.</w:t>
      </w:r>
    </w:p>
    <w:p w:rsidR="00264297" w:rsidRPr="00264297" w:rsidRDefault="00264297" w:rsidP="00264297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color w:val="000000" w:themeColor="text1"/>
        </w:rPr>
        <w:t>10/100 Ethernet-phy</w:t>
      </w:r>
    </w:p>
    <w:p w:rsidR="00264297" w:rsidRPr="00264297" w:rsidRDefault="00264297" w:rsidP="00264297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color w:val="000000" w:themeColor="text1"/>
        </w:rPr>
        <w:t>Höghastighets USB-phy</w:t>
      </w:r>
    </w:p>
    <w:p w:rsidR="00264297" w:rsidRPr="00264297" w:rsidRDefault="00264297" w:rsidP="0026429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 w:themeColor="text1"/>
          <w:spacing w:val="5"/>
          <w:lang w:eastAsia="en-GB"/>
        </w:rPr>
      </w:pPr>
    </w:p>
    <w:p w:rsidR="00264297" w:rsidRPr="00264297" w:rsidRDefault="00264297" w:rsidP="0026429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b/>
          <w:bCs/>
          <w:color w:val="000000" w:themeColor="text1"/>
        </w:rPr>
        <w:lastRenderedPageBreak/>
        <w:t>Minne:</w:t>
      </w:r>
      <w:r w:rsidRPr="00264297">
        <w:rPr>
          <w:rFonts w:ascii="Arial" w:hAnsi="Arial"/>
          <w:bCs/>
          <w:color w:val="000000" w:themeColor="text1"/>
        </w:rPr>
        <w:t xml:space="preserve"> innefattar alternativ upp till 64 MB SDRAM, och 128 MB QSPI Flash. </w:t>
      </w:r>
    </w:p>
    <w:p w:rsidR="00264297" w:rsidRPr="00264297" w:rsidRDefault="00264297" w:rsidP="00264297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Video:</w:t>
      </w:r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Displayport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över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USB-C-port.</w:t>
      </w:r>
    </w:p>
    <w:p w:rsidR="00264297" w:rsidRPr="00264297" w:rsidRDefault="00264297" w:rsidP="00264297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proofErr w:type="spellStart"/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Kryptering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>: NXP SE050C2 Crypto</w:t>
      </w:r>
    </w:p>
    <w:p w:rsidR="00264297" w:rsidRPr="00264297" w:rsidRDefault="00264297" w:rsidP="00264297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264297">
        <w:rPr>
          <w:rFonts w:ascii="Arial" w:hAnsi="Arial"/>
          <w:b/>
          <w:bCs/>
          <w:color w:val="000000" w:themeColor="text1"/>
          <w:sz w:val="22"/>
          <w:szCs w:val="22"/>
        </w:rPr>
        <w:t>GPIO:</w:t>
      </w:r>
      <w:r w:rsidRPr="00264297">
        <w:rPr>
          <w:rFonts w:ascii="Arial" w:hAnsi="Arial"/>
          <w:color w:val="000000" w:themeColor="text1"/>
          <w:sz w:val="22"/>
          <w:szCs w:val="22"/>
        </w:rPr>
        <w:t> 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Portenta-familjen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sätter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64297">
        <w:rPr>
          <w:rFonts w:ascii="Arial" w:hAnsi="Arial"/>
          <w:bCs/>
          <w:color w:val="000000" w:themeColor="text1"/>
          <w:sz w:val="22"/>
          <w:szCs w:val="22"/>
        </w:rPr>
        <w:t>ny</w:t>
      </w:r>
      <w:proofErr w:type="spellEnd"/>
      <w:proofErr w:type="gram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standard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stift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två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högdensitetskontakter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med 80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stift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på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undersidan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kortet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säkerställa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skalbarhet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olika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Cs/>
          <w:color w:val="000000" w:themeColor="text1"/>
          <w:sz w:val="22"/>
          <w:szCs w:val="22"/>
        </w:rPr>
        <w:t>användningsområden</w:t>
      </w:r>
      <w:proofErr w:type="spellEnd"/>
      <w:r w:rsidRPr="00264297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:rsidR="00264297" w:rsidRPr="00264297" w:rsidRDefault="00264297" w:rsidP="00264297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b/>
          <w:bCs/>
          <w:color w:val="000000" w:themeColor="text1"/>
        </w:rPr>
        <w:t>Stöd för SD-kort:</w:t>
      </w:r>
      <w:r w:rsidRPr="00264297">
        <w:rPr>
          <w:rFonts w:ascii="Arial" w:hAnsi="Arial"/>
          <w:color w:val="000000" w:themeColor="text1"/>
        </w:rPr>
        <w:t> Gränssnitt för SD-kortkontakt (endast via expansionsport)</w:t>
      </w:r>
    </w:p>
    <w:p w:rsidR="00264297" w:rsidRPr="00264297" w:rsidRDefault="00264297" w:rsidP="00264297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264297">
        <w:rPr>
          <w:rFonts w:ascii="Arial" w:hAnsi="Arial"/>
          <w:b/>
          <w:color w:val="000000" w:themeColor="text1"/>
        </w:rPr>
        <w:t>Drifttemperatur: -</w:t>
      </w:r>
      <w:r w:rsidRPr="00264297">
        <w:rPr>
          <w:rFonts w:ascii="Arial" w:hAnsi="Arial"/>
          <w:color w:val="000000" w:themeColor="text1"/>
        </w:rPr>
        <w:t>40 till +85 °C (ex. trådlös modul) / -10 °C till +55 °C (inkl. trådlös modul)</w:t>
      </w:r>
    </w:p>
    <w:p w:rsidR="00264297" w:rsidRPr="00264297" w:rsidRDefault="00264297" w:rsidP="00264297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64297" w:rsidRPr="00264297" w:rsidRDefault="00264297" w:rsidP="00264297">
      <w:pPr>
        <w:spacing w:after="0"/>
        <w:rPr>
          <w:rFonts w:ascii="Arial" w:eastAsia="Times New Roman" w:hAnsi="Arial" w:cs="Arial"/>
          <w:color w:val="000000" w:themeColor="text1"/>
          <w:spacing w:val="-2"/>
          <w:sz w:val="22"/>
          <w:szCs w:val="22"/>
        </w:rPr>
      </w:pPr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Cliff Ortmeyer, global chef </w:t>
      </w:r>
      <w:proofErr w:type="spellStart"/>
      <w:r w:rsidRPr="00264297">
        <w:rPr>
          <w:rFonts w:ascii="Arial" w:hAnsi="Arial"/>
          <w:b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2"/>
          <w:szCs w:val="22"/>
        </w:rPr>
        <w:t>marknadsföring</w:t>
      </w:r>
      <w:proofErr w:type="spellEnd"/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b/>
          <w:color w:val="000000" w:themeColor="text1"/>
          <w:sz w:val="22"/>
          <w:szCs w:val="22"/>
        </w:rPr>
        <w:t>på</w:t>
      </w:r>
      <w:proofErr w:type="spellEnd"/>
      <w:r w:rsidRPr="00264297">
        <w:rPr>
          <w:rFonts w:ascii="Arial" w:hAnsi="Arial"/>
          <w:b/>
          <w:color w:val="000000" w:themeColor="text1"/>
          <w:sz w:val="22"/>
          <w:szCs w:val="22"/>
        </w:rPr>
        <w:t xml:space="preserve"> Farnell </w:t>
      </w:r>
      <w:proofErr w:type="spellStart"/>
      <w:r w:rsidRPr="00264297">
        <w:rPr>
          <w:rFonts w:ascii="Arial" w:hAnsi="Arial"/>
          <w:b/>
          <w:color w:val="000000" w:themeColor="text1"/>
          <w:sz w:val="22"/>
          <w:szCs w:val="22"/>
        </w:rPr>
        <w:t>säger</w:t>
      </w:r>
      <w:proofErr w:type="spellEnd"/>
      <w:proofErr w:type="gramStart"/>
      <w:r w:rsidRPr="00264297">
        <w:rPr>
          <w:rFonts w:ascii="Arial" w:hAnsi="Arial"/>
          <w:b/>
          <w:color w:val="000000" w:themeColor="text1"/>
          <w:sz w:val="22"/>
          <w:szCs w:val="22"/>
        </w:rPr>
        <w:t>:</w:t>
      </w:r>
      <w:r w:rsidRPr="00264297">
        <w:rPr>
          <w:rFonts w:ascii="Arial" w:hAnsi="Arial"/>
          <w:color w:val="000000" w:themeColor="text1"/>
          <w:sz w:val="22"/>
          <w:szCs w:val="22"/>
        </w:rPr>
        <w:t xml:space="preserve"> ”</w:t>
      </w:r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Farnell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har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stort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utbud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av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modulära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lösningar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gör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möjligt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kunderna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minska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lanseringstiden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maximera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potentialen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deras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projekt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 Arduino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H7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kombinerar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enastående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prestanda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flexibilitet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64297">
        <w:rPr>
          <w:rFonts w:ascii="Arial" w:hAnsi="Arial"/>
          <w:color w:val="000000" w:themeColor="text1"/>
          <w:sz w:val="22"/>
          <w:szCs w:val="22"/>
        </w:rPr>
        <w:t>kan</w:t>
      </w:r>
      <w:proofErr w:type="spellEnd"/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användas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vanligt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styrprocessorkort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eller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huvudprocessor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inbyggt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system.  Den </w:t>
      </w:r>
      <w:proofErr w:type="spellStart"/>
      <w:proofErr w:type="gramStart"/>
      <w:r w:rsidRPr="00264297">
        <w:rPr>
          <w:rFonts w:ascii="Arial" w:hAnsi="Arial"/>
          <w:color w:val="000000" w:themeColor="text1"/>
          <w:sz w:val="22"/>
          <w:szCs w:val="22"/>
        </w:rPr>
        <w:t>kan</w:t>
      </w:r>
      <w:proofErr w:type="spellEnd"/>
      <w:proofErr w:type="gram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även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köra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processer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skapats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med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TensorFlow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™ Lite,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så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du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låta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kärna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räkna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algoritm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datorseende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medan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den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andra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kärnan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enklare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uppgifter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såsom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styra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motor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eller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fungera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som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användargränssnitt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. 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Detta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ett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utmärkt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tillskott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vårt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sortiment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ger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små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medelstora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företag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professionella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tillverkare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rätt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verktyg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för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skapa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IoT-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lösningar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utan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behöva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investera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specialiserade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teknikresurser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>.”</w:t>
      </w:r>
    </w:p>
    <w:p w:rsidR="00264297" w:rsidRPr="00264297" w:rsidRDefault="00264297" w:rsidP="00264297">
      <w:pPr>
        <w:spacing w:after="0"/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eastAsia="en-GB"/>
        </w:rPr>
      </w:pPr>
    </w:p>
    <w:p w:rsidR="00264297" w:rsidRPr="00264297" w:rsidRDefault="00264297" w:rsidP="00264297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H7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är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nutillgänglig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att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beställa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från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9" w:history="1">
        <w:r w:rsidRPr="00264297">
          <w:rPr>
            <w:rStyle w:val="Hyperlink"/>
            <w:rFonts w:ascii="Arial" w:hAnsi="Arial" w:cs="Arial Unicode MS"/>
            <w:sz w:val="22"/>
            <w:szCs w:val="22"/>
          </w:rPr>
          <w:t>Farn</w:t>
        </w:r>
        <w:r w:rsidRPr="00264297">
          <w:rPr>
            <w:rStyle w:val="Hyperlink"/>
            <w:rFonts w:ascii="Arial" w:hAnsi="Arial" w:cs="Arial Unicode MS"/>
            <w:sz w:val="22"/>
            <w:szCs w:val="22"/>
          </w:rPr>
          <w:t>e</w:t>
        </w:r>
        <w:r w:rsidRPr="00264297">
          <w:rPr>
            <w:rStyle w:val="Hyperlink"/>
            <w:rFonts w:ascii="Arial" w:hAnsi="Arial" w:cs="Arial Unicode MS"/>
            <w:sz w:val="22"/>
            <w:szCs w:val="22"/>
          </w:rPr>
          <w:t>ll</w:t>
        </w:r>
      </w:hyperlink>
      <w:r w:rsidRPr="00264297">
        <w:rPr>
          <w:rFonts w:ascii="Arial" w:hAnsi="Arial"/>
          <w:color w:val="000000" w:themeColor="text1"/>
          <w:sz w:val="22"/>
          <w:szCs w:val="22"/>
        </w:rPr>
        <w:t xml:space="preserve"> i EMEA, </w:t>
      </w:r>
      <w:hyperlink r:id="rId10" w:history="1">
        <w:r w:rsidRPr="00264297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264297">
        <w:rPr>
          <w:rFonts w:ascii="Arial" w:hAnsi="Arial"/>
          <w:color w:val="000000" w:themeColor="text1"/>
          <w:sz w:val="22"/>
          <w:szCs w:val="22"/>
        </w:rPr>
        <w:t xml:space="preserve"> i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Nordamerika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64297">
        <w:rPr>
          <w:rFonts w:ascii="Arial" w:hAnsi="Arial"/>
          <w:color w:val="000000" w:themeColor="text1"/>
          <w:sz w:val="22"/>
          <w:szCs w:val="22"/>
        </w:rPr>
        <w:t>och</w:t>
      </w:r>
      <w:proofErr w:type="spellEnd"/>
      <w:r w:rsidRPr="00264297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11" w:history="1">
        <w:r w:rsidRPr="00264297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264297">
        <w:rPr>
          <w:rFonts w:ascii="Arial" w:hAnsi="Arial"/>
          <w:color w:val="000000" w:themeColor="text1"/>
          <w:sz w:val="22"/>
          <w:szCs w:val="22"/>
        </w:rPr>
        <w:t xml:space="preserve"> i APAC.</w:t>
      </w:r>
    </w:p>
    <w:p w:rsidR="00264297" w:rsidRPr="00264297" w:rsidRDefault="00264297" w:rsidP="00264297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264297" w:rsidRPr="00264297" w:rsidRDefault="00264297" w:rsidP="002642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64297">
        <w:rPr>
          <w:rFonts w:ascii="Arial" w:hAnsi="Arial"/>
          <w:b/>
          <w:bCs/>
          <w:sz w:val="22"/>
          <w:szCs w:val="22"/>
        </w:rPr>
        <w:t>**Slut**</w:t>
      </w:r>
    </w:p>
    <w:p w:rsidR="00264297" w:rsidRPr="00264297" w:rsidRDefault="00264297" w:rsidP="00264297">
      <w:pPr>
        <w:rPr>
          <w:rFonts w:ascii="Arial" w:hAnsi="Arial" w:cs="Arial"/>
          <w:b/>
          <w:u w:val="single"/>
        </w:rPr>
      </w:pPr>
      <w:proofErr w:type="spellStart"/>
      <w:r w:rsidRPr="00264297">
        <w:rPr>
          <w:rFonts w:ascii="Arial" w:hAnsi="Arial"/>
          <w:b/>
          <w:u w:val="single"/>
        </w:rPr>
        <w:t>Anmärkningar</w:t>
      </w:r>
      <w:proofErr w:type="spellEnd"/>
      <w:r w:rsidRPr="00264297">
        <w:rPr>
          <w:rFonts w:ascii="Arial" w:hAnsi="Arial"/>
          <w:b/>
          <w:u w:val="single"/>
        </w:rPr>
        <w:t xml:space="preserve"> till </w:t>
      </w:r>
      <w:proofErr w:type="spellStart"/>
      <w:r w:rsidRPr="00264297">
        <w:rPr>
          <w:rFonts w:ascii="Arial" w:hAnsi="Arial"/>
          <w:b/>
          <w:u w:val="single"/>
        </w:rPr>
        <w:t>redaktörer</w:t>
      </w:r>
      <w:proofErr w:type="spellEnd"/>
    </w:p>
    <w:p w:rsidR="00264297" w:rsidRPr="00264297" w:rsidRDefault="00264297" w:rsidP="00264297">
      <w:pPr>
        <w:rPr>
          <w:rFonts w:ascii="Arial" w:hAnsi="Arial" w:cs="Arial"/>
        </w:rPr>
      </w:pPr>
      <w:proofErr w:type="spellStart"/>
      <w:r w:rsidRPr="00264297">
        <w:rPr>
          <w:rFonts w:ascii="Arial" w:hAnsi="Arial"/>
        </w:rPr>
        <w:t>Mer</w:t>
      </w:r>
      <w:proofErr w:type="spellEnd"/>
      <w:r w:rsidRPr="00264297">
        <w:rPr>
          <w:rFonts w:ascii="Arial" w:hAnsi="Arial"/>
        </w:rPr>
        <w:t xml:space="preserve"> information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bilder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gällande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detta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pressmeddelande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proofErr w:type="gramStart"/>
      <w:r w:rsidRPr="00264297">
        <w:rPr>
          <w:rFonts w:ascii="Arial" w:hAnsi="Arial"/>
        </w:rPr>
        <w:t>finns</w:t>
      </w:r>
      <w:proofErr w:type="spellEnd"/>
      <w:proofErr w:type="gramEnd"/>
      <w:r w:rsidRPr="00264297">
        <w:rPr>
          <w:rFonts w:ascii="Arial" w:hAnsi="Arial"/>
        </w:rPr>
        <w:t xml:space="preserve"> i </w:t>
      </w:r>
      <w:proofErr w:type="spellStart"/>
      <w:r w:rsidRPr="00264297">
        <w:rPr>
          <w:rFonts w:ascii="Arial" w:hAnsi="Arial"/>
        </w:rPr>
        <w:t>vårt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Nyhetsrum</w:t>
      </w:r>
      <w:proofErr w:type="spellEnd"/>
      <w:r w:rsidRPr="00264297">
        <w:rPr>
          <w:rFonts w:ascii="Arial" w:hAnsi="Arial"/>
        </w:rPr>
        <w:t xml:space="preserve">: </w:t>
      </w:r>
      <w:hyperlink r:id="rId12" w:history="1">
        <w:r w:rsidRPr="00264297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264297" w:rsidRPr="00264297" w:rsidRDefault="00264297" w:rsidP="00264297">
      <w:pPr>
        <w:rPr>
          <w:rFonts w:ascii="Arial" w:hAnsi="Arial" w:cs="Arial"/>
        </w:rPr>
      </w:pPr>
    </w:p>
    <w:p w:rsidR="00264297" w:rsidRPr="00264297" w:rsidRDefault="00264297" w:rsidP="00264297">
      <w:pPr>
        <w:ind w:right="-1"/>
        <w:rPr>
          <w:rFonts w:ascii="Arial" w:hAnsi="Arial" w:cs="Arial"/>
          <w:b/>
          <w:bCs/>
        </w:rPr>
      </w:pPr>
      <w:r w:rsidRPr="00264297">
        <w:rPr>
          <w:rFonts w:ascii="Arial" w:hAnsi="Arial"/>
          <w:b/>
          <w:bCs/>
        </w:rPr>
        <w:t xml:space="preserve">Om </w:t>
      </w:r>
      <w:proofErr w:type="spellStart"/>
      <w:r w:rsidRPr="00264297">
        <w:rPr>
          <w:rFonts w:ascii="Arial" w:hAnsi="Arial"/>
          <w:b/>
          <w:bCs/>
        </w:rPr>
        <w:t>oss</w:t>
      </w:r>
      <w:proofErr w:type="spellEnd"/>
    </w:p>
    <w:p w:rsidR="00264297" w:rsidRPr="00264297" w:rsidRDefault="00264297" w:rsidP="00264297">
      <w:pPr>
        <w:ind w:right="-1"/>
        <w:rPr>
          <w:rFonts w:ascii="Arial" w:hAnsi="Arial" w:cs="Arial"/>
        </w:rPr>
      </w:pPr>
      <w:hyperlink r:id="rId13" w:history="1">
        <w:r w:rsidRPr="00264297">
          <w:rPr>
            <w:rStyle w:val="Hyperlink"/>
            <w:rFonts w:ascii="Arial" w:hAnsi="Arial"/>
            <w:color w:val="0563C1"/>
          </w:rPr>
          <w:t>Farnell</w:t>
        </w:r>
        <w:r w:rsidRPr="00264297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264297">
        <w:rPr>
          <w:rFonts w:ascii="Arial" w:hAnsi="Arial"/>
        </w:rPr>
        <w:t>en</w:t>
      </w:r>
      <w:proofErr w:type="spellEnd"/>
      <w:r w:rsidRPr="00264297">
        <w:rPr>
          <w:rFonts w:ascii="Arial" w:hAnsi="Arial"/>
        </w:rPr>
        <w:t xml:space="preserve"> global </w:t>
      </w:r>
      <w:proofErr w:type="spellStart"/>
      <w:r w:rsidRPr="00264297">
        <w:rPr>
          <w:rFonts w:ascii="Arial" w:hAnsi="Arial"/>
        </w:rPr>
        <w:t>teknisk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ledare</w:t>
      </w:r>
      <w:proofErr w:type="spellEnd"/>
      <w:r w:rsidRPr="00264297">
        <w:rPr>
          <w:rFonts w:ascii="Arial" w:hAnsi="Arial"/>
        </w:rPr>
        <w:t xml:space="preserve"> med </w:t>
      </w:r>
      <w:proofErr w:type="spellStart"/>
      <w:r w:rsidRPr="00264297">
        <w:rPr>
          <w:rFonts w:ascii="Arial" w:hAnsi="Arial"/>
        </w:rPr>
        <w:t>över</w:t>
      </w:r>
      <w:proofErr w:type="spellEnd"/>
      <w:r w:rsidRPr="00264297">
        <w:rPr>
          <w:rFonts w:ascii="Arial" w:hAnsi="Arial"/>
        </w:rPr>
        <w:t xml:space="preserve"> 80 </w:t>
      </w:r>
      <w:proofErr w:type="spellStart"/>
      <w:r w:rsidRPr="00264297">
        <w:rPr>
          <w:rFonts w:ascii="Arial" w:hAnsi="Arial"/>
        </w:rPr>
        <w:t>års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erfarenhet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av</w:t>
      </w:r>
      <w:proofErr w:type="spellEnd"/>
      <w:r w:rsidRPr="00264297">
        <w:rPr>
          <w:rFonts w:ascii="Arial" w:hAnsi="Arial"/>
        </w:rPr>
        <w:t xml:space="preserve"> distribution </w:t>
      </w:r>
      <w:proofErr w:type="spellStart"/>
      <w:r w:rsidRPr="00264297">
        <w:rPr>
          <w:rFonts w:ascii="Arial" w:hAnsi="Arial"/>
        </w:rPr>
        <w:t>av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teknikprodukter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lösningar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för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elektronisk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systemdesign</w:t>
      </w:r>
      <w:proofErr w:type="spellEnd"/>
      <w:r w:rsidRPr="00264297">
        <w:rPr>
          <w:rFonts w:ascii="Arial" w:hAnsi="Arial"/>
        </w:rPr>
        <w:t xml:space="preserve">, </w:t>
      </w:r>
      <w:proofErr w:type="spellStart"/>
      <w:r w:rsidRPr="00264297">
        <w:rPr>
          <w:rFonts w:ascii="Arial" w:hAnsi="Arial"/>
        </w:rPr>
        <w:t>produktion</w:t>
      </w:r>
      <w:proofErr w:type="spellEnd"/>
      <w:r w:rsidRPr="00264297">
        <w:rPr>
          <w:rFonts w:ascii="Arial" w:hAnsi="Arial"/>
        </w:rPr>
        <w:t xml:space="preserve">, </w:t>
      </w:r>
      <w:proofErr w:type="spellStart"/>
      <w:r w:rsidRPr="00264297">
        <w:rPr>
          <w:rFonts w:ascii="Arial" w:hAnsi="Arial"/>
        </w:rPr>
        <w:t>underhåll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reparation. Farnell </w:t>
      </w:r>
      <w:proofErr w:type="spellStart"/>
      <w:r w:rsidRPr="00264297">
        <w:rPr>
          <w:rFonts w:ascii="Arial" w:hAnsi="Arial"/>
        </w:rPr>
        <w:t>använder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denna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erfarenhet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för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att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stötta</w:t>
      </w:r>
      <w:proofErr w:type="spellEnd"/>
      <w:r w:rsidRPr="00264297">
        <w:rPr>
          <w:rFonts w:ascii="Arial" w:hAnsi="Arial"/>
        </w:rPr>
        <w:t xml:space="preserve"> sin </w:t>
      </w:r>
      <w:proofErr w:type="spellStart"/>
      <w:proofErr w:type="gramStart"/>
      <w:r w:rsidRPr="00264297">
        <w:rPr>
          <w:rFonts w:ascii="Arial" w:hAnsi="Arial"/>
        </w:rPr>
        <w:t>breda</w:t>
      </w:r>
      <w:proofErr w:type="spellEnd"/>
      <w:proofErr w:type="gram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kundbas</w:t>
      </w:r>
      <w:proofErr w:type="spellEnd"/>
      <w:r w:rsidRPr="00264297">
        <w:rPr>
          <w:rFonts w:ascii="Arial" w:hAnsi="Arial"/>
        </w:rPr>
        <w:t xml:space="preserve"> - </w:t>
      </w:r>
      <w:proofErr w:type="spellStart"/>
      <w:r w:rsidRPr="00264297">
        <w:rPr>
          <w:rFonts w:ascii="Arial" w:hAnsi="Arial"/>
        </w:rPr>
        <w:t>från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lekmän</w:t>
      </w:r>
      <w:proofErr w:type="spellEnd"/>
      <w:r w:rsidRPr="00264297">
        <w:rPr>
          <w:rFonts w:ascii="Arial" w:hAnsi="Arial"/>
        </w:rPr>
        <w:t xml:space="preserve"> till </w:t>
      </w:r>
      <w:proofErr w:type="spellStart"/>
      <w:r w:rsidRPr="00264297">
        <w:rPr>
          <w:rFonts w:ascii="Arial" w:hAnsi="Arial"/>
        </w:rPr>
        <w:t>ingenjörer</w:t>
      </w:r>
      <w:proofErr w:type="spellEnd"/>
      <w:r w:rsidRPr="00264297">
        <w:rPr>
          <w:rFonts w:ascii="Arial" w:hAnsi="Arial"/>
        </w:rPr>
        <w:t xml:space="preserve">, </w:t>
      </w:r>
      <w:proofErr w:type="spellStart"/>
      <w:r w:rsidRPr="00264297">
        <w:rPr>
          <w:rFonts w:ascii="Arial" w:hAnsi="Arial"/>
        </w:rPr>
        <w:t>från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köpare</w:t>
      </w:r>
      <w:proofErr w:type="spellEnd"/>
      <w:r w:rsidRPr="00264297">
        <w:rPr>
          <w:rFonts w:ascii="Arial" w:hAnsi="Arial"/>
        </w:rPr>
        <w:t xml:space="preserve"> till </w:t>
      </w:r>
      <w:proofErr w:type="spellStart"/>
      <w:r w:rsidRPr="00264297">
        <w:rPr>
          <w:rFonts w:ascii="Arial" w:hAnsi="Arial"/>
        </w:rPr>
        <w:t>underhållsingenjörer</w:t>
      </w:r>
      <w:proofErr w:type="spellEnd"/>
      <w:r w:rsidRPr="00264297">
        <w:rPr>
          <w:rFonts w:ascii="Arial" w:hAnsi="Arial"/>
        </w:rPr>
        <w:t xml:space="preserve">. </w:t>
      </w:r>
      <w:proofErr w:type="spellStart"/>
      <w:r w:rsidRPr="00264297">
        <w:rPr>
          <w:rFonts w:ascii="Arial" w:hAnsi="Arial"/>
        </w:rPr>
        <w:t>Arbetar</w:t>
      </w:r>
      <w:proofErr w:type="spellEnd"/>
      <w:r w:rsidRPr="00264297">
        <w:rPr>
          <w:rFonts w:ascii="Arial" w:hAnsi="Arial"/>
        </w:rPr>
        <w:t xml:space="preserve"> </w:t>
      </w:r>
      <w:proofErr w:type="gramStart"/>
      <w:r w:rsidRPr="00264297">
        <w:rPr>
          <w:rFonts w:ascii="Arial" w:hAnsi="Arial"/>
        </w:rPr>
        <w:t>vi</w:t>
      </w:r>
      <w:proofErr w:type="gram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både</w:t>
      </w:r>
      <w:proofErr w:type="spellEnd"/>
      <w:r w:rsidRPr="00264297">
        <w:rPr>
          <w:rFonts w:ascii="Arial" w:hAnsi="Arial"/>
        </w:rPr>
        <w:t xml:space="preserve"> med </w:t>
      </w:r>
      <w:proofErr w:type="spellStart"/>
      <w:r w:rsidRPr="00264297">
        <w:rPr>
          <w:rFonts w:ascii="Arial" w:hAnsi="Arial"/>
        </w:rPr>
        <w:t>ledande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varumärken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nystartade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företag</w:t>
      </w:r>
      <w:proofErr w:type="spellEnd"/>
      <w:r w:rsidRPr="00264297">
        <w:rPr>
          <w:rFonts w:ascii="Arial" w:hAnsi="Arial"/>
        </w:rPr>
        <w:t xml:space="preserve"> i </w:t>
      </w:r>
      <w:proofErr w:type="spellStart"/>
      <w:r w:rsidRPr="00264297">
        <w:rPr>
          <w:rFonts w:ascii="Arial" w:hAnsi="Arial"/>
        </w:rPr>
        <w:t>arbetet</w:t>
      </w:r>
      <w:proofErr w:type="spellEnd"/>
      <w:r w:rsidRPr="00264297">
        <w:rPr>
          <w:rFonts w:ascii="Arial" w:hAnsi="Arial"/>
        </w:rPr>
        <w:t xml:space="preserve"> med </w:t>
      </w:r>
      <w:proofErr w:type="spellStart"/>
      <w:r w:rsidRPr="00264297">
        <w:rPr>
          <w:rFonts w:ascii="Arial" w:hAnsi="Arial"/>
        </w:rPr>
        <w:t>att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utveckla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nya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produkter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för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marknaden</w:t>
      </w:r>
      <w:proofErr w:type="spellEnd"/>
      <w:r w:rsidRPr="00264297">
        <w:rPr>
          <w:rFonts w:ascii="Arial" w:hAnsi="Arial"/>
        </w:rPr>
        <w:t xml:space="preserve">,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vi </w:t>
      </w:r>
      <w:proofErr w:type="spellStart"/>
      <w:r w:rsidRPr="00264297">
        <w:rPr>
          <w:rFonts w:ascii="Arial" w:hAnsi="Arial"/>
        </w:rPr>
        <w:t>stöttar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branschen</w:t>
      </w:r>
      <w:proofErr w:type="spellEnd"/>
      <w:r w:rsidRPr="00264297">
        <w:rPr>
          <w:rFonts w:ascii="Arial" w:hAnsi="Arial"/>
        </w:rPr>
        <w:t xml:space="preserve"> i </w:t>
      </w:r>
      <w:proofErr w:type="spellStart"/>
      <w:r w:rsidRPr="00264297">
        <w:rPr>
          <w:rFonts w:ascii="Arial" w:hAnsi="Arial"/>
        </w:rPr>
        <w:t>dess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arbete</w:t>
      </w:r>
      <w:proofErr w:type="spellEnd"/>
      <w:r w:rsidRPr="00264297">
        <w:rPr>
          <w:rFonts w:ascii="Arial" w:hAnsi="Arial"/>
        </w:rPr>
        <w:t xml:space="preserve"> med </w:t>
      </w:r>
      <w:proofErr w:type="spellStart"/>
      <w:r w:rsidRPr="00264297">
        <w:rPr>
          <w:rFonts w:ascii="Arial" w:hAnsi="Arial"/>
        </w:rPr>
        <w:t>att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utveckla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så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väl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denna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som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nästa</w:t>
      </w:r>
      <w:proofErr w:type="spellEnd"/>
      <w:r w:rsidRPr="00264297">
        <w:rPr>
          <w:rFonts w:ascii="Arial" w:hAnsi="Arial"/>
        </w:rPr>
        <w:t xml:space="preserve"> generations </w:t>
      </w:r>
      <w:proofErr w:type="spellStart"/>
      <w:r w:rsidRPr="00264297">
        <w:rPr>
          <w:rFonts w:ascii="Arial" w:hAnsi="Arial"/>
        </w:rPr>
        <w:t>ingenjörer</w:t>
      </w:r>
      <w:proofErr w:type="spellEnd"/>
      <w:r w:rsidRPr="00264297">
        <w:rPr>
          <w:rFonts w:ascii="Arial" w:hAnsi="Arial"/>
        </w:rPr>
        <w:t xml:space="preserve">. </w:t>
      </w:r>
    </w:p>
    <w:p w:rsidR="00264297" w:rsidRPr="00264297" w:rsidRDefault="00264297" w:rsidP="00264297">
      <w:pPr>
        <w:ind w:right="-1"/>
        <w:rPr>
          <w:rFonts w:ascii="Arial" w:hAnsi="Arial" w:cs="Arial"/>
        </w:rPr>
      </w:pPr>
      <w:r w:rsidRPr="00264297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264297">
        <w:rPr>
          <w:rFonts w:ascii="Arial" w:hAnsi="Arial"/>
        </w:rPr>
        <w:t>handlar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som</w:t>
      </w:r>
      <w:proofErr w:type="spellEnd"/>
      <w:r w:rsidRPr="00264297">
        <w:rPr>
          <w:rFonts w:ascii="Arial" w:hAnsi="Arial"/>
        </w:rPr>
        <w:t> </w:t>
      </w:r>
      <w:hyperlink r:id="rId14" w:history="1">
        <w:r w:rsidRPr="00264297">
          <w:rPr>
            <w:rStyle w:val="Hyperlink"/>
            <w:rFonts w:ascii="Arial" w:hAnsi="Arial"/>
            <w:color w:val="0563C1"/>
          </w:rPr>
          <w:t>Farnell</w:t>
        </w:r>
      </w:hyperlink>
      <w:r w:rsidRPr="00264297">
        <w:rPr>
          <w:rFonts w:ascii="Arial" w:hAnsi="Arial"/>
        </w:rPr>
        <w:t xml:space="preserve"> i Europa; </w:t>
      </w:r>
      <w:hyperlink r:id="rId15" w:history="1">
        <w:r w:rsidRPr="00264297">
          <w:rPr>
            <w:rStyle w:val="Hyperlink"/>
            <w:rFonts w:ascii="Arial" w:hAnsi="Arial"/>
            <w:color w:val="0563C1"/>
          </w:rPr>
          <w:t>Newark</w:t>
        </w:r>
      </w:hyperlink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Nordamerika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hyperlink r:id="rId16" w:history="1">
        <w:r w:rsidRPr="00264297">
          <w:rPr>
            <w:rStyle w:val="Hyperlink"/>
            <w:rFonts w:ascii="Arial" w:hAnsi="Arial"/>
            <w:color w:val="0563C1"/>
          </w:rPr>
          <w:t>element14</w:t>
        </w:r>
      </w:hyperlink>
      <w:r w:rsidRPr="00264297">
        <w:rPr>
          <w:rFonts w:ascii="Arial" w:hAnsi="Arial"/>
        </w:rPr>
        <w:t xml:space="preserve"> i </w:t>
      </w:r>
      <w:proofErr w:type="spellStart"/>
      <w:r w:rsidRPr="00264297">
        <w:rPr>
          <w:rFonts w:ascii="Arial" w:hAnsi="Arial"/>
        </w:rPr>
        <w:t>Asien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Stilla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havsområdet</w:t>
      </w:r>
      <w:proofErr w:type="spellEnd"/>
      <w:r w:rsidRPr="00264297">
        <w:rPr>
          <w:rFonts w:ascii="Arial" w:hAnsi="Arial"/>
          <w:shd w:val="clear" w:color="auto" w:fill="FFFFFF"/>
        </w:rPr>
        <w:t>.</w:t>
      </w:r>
      <w:r w:rsidRPr="00264297">
        <w:rPr>
          <w:rFonts w:ascii="Arial" w:hAnsi="Arial"/>
        </w:rPr>
        <w:t xml:space="preserve"> Farnell </w:t>
      </w:r>
      <w:proofErr w:type="spellStart"/>
      <w:r w:rsidRPr="00264297">
        <w:rPr>
          <w:rFonts w:ascii="Arial" w:hAnsi="Arial"/>
        </w:rPr>
        <w:t>säljer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direkt</w:t>
      </w:r>
      <w:proofErr w:type="spellEnd"/>
      <w:r w:rsidRPr="00264297">
        <w:rPr>
          <w:rFonts w:ascii="Arial" w:hAnsi="Arial"/>
        </w:rPr>
        <w:t xml:space="preserve"> till </w:t>
      </w:r>
      <w:proofErr w:type="spellStart"/>
      <w:r w:rsidRPr="00264297">
        <w:rPr>
          <w:rFonts w:ascii="Arial" w:hAnsi="Arial"/>
        </w:rPr>
        <w:t>konsumenter</w:t>
      </w:r>
      <w:proofErr w:type="spellEnd"/>
      <w:r w:rsidRPr="00264297">
        <w:rPr>
          <w:rFonts w:ascii="Arial" w:hAnsi="Arial"/>
        </w:rPr>
        <w:t xml:space="preserve"> via </w:t>
      </w:r>
      <w:proofErr w:type="spellStart"/>
      <w:r w:rsidRPr="00264297">
        <w:rPr>
          <w:rFonts w:ascii="Arial" w:hAnsi="Arial"/>
        </w:rPr>
        <w:t>ett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nätverk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av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återförsäljare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sin </w:t>
      </w:r>
      <w:hyperlink r:id="rId17" w:history="1">
        <w:r w:rsidRPr="00264297">
          <w:rPr>
            <w:rStyle w:val="Hyperlink"/>
            <w:rFonts w:ascii="Arial" w:hAnsi="Arial"/>
            <w:color w:val="0563C1"/>
          </w:rPr>
          <w:t>CPC</w:t>
        </w:r>
      </w:hyperlink>
      <w:r w:rsidRPr="00264297">
        <w:rPr>
          <w:rFonts w:ascii="Arial" w:hAnsi="Arial"/>
        </w:rPr>
        <w:t>-</w:t>
      </w:r>
      <w:proofErr w:type="spellStart"/>
      <w:r w:rsidRPr="00264297">
        <w:rPr>
          <w:rFonts w:ascii="Arial" w:hAnsi="Arial"/>
        </w:rPr>
        <w:t>verksamhet</w:t>
      </w:r>
      <w:proofErr w:type="spellEnd"/>
      <w:r w:rsidRPr="00264297">
        <w:rPr>
          <w:rFonts w:ascii="Arial" w:hAnsi="Arial"/>
        </w:rPr>
        <w:t xml:space="preserve"> i </w:t>
      </w:r>
      <w:proofErr w:type="spellStart"/>
      <w:r w:rsidRPr="00264297">
        <w:rPr>
          <w:rFonts w:ascii="Arial" w:hAnsi="Arial"/>
        </w:rPr>
        <w:t>Storbritannien</w:t>
      </w:r>
      <w:proofErr w:type="spellEnd"/>
      <w:r w:rsidRPr="00264297">
        <w:rPr>
          <w:rFonts w:ascii="Arial" w:hAnsi="Arial"/>
        </w:rPr>
        <w:t>.</w:t>
      </w:r>
    </w:p>
    <w:p w:rsidR="00264297" w:rsidRPr="00264297" w:rsidRDefault="00264297" w:rsidP="002642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64297">
        <w:rPr>
          <w:rFonts w:ascii="Arial" w:hAnsi="Arial"/>
          <w:sz w:val="20"/>
          <w:szCs w:val="20"/>
        </w:rPr>
        <w:lastRenderedPageBreak/>
        <w:t xml:space="preserve">Farnell är en affärsenhet som tillhör  Avnet, Inc. (Nasdaq: </w:t>
      </w:r>
      <w:r w:rsidRPr="00264297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264297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264297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264297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264297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264297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264297" w:rsidRPr="00264297" w:rsidRDefault="00264297" w:rsidP="00264297">
      <w:pPr>
        <w:ind w:right="-1"/>
        <w:rPr>
          <w:rFonts w:ascii="Arial" w:hAnsi="Arial" w:cs="Arial"/>
          <w:shd w:val="clear" w:color="auto" w:fill="FFFFFF"/>
        </w:rPr>
      </w:pP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264297">
        <w:rPr>
          <w:rFonts w:ascii="Arial" w:hAnsi="Arial"/>
        </w:rPr>
        <w:t>För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ytterligare</w:t>
      </w:r>
      <w:proofErr w:type="spellEnd"/>
      <w:r w:rsidRPr="00264297">
        <w:rPr>
          <w:rFonts w:ascii="Arial" w:hAnsi="Arial"/>
        </w:rPr>
        <w:t xml:space="preserve"> information </w:t>
      </w:r>
      <w:proofErr w:type="spellStart"/>
      <w:proofErr w:type="gramStart"/>
      <w:r w:rsidRPr="00264297">
        <w:rPr>
          <w:rFonts w:ascii="Arial" w:hAnsi="Arial"/>
        </w:rPr>
        <w:t>kan</w:t>
      </w:r>
      <w:proofErr w:type="spellEnd"/>
      <w:proofErr w:type="gramEnd"/>
      <w:r w:rsidRPr="00264297">
        <w:rPr>
          <w:rFonts w:ascii="Arial" w:hAnsi="Arial"/>
        </w:rPr>
        <w:t xml:space="preserve"> du </w:t>
      </w:r>
      <w:proofErr w:type="spellStart"/>
      <w:r w:rsidRPr="00264297">
        <w:rPr>
          <w:rFonts w:ascii="Arial" w:hAnsi="Arial"/>
        </w:rPr>
        <w:t>besöka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våra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webbplatser</w:t>
      </w:r>
      <w:proofErr w:type="spellEnd"/>
      <w:r w:rsidRPr="00264297">
        <w:rPr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på</w:t>
      </w:r>
      <w:proofErr w:type="spellEnd"/>
      <w:r w:rsidRPr="00264297">
        <w:rPr>
          <w:rFonts w:ascii="Arial" w:hAnsi="Arial"/>
        </w:rPr>
        <w:t xml:space="preserve"> </w:t>
      </w:r>
      <w:hyperlink r:id="rId18" w:history="1">
        <w:r w:rsidRPr="00264297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264297">
        <w:rPr>
          <w:rStyle w:val="Hyperlink"/>
          <w:rFonts w:ascii="Arial" w:hAnsi="Arial"/>
        </w:rPr>
        <w:t xml:space="preserve"> </w:t>
      </w:r>
      <w:proofErr w:type="spellStart"/>
      <w:r w:rsidRPr="00264297">
        <w:rPr>
          <w:rFonts w:ascii="Arial" w:hAnsi="Arial"/>
        </w:rPr>
        <w:t>och</w:t>
      </w:r>
      <w:proofErr w:type="spellEnd"/>
      <w:r w:rsidRPr="00264297">
        <w:rPr>
          <w:rFonts w:ascii="Arial" w:hAnsi="Arial"/>
        </w:rPr>
        <w:t xml:space="preserve"> </w:t>
      </w:r>
      <w:hyperlink r:id="rId19" w:history="1">
        <w:r w:rsidRPr="00264297">
          <w:rPr>
            <w:rStyle w:val="Hyperlink"/>
            <w:rFonts w:ascii="Arial" w:hAnsi="Arial"/>
            <w:color w:val="0563C1"/>
          </w:rPr>
          <w:t>https://www.avnet.com</w:t>
        </w:r>
      </w:hyperlink>
      <w:r w:rsidRPr="00264297">
        <w:rPr>
          <w:rFonts w:ascii="Arial" w:hAnsi="Arial"/>
        </w:rPr>
        <w:t>.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264297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264297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64297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1" w:history="1">
        <w:r w:rsidRPr="00264297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264297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264297" w:rsidRPr="00264297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264297" w:rsidRPr="00C94C5A" w:rsidRDefault="00264297" w:rsidP="0026429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264297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2" w:history="1">
        <w:r w:rsidRPr="00264297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264297" w:rsidRPr="009E0115" w:rsidRDefault="00264297" w:rsidP="00264297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264297" w:rsidRPr="009E0115" w:rsidRDefault="00264297" w:rsidP="00264297">
      <w:pPr>
        <w:spacing w:after="0" w:line="240" w:lineRule="auto"/>
        <w:rPr>
          <w:rFonts w:ascii="Arial" w:hAnsi="Arial" w:cs="Arial"/>
        </w:rPr>
      </w:pPr>
    </w:p>
    <w:p w:rsidR="00264297" w:rsidRPr="009E0115" w:rsidRDefault="00264297" w:rsidP="00264297"/>
    <w:p w:rsidR="00DE4CAE" w:rsidRDefault="00DE4CAE"/>
    <w:sectPr w:rsidR="00DE4CAE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97" w:rsidRDefault="00264297" w:rsidP="00264297">
      <w:pPr>
        <w:spacing w:after="0" w:line="240" w:lineRule="auto"/>
      </w:pPr>
      <w:r>
        <w:separator/>
      </w:r>
    </w:p>
  </w:endnote>
  <w:endnote w:type="continuationSeparator" w:id="0">
    <w:p w:rsidR="00264297" w:rsidRDefault="00264297" w:rsidP="002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26429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FAR529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97" w:rsidRDefault="00264297" w:rsidP="00264297">
      <w:pPr>
        <w:spacing w:after="0" w:line="240" w:lineRule="auto"/>
      </w:pPr>
      <w:r>
        <w:separator/>
      </w:r>
    </w:p>
  </w:footnote>
  <w:footnote w:type="continuationSeparator" w:id="0">
    <w:p w:rsidR="00264297" w:rsidRDefault="00264297" w:rsidP="0026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264297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0E8C29D" wp14:editId="6C7ED7BA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264297" w:rsidP="00960163">
    <w:pPr>
      <w:pStyle w:val="Header"/>
      <w:jc w:val="center"/>
    </w:pPr>
    <w:r>
      <w:t xml:space="preserve">                                    </w:t>
    </w:r>
  </w:p>
  <w:p w:rsidR="000865A0" w:rsidRDefault="00264297" w:rsidP="00960163">
    <w:pPr>
      <w:pStyle w:val="Header"/>
      <w:jc w:val="center"/>
    </w:pPr>
  </w:p>
  <w:p w:rsidR="000865A0" w:rsidRDefault="0026429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7D2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CB4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7D07"/>
    <w:multiLevelType w:val="multilevel"/>
    <w:tmpl w:val="877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7"/>
    <w:rsid w:val="00264297"/>
    <w:rsid w:val="00D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9BF2-6894-4CE1-9867-241F64A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9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2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6429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26429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6429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429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26429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2642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64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b/arduino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arduino/abx00042/portenta-h7-dev-brd-cortex-m4f/dp/3404698?scope=partnumberlookahead&amp;ost=ABX00042&amp;searchref=searchlookahead&amp;exaMfpn=true&amp;ddkey=https%3Aen-SG%2FElement14_Singapore%2Fw%2Fsearc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ewark.com/arduino/abx00042/portenta-h7-dev-brd-cortex-m4f/dp/67AH8877?scope=partnumberlookahead&amp;ost=ABX00042&amp;searchref=searchlookahead&amp;exaMfpn=true&amp;ddkey=https%3Aen-US%2FElement14_US%2Fw%2Fsearch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arduino/abx00042/portenta-h7-dev-brd-cortex-m4f/dp/3404698?ost=portenta&amp;ddkey=https%3Aen-GB%2FElement14_United_Kingdom%2Fsearch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2020-07-20T15:48:00Z</dcterms:created>
  <dcterms:modified xsi:type="dcterms:W3CDTF">2020-07-20T16:05:00Z</dcterms:modified>
</cp:coreProperties>
</file>