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51" w:rsidRDefault="00557351" w:rsidP="00462E5B">
      <w:pPr>
        <w:shd w:val="clear" w:color="auto" w:fill="FFFFFF"/>
        <w:spacing w:after="0" w:line="240" w:lineRule="auto"/>
      </w:pPr>
    </w:p>
    <w:p w:rsidR="00557351" w:rsidRPr="00484D0E" w:rsidRDefault="00557351" w:rsidP="0055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Ahora la versión 1.2 de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CircuitStudio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Altium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</w:rPr>
        <w:t xml:space="preserve"> está disponible en exclusiva en </w:t>
      </w:r>
      <w:r w:rsidR="00ED3903">
        <w:rPr>
          <w:rFonts w:ascii="Calibri" w:hAnsi="Calibri"/>
          <w:b/>
          <w:bCs/>
          <w:color w:val="000000"/>
          <w:sz w:val="28"/>
          <w:szCs w:val="28"/>
        </w:rPr>
        <w:t xml:space="preserve">Farnell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element14 mediante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eDelivery</w:t>
      </w:r>
      <w:proofErr w:type="spellEnd"/>
    </w:p>
    <w:p w:rsidR="00557351" w:rsidRPr="00484D0E" w:rsidRDefault="00557351" w:rsidP="0055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i/>
          <w:iCs/>
          <w:color w:val="000000"/>
        </w:rPr>
        <w:t>Encuentre la inspiración para inventar el futuro con la actualización más reciente a un mejor precio</w:t>
      </w:r>
    </w:p>
    <w:p w:rsidR="00557351" w:rsidRPr="00484D0E" w:rsidRDefault="00557351" w:rsidP="00557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874">
        <w:rPr>
          <w:b/>
          <w:color w:val="000000"/>
        </w:rPr>
        <w:t>2</w:t>
      </w:r>
      <w:r>
        <w:rPr>
          <w:b/>
          <w:color w:val="000000"/>
        </w:rPr>
        <w:t>8</w:t>
      </w:r>
      <w:r w:rsidRPr="00E27874">
        <w:rPr>
          <w:b/>
          <w:color w:val="000000"/>
        </w:rPr>
        <w:t xml:space="preserve"> de septiembre 2016</w:t>
      </w:r>
      <w:r>
        <w:rPr>
          <w:b/>
          <w:color w:val="000000"/>
        </w:rPr>
        <w:t xml:space="preserve">, LONDRES, </w:t>
      </w:r>
      <w:hyperlink r:id="rId7" w:history="1">
        <w:r w:rsidRPr="00462E5B">
          <w:rPr>
            <w:rStyle w:val="Hyperlink"/>
          </w:rPr>
          <w:t xml:space="preserve">Farnell </w:t>
        </w:r>
        <w:proofErr w:type="gramStart"/>
        <w:r w:rsidRPr="00462E5B">
          <w:rPr>
            <w:rStyle w:val="Hyperlink"/>
          </w:rPr>
          <w:t>element14 </w:t>
        </w:r>
        <w:proofErr w:type="gramEnd"/>
      </w:hyperlink>
      <w:r>
        <w:rPr>
          <w:rFonts w:ascii="Calibri" w:hAnsi="Calibri"/>
          <w:color w:val="333333"/>
        </w:rPr>
        <w:t xml:space="preserve">, </w:t>
      </w:r>
      <w:r>
        <w:rPr>
          <w:rFonts w:ascii="Calibri" w:hAnsi="Calibri"/>
          <w:color w:val="000000"/>
        </w:rPr>
        <w:t xml:space="preserve">en asociación con </w:t>
      </w:r>
      <w:proofErr w:type="spellStart"/>
      <w:r>
        <w:rPr>
          <w:rFonts w:ascii="Calibri" w:hAnsi="Calibri"/>
          <w:color w:val="000000"/>
        </w:rPr>
        <w:t>Altium</w:t>
      </w:r>
      <w:proofErr w:type="spellEnd"/>
      <w:r>
        <w:rPr>
          <w:rFonts w:ascii="Calibri" w:hAnsi="Calibri"/>
          <w:color w:val="000000"/>
        </w:rPr>
        <w:t>, ha lanzado la versión 1</w:t>
      </w:r>
      <w:r w:rsidR="00E7275A">
        <w:rPr>
          <w:rFonts w:ascii="Calibri" w:hAnsi="Calibri"/>
          <w:color w:val="000000"/>
        </w:rPr>
        <w:t xml:space="preserve">.2 de </w:t>
      </w:r>
      <w:proofErr w:type="spellStart"/>
      <w:r w:rsidR="00E7275A">
        <w:rPr>
          <w:rFonts w:ascii="Calibri" w:hAnsi="Calibri"/>
          <w:color w:val="000000"/>
        </w:rPr>
        <w:t>CircuitStudio</w:t>
      </w:r>
      <w:proofErr w:type="spellEnd"/>
      <w:r w:rsidR="00E7275A">
        <w:rPr>
          <w:rFonts w:ascii="Calibri" w:hAnsi="Calibri"/>
          <w:color w:val="000000"/>
        </w:rPr>
        <w:t xml:space="preserve"> de </w:t>
      </w:r>
      <w:proofErr w:type="spellStart"/>
      <w:r w:rsidR="00E7275A">
        <w:rPr>
          <w:rFonts w:ascii="Calibri" w:hAnsi="Calibri"/>
          <w:color w:val="000000"/>
        </w:rPr>
        <w:t>Altium</w:t>
      </w:r>
      <w:proofErr w:type="spellEnd"/>
      <w:r w:rsidR="00E7275A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Con el apoyo de 30 años de experiencia en I+D de </w:t>
      </w:r>
      <w:proofErr w:type="spellStart"/>
      <w:r>
        <w:rPr>
          <w:rFonts w:ascii="Calibri" w:hAnsi="Calibri"/>
          <w:color w:val="000000"/>
        </w:rPr>
        <w:t>Altium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CircuitStudio</w:t>
      </w:r>
      <w:proofErr w:type="spellEnd"/>
      <w:r>
        <w:rPr>
          <w:rFonts w:ascii="Calibri" w:hAnsi="Calibri"/>
          <w:color w:val="000000"/>
        </w:rPr>
        <w:t xml:space="preserve"> es una herramienta profesional de diseño de pla</w:t>
      </w:r>
      <w:r w:rsidR="00E7275A">
        <w:rPr>
          <w:rFonts w:ascii="Calibri" w:hAnsi="Calibri"/>
          <w:color w:val="000000"/>
        </w:rPr>
        <w:t xml:space="preserve">cas PCB lista para usar. </w:t>
      </w:r>
      <w:bookmarkStart w:id="0" w:name="_GoBack"/>
      <w:bookmarkEnd w:id="0"/>
      <w:r>
        <w:rPr>
          <w:rFonts w:ascii="Calibri" w:hAnsi="Calibri"/>
          <w:color w:val="000000"/>
        </w:rPr>
        <w:t>Su potente captura del esquema, excelentes funcionalidades de edición y gestión centralizada de los componentes inspira a los diseñadores a inventar el futuro en vez de ocupa</w:t>
      </w:r>
      <w:r w:rsidR="00E7275A">
        <w:rPr>
          <w:rFonts w:ascii="Calibri" w:hAnsi="Calibri"/>
          <w:color w:val="000000"/>
        </w:rPr>
        <w:t xml:space="preserve">rse solo de hacerlo funcionar. </w:t>
      </w:r>
      <w:r>
        <w:rPr>
          <w:rFonts w:ascii="Calibri" w:hAnsi="Calibri"/>
          <w:color w:val="000000"/>
        </w:rPr>
        <w:t xml:space="preserve">Ahora, para que </w:t>
      </w:r>
      <w:proofErr w:type="spellStart"/>
      <w:r>
        <w:rPr>
          <w:rFonts w:ascii="Calibri" w:hAnsi="Calibri"/>
          <w:color w:val="000000"/>
        </w:rPr>
        <w:t>CircuitStudio</w:t>
      </w:r>
      <w:proofErr w:type="spellEnd"/>
      <w:r>
        <w:rPr>
          <w:rFonts w:ascii="Calibri" w:hAnsi="Calibri"/>
          <w:color w:val="000000"/>
        </w:rPr>
        <w:t xml:space="preserve"> sea más asequible para los diseñadores de placas PCB, está disponible a un nuevo precio de 956,94 €.</w:t>
      </w: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/>
          <w:color w:val="000000"/>
        </w:rPr>
        <w:t>CircuitStudio</w:t>
      </w:r>
      <w:proofErr w:type="spellEnd"/>
      <w:r>
        <w:rPr>
          <w:rFonts w:ascii="Calibri" w:hAnsi="Calibri"/>
          <w:color w:val="000000"/>
        </w:rPr>
        <w:t xml:space="preserve"> de </w:t>
      </w:r>
      <w:proofErr w:type="spellStart"/>
      <w:r>
        <w:rPr>
          <w:rFonts w:ascii="Calibri" w:hAnsi="Calibri"/>
          <w:color w:val="000000"/>
        </w:rPr>
        <w:t>Altium</w:t>
      </w:r>
      <w:proofErr w:type="spellEnd"/>
      <w:r>
        <w:rPr>
          <w:rFonts w:ascii="Calibri" w:hAnsi="Calibri"/>
          <w:color w:val="000000"/>
        </w:rPr>
        <w:t xml:space="preserve"> es un sistema completo de diseño PCB que combina de forma equilibrada funcionalidades potentes e interfaces intuitivas que facilitan más que nunca a los diseñadores alcanzar la perfección en su proceso de diseño, por ejemplo:</w:t>
      </w: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51" w:rsidRPr="00484D0E" w:rsidRDefault="00557351" w:rsidP="0055735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hAnsi="Calibri"/>
          <w:b/>
          <w:bCs/>
          <w:color w:val="000000"/>
        </w:rPr>
        <w:t>El enrutamiento interactivo basado en reglas de diseño</w:t>
      </w:r>
      <w:r>
        <w:rPr>
          <w:rFonts w:ascii="Calibri" w:hAnsi="Calibri"/>
          <w:color w:val="000000"/>
        </w:rPr>
        <w:t xml:space="preserve"> permite a los diseñadores </w:t>
      </w:r>
      <w:proofErr w:type="spellStart"/>
      <w:r>
        <w:rPr>
          <w:rFonts w:ascii="Calibri" w:hAnsi="Calibri"/>
          <w:color w:val="000000"/>
        </w:rPr>
        <w:t>enrutar</w:t>
      </w:r>
      <w:proofErr w:type="spellEnd"/>
      <w:r>
        <w:rPr>
          <w:rFonts w:ascii="Calibri" w:hAnsi="Calibri"/>
          <w:color w:val="000000"/>
        </w:rPr>
        <w:t xml:space="preserve"> de forma rápida y eficaz sin preocuparse por romper ninguna regla de diseño preestablecida.</w:t>
      </w:r>
    </w:p>
    <w:p w:rsidR="00557351" w:rsidRPr="00484D0E" w:rsidRDefault="00557351" w:rsidP="0055735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El motor de </w:t>
      </w:r>
      <w:proofErr w:type="spellStart"/>
      <w:r>
        <w:rPr>
          <w:rFonts w:ascii="Calibri" w:hAnsi="Calibri"/>
          <w:b/>
          <w:bCs/>
          <w:color w:val="000000"/>
        </w:rPr>
        <w:t>autorouter</w:t>
      </w:r>
      <w:proofErr w:type="spellEnd"/>
      <w:r>
        <w:rPr>
          <w:rFonts w:ascii="Calibri" w:hAnsi="Calibri"/>
          <w:b/>
          <w:bCs/>
          <w:color w:val="000000"/>
        </w:rPr>
        <w:t xml:space="preserve"> integrado</w:t>
      </w:r>
      <w:r>
        <w:rPr>
          <w:rFonts w:ascii="Calibri" w:hAnsi="Calibri"/>
          <w:color w:val="000000"/>
        </w:rPr>
        <w:t xml:space="preserve"> ofrece las rutas de un pin a otro de forma automática, basado en reglas predeterminadas establecidas por el diseñador, lo que permite dedicar más tiempo a otros aspectos del diseño.</w:t>
      </w:r>
    </w:p>
    <w:p w:rsidR="00557351" w:rsidRPr="00484D0E" w:rsidRDefault="00557351" w:rsidP="0055735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El potente motor de visualización PCB en 3D nativo </w:t>
      </w:r>
      <w:r>
        <w:rPr>
          <w:rFonts w:ascii="Calibri" w:hAnsi="Calibri"/>
          <w:color w:val="000000"/>
        </w:rPr>
        <w:t>permite a los diseñadores asegurarse de que sus placas quepan desde un principio en las cajas mecánicas, reduciendo así la necesidad de modificar el diseño y ahorrando tiempo y recursos valiosos.</w:t>
      </w: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color w:val="000000"/>
        </w:rPr>
        <w:t xml:space="preserve">La última versión del software </w:t>
      </w:r>
      <w:proofErr w:type="spellStart"/>
      <w:r>
        <w:rPr>
          <w:rFonts w:ascii="Calibri" w:hAnsi="Calibri"/>
          <w:color w:val="000000"/>
        </w:rPr>
        <w:t>CircuitStudio</w:t>
      </w:r>
      <w:proofErr w:type="spellEnd"/>
      <w:r>
        <w:rPr>
          <w:rFonts w:ascii="Calibri" w:hAnsi="Calibri"/>
          <w:color w:val="000000"/>
        </w:rPr>
        <w:t xml:space="preserve"> de </w:t>
      </w:r>
      <w:proofErr w:type="spellStart"/>
      <w:r>
        <w:rPr>
          <w:rFonts w:ascii="Calibri" w:hAnsi="Calibri"/>
          <w:color w:val="000000"/>
        </w:rPr>
        <w:t>Altium</w:t>
      </w:r>
      <w:proofErr w:type="spellEnd"/>
      <w:r>
        <w:rPr>
          <w:rFonts w:ascii="Calibri" w:hAnsi="Calibri"/>
          <w:color w:val="000000"/>
        </w:rPr>
        <w:t xml:space="preserve"> incluye mejoras en el uso y más funcionalidades como: </w:t>
      </w: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51" w:rsidRPr="00484D0E" w:rsidRDefault="00557351" w:rsidP="0055735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hAnsi="Calibri"/>
          <w:color w:val="000000"/>
        </w:rPr>
        <w:t xml:space="preserve">Los objetos de la placa ahora vienen con orificios cuadrados y </w:t>
      </w:r>
      <w:proofErr w:type="spellStart"/>
      <w:r>
        <w:rPr>
          <w:rFonts w:ascii="Calibri" w:hAnsi="Calibri"/>
          <w:color w:val="000000"/>
        </w:rPr>
        <w:t>ranurados</w:t>
      </w:r>
      <w:proofErr w:type="spellEnd"/>
    </w:p>
    <w:p w:rsidR="00557351" w:rsidRPr="00484D0E" w:rsidRDefault="00557351" w:rsidP="0055735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hAnsi="Calibri"/>
          <w:color w:val="000000"/>
        </w:rPr>
        <w:t>Soporte para subversión (SVN)</w:t>
      </w:r>
    </w:p>
    <w:p w:rsidR="00557351" w:rsidRPr="00484D0E" w:rsidRDefault="00557351" w:rsidP="0055735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hAnsi="Calibri"/>
          <w:color w:val="000000"/>
        </w:rPr>
        <w:t xml:space="preserve">Capacidad de generar listas de redes en formato EDIF </w:t>
      </w:r>
    </w:p>
    <w:p w:rsidR="00557351" w:rsidRPr="00484D0E" w:rsidRDefault="00557351" w:rsidP="0055735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hAnsi="Calibri"/>
          <w:color w:val="000000"/>
        </w:rPr>
        <w:t>Teclas de atajo adicionales para esquema y PCB para los comandos comunes de colocar objetos</w:t>
      </w:r>
    </w:p>
    <w:p w:rsidR="00557351" w:rsidRPr="00484D0E" w:rsidRDefault="00557351" w:rsidP="0055735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hAnsi="Calibri"/>
          <w:color w:val="000000"/>
        </w:rPr>
        <w:t>Mejor organización de los documentos de la biblioteca dentro del panel de proyectos</w:t>
      </w: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color w:val="000000"/>
        </w:rPr>
        <w:t xml:space="preserve">También hemos mejorado el centro técnico y de soporte para </w:t>
      </w:r>
      <w:proofErr w:type="spellStart"/>
      <w:r>
        <w:rPr>
          <w:rFonts w:ascii="Calibri" w:hAnsi="Calibri"/>
          <w:color w:val="000000"/>
        </w:rPr>
        <w:t>CircuitStudio</w:t>
      </w:r>
      <w:proofErr w:type="spellEnd"/>
      <w:r>
        <w:rPr>
          <w:rFonts w:ascii="Calibri" w:hAnsi="Calibri"/>
          <w:color w:val="000000"/>
        </w:rPr>
        <w:t xml:space="preserve"> de </w:t>
      </w:r>
      <w:proofErr w:type="spellStart"/>
      <w:r>
        <w:rPr>
          <w:rFonts w:ascii="Calibri" w:hAnsi="Calibri"/>
          <w:color w:val="000000"/>
        </w:rPr>
        <w:t>Altium</w:t>
      </w:r>
      <w:proofErr w:type="spellEnd"/>
      <w:r>
        <w:rPr>
          <w:rFonts w:ascii="Calibri" w:hAnsi="Calibri"/>
          <w:color w:val="000000"/>
        </w:rPr>
        <w:t xml:space="preserve">, que podrá encontrar en la </w:t>
      </w:r>
      <w:hyperlink r:id="rId8" w:history="1">
        <w:r>
          <w:rPr>
            <w:rFonts w:ascii="Calibri" w:hAnsi="Calibri"/>
            <w:color w:val="0000FF"/>
            <w:u w:val="single"/>
          </w:rPr>
          <w:t>comunidad element14</w:t>
        </w:r>
      </w:hyperlink>
      <w:r w:rsidR="00E7275A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 La nueva ubicación del centro técnico y de soporte permite a los usuarios aprovechar la experiencia de 400.000 miembros de la comunidad, participar en </w:t>
      </w:r>
      <w:proofErr w:type="spellStart"/>
      <w:r>
        <w:rPr>
          <w:rFonts w:ascii="Calibri" w:hAnsi="Calibri"/>
          <w:color w:val="000000"/>
        </w:rPr>
        <w:t>RoadTests</w:t>
      </w:r>
      <w:proofErr w:type="spellEnd"/>
      <w:r>
        <w:rPr>
          <w:rFonts w:ascii="Calibri" w:hAnsi="Calibri"/>
          <w:color w:val="000000"/>
        </w:rPr>
        <w:t xml:space="preserve"> y aprender más acerca del producto en los </w:t>
      </w:r>
      <w:hyperlink r:id="rId9" w:history="1">
        <w:r>
          <w:rPr>
            <w:rFonts w:ascii="Calibri" w:hAnsi="Calibri"/>
            <w:color w:val="0000FF"/>
            <w:u w:val="single"/>
          </w:rPr>
          <w:t>seminarios virtuales de introducción</w:t>
        </w:r>
      </w:hyperlink>
      <w:r>
        <w:rPr>
          <w:rFonts w:ascii="Calibri" w:hAnsi="Calibri"/>
          <w:color w:val="000000"/>
        </w:rPr>
        <w:t>.</w:t>
      </w: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color w:val="000000"/>
          <w:shd w:val="clear" w:color="auto" w:fill="FFFFFF"/>
        </w:rPr>
        <w:t xml:space="preserve">“El lanzamiento de la versión más reciente de </w:t>
      </w:r>
      <w:proofErr w:type="spellStart"/>
      <w:r>
        <w:rPr>
          <w:rFonts w:ascii="Calibri" w:hAnsi="Calibri"/>
          <w:color w:val="000000"/>
          <w:shd w:val="clear" w:color="auto" w:fill="FFFFFF"/>
        </w:rPr>
        <w:t>CircuitStudio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representa una solución muy competitiva en este mercado de las herramientas de diseño PCB”, </w:t>
      </w:r>
      <w:r>
        <w:rPr>
          <w:rFonts w:ascii="Calibri" w:hAnsi="Calibri"/>
          <w:color w:val="000000"/>
        </w:rPr>
        <w:t xml:space="preserve">ha dicho Matt </w:t>
      </w:r>
      <w:proofErr w:type="spellStart"/>
      <w:r>
        <w:rPr>
          <w:rFonts w:ascii="Calibri" w:hAnsi="Calibri"/>
          <w:color w:val="000000"/>
        </w:rPr>
        <w:t>Schwaiger</w:t>
      </w:r>
      <w:proofErr w:type="spellEnd"/>
      <w:r>
        <w:rPr>
          <w:rFonts w:ascii="Calibri" w:hAnsi="Calibri"/>
          <w:color w:val="000000"/>
        </w:rPr>
        <w:t xml:space="preserve">, Vicepresidente de satisfacción del cliente de </w:t>
      </w:r>
      <w:proofErr w:type="spellStart"/>
      <w:r>
        <w:rPr>
          <w:rFonts w:ascii="Calibri" w:hAnsi="Calibri"/>
          <w:color w:val="000000"/>
        </w:rPr>
        <w:t>Altium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  <w:shd w:val="clear" w:color="auto" w:fill="FFFFFF"/>
        </w:rPr>
        <w:t xml:space="preserve"> “Con un precio reducido, un mejor desarrollo del producto y más soporte técnico, </w:t>
      </w:r>
      <w:proofErr w:type="spellStart"/>
      <w:r>
        <w:rPr>
          <w:rFonts w:ascii="Calibri" w:hAnsi="Calibri"/>
          <w:color w:val="000000"/>
          <w:shd w:val="clear" w:color="auto" w:fill="FFFFFF"/>
        </w:rPr>
        <w:t>CircuitStudio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se convertirá en la herramienta por excelencia para los diseñadores de placas PCB”.</w:t>
      </w:r>
    </w:p>
    <w:p w:rsidR="00557351" w:rsidRPr="00484D0E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51" w:rsidRDefault="00557351" w:rsidP="00557351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Para aprend</w:t>
      </w:r>
      <w:r w:rsidR="00E7275A">
        <w:rPr>
          <w:rFonts w:ascii="Calibri" w:hAnsi="Calibri"/>
          <w:color w:val="000000"/>
          <w:shd w:val="clear" w:color="auto" w:fill="FFFFFF"/>
        </w:rPr>
        <w:t>er más acerca de la versión 1.2</w:t>
      </w:r>
      <w:r>
        <w:rPr>
          <w:rFonts w:ascii="Calibri" w:hAnsi="Calibri"/>
          <w:color w:val="000000"/>
          <w:shd w:val="clear" w:color="auto" w:fill="FFFFFF"/>
        </w:rPr>
        <w:t xml:space="preserve"> de </w:t>
      </w:r>
      <w:proofErr w:type="spellStart"/>
      <w:r>
        <w:rPr>
          <w:rFonts w:ascii="Calibri" w:hAnsi="Calibri"/>
          <w:color w:val="000000"/>
          <w:shd w:val="clear" w:color="auto" w:fill="FFFFFF"/>
        </w:rPr>
        <w:t>CircuitStudio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haga clic </w:t>
      </w:r>
      <w:hyperlink r:id="rId10" w:history="1">
        <w:r w:rsidRPr="0041199B">
          <w:rPr>
            <w:rStyle w:val="Hyperlink"/>
            <w:rFonts w:ascii="Calibri" w:hAnsi="Calibri"/>
          </w:rPr>
          <w:t>aquí.</w:t>
        </w:r>
      </w:hyperlink>
    </w:p>
    <w:p w:rsidR="00557351" w:rsidRPr="003F3F4C" w:rsidRDefault="00557351" w:rsidP="00557351">
      <w:pPr>
        <w:jc w:val="right"/>
        <w:rPr>
          <w:rFonts w:eastAsia="Calibri" w:cs="Arial"/>
          <w:color w:val="000000"/>
          <w:sz w:val="20"/>
          <w:szCs w:val="20"/>
          <w:lang w:val="es-AR" w:eastAsia="en-US"/>
        </w:rPr>
      </w:pPr>
      <w:r w:rsidRPr="003F3F4C">
        <w:rPr>
          <w:rFonts w:eastAsia="Calibri" w:cs="Arial"/>
          <w:color w:val="000000"/>
          <w:sz w:val="20"/>
          <w:szCs w:val="20"/>
          <w:lang w:val="es-AR" w:eastAsia="en-US"/>
        </w:rPr>
        <w:t>…./…</w:t>
      </w:r>
    </w:p>
    <w:p w:rsidR="00557351" w:rsidRPr="00557351" w:rsidRDefault="00557351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51" w:rsidRPr="00557351" w:rsidRDefault="00D53DC0" w:rsidP="0055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57351" w:rsidRPr="00557351">
          <w:rPr>
            <w:rFonts w:ascii="Calibri" w:hAnsi="Calibri"/>
            <w:u w:val="single"/>
          </w:rPr>
          <w:t>Farnell element14</w:t>
        </w:r>
      </w:hyperlink>
      <w:r w:rsidR="00557351" w:rsidRPr="00557351">
        <w:rPr>
          <w:rFonts w:ascii="Calibri" w:hAnsi="Calibri"/>
        </w:rPr>
        <w:t xml:space="preserve"> ofrece los productos, el software y las soluciones más recientes de los fabricantes de confianza media</w:t>
      </w:r>
      <w:r w:rsidR="00E7275A">
        <w:rPr>
          <w:rFonts w:ascii="Calibri" w:hAnsi="Calibri"/>
        </w:rPr>
        <w:t>nte 43 sitios web comerciales.</w:t>
      </w:r>
      <w:r w:rsidR="00557351" w:rsidRPr="00557351">
        <w:rPr>
          <w:rFonts w:ascii="Calibri" w:hAnsi="Calibri"/>
        </w:rPr>
        <w:t> </w:t>
      </w:r>
      <w:r w:rsidR="00557351" w:rsidRPr="00557351">
        <w:t xml:space="preserve">La </w:t>
      </w:r>
      <w:hyperlink r:id="rId12" w:history="1">
        <w:r w:rsidR="00557351" w:rsidRPr="00557351">
          <w:rPr>
            <w:rFonts w:ascii="Calibri" w:hAnsi="Calibri"/>
            <w:u w:val="single"/>
          </w:rPr>
          <w:t>comunidad element14</w:t>
        </w:r>
      </w:hyperlink>
      <w:r w:rsidR="00557351" w:rsidRPr="00557351">
        <w:rPr>
          <w:rFonts w:ascii="Calibri" w:hAnsi="Calibri"/>
        </w:rPr>
        <w:t xml:space="preserve"> también permite a los compradores e ingenieros acceder a una amplia gama de información técnica independiente, herramienta</w:t>
      </w:r>
      <w:r w:rsidR="00E7275A">
        <w:rPr>
          <w:rFonts w:ascii="Calibri" w:hAnsi="Calibri"/>
        </w:rPr>
        <w:t>s y los recursos más recientes.</w:t>
      </w:r>
      <w:r w:rsidR="00557351" w:rsidRPr="00557351">
        <w:rPr>
          <w:rFonts w:ascii="Calibri" w:hAnsi="Calibri"/>
        </w:rPr>
        <w:t xml:space="preserve"> El </w:t>
      </w:r>
      <w:hyperlink r:id="rId13" w:history="1">
        <w:proofErr w:type="spellStart"/>
        <w:r w:rsidR="00557351" w:rsidRPr="00557351">
          <w:rPr>
            <w:rFonts w:ascii="Calibri" w:hAnsi="Calibri"/>
            <w:u w:val="single"/>
          </w:rPr>
          <w:t>Design</w:t>
        </w:r>
        <w:proofErr w:type="spellEnd"/>
        <w:r w:rsidR="00557351" w:rsidRPr="00557351">
          <w:rPr>
            <w:rFonts w:ascii="Calibri" w:hAnsi="Calibri"/>
            <w:u w:val="single"/>
          </w:rPr>
          <w:t xml:space="preserve"> Center</w:t>
        </w:r>
      </w:hyperlink>
      <w:r w:rsidR="00557351" w:rsidRPr="00557351">
        <w:rPr>
          <w:rFonts w:ascii="Calibri" w:hAnsi="Calibri"/>
        </w:rPr>
        <w:t xml:space="preserve"> de element14 ofrece a los clientes una amplia selección de software y una gran experiencia de compra en todas las categorías principales de software de diseño, junto con versiones de prueba gratuitas y diversas opciones de envío que incluyen la entrega inmediata mediante </w:t>
      </w:r>
      <w:proofErr w:type="spellStart"/>
      <w:r w:rsidR="00557351" w:rsidRPr="00557351">
        <w:rPr>
          <w:rFonts w:ascii="Calibri" w:hAnsi="Calibri"/>
        </w:rPr>
        <w:t>eDelivery</w:t>
      </w:r>
      <w:proofErr w:type="spellEnd"/>
      <w:r w:rsidR="00557351" w:rsidRPr="00557351">
        <w:rPr>
          <w:rFonts w:ascii="Calibri" w:hAnsi="Calibri"/>
        </w:rPr>
        <w:t>.</w:t>
      </w:r>
    </w:p>
    <w:p w:rsidR="00587FDF" w:rsidRPr="00557351" w:rsidRDefault="00587FDF" w:rsidP="00587FDF"/>
    <w:p w:rsidR="003F3F4C" w:rsidRPr="00483222" w:rsidRDefault="003F3F4C" w:rsidP="003F3F4C">
      <w:pPr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 w:rsidRPr="00483222">
        <w:rPr>
          <w:rFonts w:ascii="Calibri" w:hAnsi="Calibri"/>
          <w:b/>
          <w:color w:val="000000"/>
        </w:rPr>
        <w:t>Fin</w:t>
      </w:r>
    </w:p>
    <w:p w:rsidR="005535CE" w:rsidRPr="005535CE" w:rsidRDefault="005535CE" w:rsidP="005535CE">
      <w:pPr>
        <w:spacing w:after="0" w:line="240" w:lineRule="auto"/>
        <w:rPr>
          <w:rFonts w:eastAsia="Calibri" w:cs="Arial"/>
          <w:b/>
          <w:color w:val="000000"/>
          <w:sz w:val="20"/>
          <w:szCs w:val="20"/>
          <w:u w:val="single"/>
          <w:lang w:val="es-AR" w:eastAsia="en-US"/>
        </w:rPr>
      </w:pPr>
    </w:p>
    <w:p w:rsidR="003F3F4C" w:rsidRDefault="003F3F4C" w:rsidP="005535CE">
      <w:pPr>
        <w:spacing w:after="0" w:line="240" w:lineRule="auto"/>
        <w:rPr>
          <w:rFonts w:eastAsia="Calibri" w:cs="Arial"/>
          <w:b/>
          <w:color w:val="000000"/>
          <w:sz w:val="20"/>
          <w:szCs w:val="20"/>
          <w:u w:val="single"/>
          <w:lang w:val="es-AR" w:eastAsia="en-US"/>
        </w:rPr>
      </w:pPr>
    </w:p>
    <w:p w:rsidR="005535CE" w:rsidRDefault="005535CE" w:rsidP="005535CE">
      <w:pPr>
        <w:spacing w:after="0" w:line="240" w:lineRule="auto"/>
        <w:rPr>
          <w:rFonts w:eastAsia="Calibri" w:cs="Arial"/>
          <w:b/>
          <w:color w:val="000000"/>
          <w:sz w:val="20"/>
          <w:szCs w:val="20"/>
          <w:u w:val="single"/>
          <w:lang w:val="es-AR" w:eastAsia="en-US"/>
        </w:rPr>
      </w:pPr>
      <w:r w:rsidRPr="005535CE">
        <w:rPr>
          <w:rFonts w:eastAsia="Calibri" w:cs="Arial"/>
          <w:b/>
          <w:color w:val="000000"/>
          <w:sz w:val="20"/>
          <w:szCs w:val="20"/>
          <w:u w:val="single"/>
          <w:lang w:val="es-AR" w:eastAsia="en-US"/>
        </w:rPr>
        <w:t xml:space="preserve">Acerca del grupo Premier Farnell </w:t>
      </w:r>
    </w:p>
    <w:p w:rsidR="00462E5B" w:rsidRPr="005535CE" w:rsidRDefault="00462E5B" w:rsidP="005535CE">
      <w:pPr>
        <w:spacing w:after="0" w:line="240" w:lineRule="auto"/>
        <w:rPr>
          <w:rFonts w:eastAsia="Calibri" w:cs="Arial"/>
          <w:b/>
          <w:color w:val="000000"/>
          <w:sz w:val="20"/>
          <w:szCs w:val="20"/>
          <w:u w:val="single"/>
          <w:lang w:val="es-AR" w:eastAsia="en-US"/>
        </w:rPr>
      </w:pPr>
    </w:p>
    <w:p w:rsidR="005535CE" w:rsidRPr="005535CE" w:rsidRDefault="00D53DC0" w:rsidP="00462E5B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s-AR" w:eastAsia="en-US"/>
        </w:rPr>
      </w:pPr>
      <w:hyperlink r:id="rId14">
        <w:r w:rsidR="005535CE"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 xml:space="preserve">Premier Farnell </w:t>
        </w:r>
        <w:proofErr w:type="spellStart"/>
        <w:r w:rsidR="005535CE"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plc</w:t>
        </w:r>
        <w:proofErr w:type="spellEnd"/>
      </w:hyperlink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 (</w:t>
      </w:r>
      <w:proofErr w:type="spellStart"/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LSE</w:t>
      </w:r>
      <w:proofErr w:type="gramStart"/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:pfl</w:t>
      </w:r>
      <w:proofErr w:type="spellEnd"/>
      <w:proofErr w:type="gramEnd"/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) es líder mundial en la distribución de alto servicio de productos tecnológicos y soluciones para el diseño, producción, mantenimiento y reparación de sistemas electrónicos. El grupo, que comercia bajo el nombre de </w:t>
      </w:r>
      <w:hyperlink r:id="rId15" w:history="1">
        <w:r w:rsidR="00462E5B" w:rsidRPr="00462E5B">
          <w:rPr>
            <w:rStyle w:val="Hyperlink"/>
            <w:sz w:val="20"/>
            <w:szCs w:val="20"/>
          </w:rPr>
          <w:t>Farnell element14</w:t>
        </w:r>
        <w:r w:rsidR="00462E5B" w:rsidRPr="00462E5B">
          <w:rPr>
            <w:rStyle w:val="Hyperlink"/>
          </w:rPr>
          <w:t> </w:t>
        </w:r>
      </w:hyperlink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en Europa, </w:t>
      </w:r>
      <w:hyperlink r:id="rId16">
        <w:r w:rsidR="005535CE"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Newark element14</w:t>
        </w:r>
      </w:hyperlink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 xml:space="preserve"> en Norteamérica y </w:t>
      </w:r>
      <w:hyperlink r:id="rId17">
        <w:r w:rsidR="005535CE"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element14</w:t>
        </w:r>
      </w:hyperlink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 en Asia Pacífico, facturó alrededor de 1.300.000 euros. Además, este grupo se apoya en una cadena de suministro global de más de 3.000 proveedores y un perfil de inventario orientado a anticipar y conocer las necesidades de sus clientes.</w:t>
      </w:r>
    </w:p>
    <w:p w:rsidR="005535CE" w:rsidRPr="005535CE" w:rsidRDefault="005535CE" w:rsidP="005535CE">
      <w:pPr>
        <w:spacing w:after="0" w:line="240" w:lineRule="auto"/>
        <w:rPr>
          <w:rFonts w:cs="Arial"/>
          <w:sz w:val="20"/>
          <w:szCs w:val="20"/>
          <w:lang w:val="es-AR" w:eastAsia="en-US"/>
        </w:rPr>
      </w:pPr>
    </w:p>
    <w:p w:rsidR="005535CE" w:rsidRPr="005535CE" w:rsidRDefault="005535CE" w:rsidP="005535CE">
      <w:pPr>
        <w:spacing w:after="0" w:line="240" w:lineRule="auto"/>
        <w:rPr>
          <w:rFonts w:eastAsia="Times New Roman" w:cs="Times New Roman"/>
          <w:sz w:val="20"/>
          <w:szCs w:val="20"/>
          <w:lang w:val="es-AR" w:eastAsia="en-US"/>
        </w:rPr>
      </w:pPr>
      <w:r w:rsidRPr="005535CE">
        <w:rPr>
          <w:rFonts w:eastAsia="Times New Roman" w:cs="Times New Roman"/>
          <w:sz w:val="20"/>
          <w:szCs w:val="20"/>
          <w:lang w:val="es-AR" w:eastAsia="en-US"/>
        </w:rPr>
        <w:t>Premier Farnell trabaja para llevar al mercado paquetes de desarrollo con distintas aplicaciones, lo que le permite dar soporte al cliente desde el diseño hasta la producción.</w:t>
      </w:r>
    </w:p>
    <w:p w:rsidR="005535CE" w:rsidRPr="005535CE" w:rsidRDefault="005535CE" w:rsidP="005535CE">
      <w:pPr>
        <w:spacing w:after="0" w:line="240" w:lineRule="auto"/>
        <w:rPr>
          <w:rFonts w:eastAsia="Times New Roman" w:cs="Arial"/>
          <w:sz w:val="20"/>
          <w:szCs w:val="20"/>
          <w:lang w:val="es-AR" w:eastAsia="en-US"/>
        </w:rPr>
      </w:pPr>
    </w:p>
    <w:p w:rsidR="005535CE" w:rsidRPr="005535CE" w:rsidRDefault="005535CE" w:rsidP="005535CE">
      <w:pPr>
        <w:spacing w:after="0" w:line="240" w:lineRule="auto"/>
        <w:rPr>
          <w:rFonts w:eastAsia="Times New Roman" w:cs="Arial"/>
          <w:sz w:val="20"/>
          <w:szCs w:val="20"/>
          <w:lang w:val="es-AR" w:eastAsia="en-US"/>
        </w:rPr>
      </w:pPr>
      <w:r w:rsidRPr="005535CE">
        <w:rPr>
          <w:rFonts w:eastAsia="Times New Roman" w:cs="Times New Roman"/>
          <w:sz w:val="20"/>
          <w:szCs w:val="20"/>
          <w:lang w:val="es-AR" w:eastAsia="en-US"/>
        </w:rPr>
        <w:t xml:space="preserve">Los últimos productos, software, servicios y soluciones de socios proveedores de confianza están disponibles a través de 43 sitios web transaccionales en su idioma local. La </w:t>
      </w:r>
      <w:hyperlink r:id="rId18">
        <w:r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Comunidad</w:t>
        </w:r>
      </w:hyperlink>
      <w:r w:rsidRPr="005535CE">
        <w:rPr>
          <w:rFonts w:eastAsia="Times New Roman" w:cs="Times New Roman"/>
          <w:sz w:val="20"/>
          <w:szCs w:val="20"/>
          <w:lang w:val="es-AR" w:eastAsia="en-US"/>
        </w:rPr>
        <w:t xml:space="preserve"> element14 permite a compradores e ingenieros acceder a un amplio abanico de información técnica independiente, a herramientas y a los últimos recursos, mientras que el </w:t>
      </w:r>
      <w:hyperlink r:id="rId19">
        <w:r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Centro de diseño</w:t>
        </w:r>
      </w:hyperlink>
      <w:r w:rsidRPr="005535CE">
        <w:rPr>
          <w:rFonts w:eastAsia="Times New Roman" w:cs="Times New Roman"/>
          <w:sz w:val="20"/>
          <w:szCs w:val="20"/>
          <w:lang w:val="es-AR" w:eastAsia="en-US"/>
        </w:rPr>
        <w:t xml:space="preserve"> ofrece a los ingenieros de diseño la posibilidad de comparar paquetes de la mayor selección de herramientas de desarrollo del mundo.</w:t>
      </w:r>
    </w:p>
    <w:p w:rsidR="005535CE" w:rsidRPr="005535CE" w:rsidRDefault="005535CE" w:rsidP="005535CE">
      <w:pPr>
        <w:spacing w:after="0" w:line="240" w:lineRule="auto"/>
        <w:rPr>
          <w:rFonts w:cs="Arial"/>
          <w:sz w:val="20"/>
          <w:szCs w:val="20"/>
          <w:lang w:val="es-AR" w:eastAsia="en-US"/>
        </w:rPr>
      </w:pPr>
    </w:p>
    <w:p w:rsidR="005535CE" w:rsidRPr="005535CE" w:rsidRDefault="005535CE" w:rsidP="005535CE">
      <w:pPr>
        <w:spacing w:after="0" w:line="240" w:lineRule="auto"/>
        <w:rPr>
          <w:rFonts w:cs="Arial"/>
          <w:b/>
          <w:sz w:val="20"/>
          <w:szCs w:val="20"/>
          <w:lang w:val="es-AR" w:eastAsia="en-US"/>
        </w:rPr>
      </w:pPr>
      <w:r w:rsidRPr="005535CE">
        <w:rPr>
          <w:rFonts w:cs="Arial"/>
          <w:b/>
          <w:sz w:val="20"/>
          <w:szCs w:val="20"/>
          <w:lang w:val="es-AR" w:eastAsia="en-US"/>
        </w:rPr>
        <w:t>Para noticias y actualizaciones sobre Premier Farnell y element14 visite:</w:t>
      </w:r>
    </w:p>
    <w:p w:rsidR="00E27874" w:rsidRPr="00ED3903" w:rsidRDefault="005535CE" w:rsidP="005535CE">
      <w:pPr>
        <w:spacing w:after="0" w:line="240" w:lineRule="auto"/>
        <w:rPr>
          <w:rFonts w:cs="Arial"/>
          <w:sz w:val="20"/>
          <w:szCs w:val="20"/>
          <w:lang w:val="it-IT" w:eastAsia="en-US"/>
        </w:rPr>
      </w:pPr>
      <w:r w:rsidRPr="00ED3903">
        <w:rPr>
          <w:rFonts w:cs="Arial"/>
          <w:b/>
          <w:sz w:val="20"/>
          <w:szCs w:val="20"/>
          <w:lang w:val="it-IT" w:eastAsia="en-US"/>
        </w:rPr>
        <w:t xml:space="preserve">Centro de prensa Premier Farnell </w:t>
      </w:r>
      <w:r w:rsidR="00E27874" w:rsidRPr="00ED3903">
        <w:rPr>
          <w:rFonts w:cs="Arial"/>
          <w:sz w:val="20"/>
          <w:szCs w:val="20"/>
          <w:lang w:val="it-IT" w:eastAsia="en-US"/>
        </w:rPr>
        <w:t xml:space="preserve">: </w:t>
      </w:r>
      <w:hyperlink r:id="rId20" w:history="1">
        <w:r w:rsidR="00E27874" w:rsidRPr="00ED3903">
          <w:rPr>
            <w:rStyle w:val="Hyperlink"/>
            <w:rFonts w:cs="Arial"/>
            <w:sz w:val="20"/>
            <w:szCs w:val="20"/>
            <w:lang w:val="it-IT" w:eastAsia="en-US"/>
          </w:rPr>
          <w:t>www.element14.com/news</w:t>
        </w:r>
      </w:hyperlink>
    </w:p>
    <w:p w:rsidR="005535CE" w:rsidRPr="00ED3903" w:rsidRDefault="005535CE" w:rsidP="005535CE">
      <w:pPr>
        <w:spacing w:after="0" w:line="240" w:lineRule="auto"/>
        <w:rPr>
          <w:rFonts w:cs="Arial"/>
          <w:sz w:val="20"/>
          <w:szCs w:val="20"/>
          <w:lang w:val="en-GB" w:eastAsia="en-US"/>
        </w:rPr>
      </w:pPr>
      <w:r w:rsidRPr="00ED3903">
        <w:rPr>
          <w:rFonts w:cs="Arial"/>
          <w:b/>
          <w:sz w:val="20"/>
          <w:szCs w:val="20"/>
          <w:lang w:val="en-GB" w:eastAsia="en-US"/>
        </w:rPr>
        <w:t>Twitter -</w:t>
      </w:r>
      <w:r w:rsidRPr="00ED3903">
        <w:rPr>
          <w:rFonts w:cs="Arial"/>
          <w:sz w:val="20"/>
          <w:szCs w:val="20"/>
          <w:lang w:val="en-GB" w:eastAsia="en-US"/>
        </w:rPr>
        <w:t xml:space="preserve"> </w:t>
      </w:r>
      <w:hyperlink r:id="rId21" w:history="1">
        <w:r w:rsidRPr="00ED3903">
          <w:rPr>
            <w:rFonts w:cs="Arial"/>
            <w:color w:val="0000FF" w:themeColor="hyperlink"/>
            <w:sz w:val="20"/>
            <w:szCs w:val="20"/>
            <w:u w:val="single"/>
            <w:lang w:val="en-GB" w:eastAsia="en-US"/>
          </w:rPr>
          <w:t>@element14</w:t>
        </w:r>
      </w:hyperlink>
      <w:r w:rsidRPr="00ED3903">
        <w:rPr>
          <w:rFonts w:cs="Arial"/>
          <w:sz w:val="20"/>
          <w:szCs w:val="20"/>
          <w:lang w:val="en-GB" w:eastAsia="en-US"/>
        </w:rPr>
        <w:br/>
      </w:r>
      <w:r w:rsidRPr="00ED3903">
        <w:rPr>
          <w:rFonts w:cs="Arial"/>
          <w:b/>
          <w:sz w:val="20"/>
          <w:szCs w:val="20"/>
          <w:lang w:val="en-GB" w:eastAsia="en-US"/>
        </w:rPr>
        <w:t>YouTube –</w:t>
      </w:r>
      <w:r w:rsidRPr="00ED3903">
        <w:rPr>
          <w:rFonts w:cs="Arial"/>
          <w:sz w:val="20"/>
          <w:szCs w:val="20"/>
          <w:lang w:val="en-GB" w:eastAsia="en-US"/>
        </w:rPr>
        <w:t xml:space="preserve"> </w:t>
      </w:r>
      <w:hyperlink r:id="rId22" w:history="1">
        <w:r w:rsidRPr="00ED3903">
          <w:rPr>
            <w:rFonts w:cs="Arial"/>
            <w:color w:val="0000FF" w:themeColor="hyperlink"/>
            <w:sz w:val="20"/>
            <w:szCs w:val="20"/>
            <w:u w:val="single"/>
            <w:lang w:val="en-GB" w:eastAsia="en-US"/>
          </w:rPr>
          <w:t>element14</w:t>
        </w:r>
      </w:hyperlink>
      <w:r w:rsidRPr="00ED3903">
        <w:rPr>
          <w:rFonts w:cs="Arial"/>
          <w:sz w:val="20"/>
          <w:szCs w:val="20"/>
          <w:lang w:val="en-GB" w:eastAsia="en-US"/>
        </w:rPr>
        <w:br/>
      </w:r>
      <w:proofErr w:type="spellStart"/>
      <w:r w:rsidRPr="00ED3903">
        <w:rPr>
          <w:rFonts w:cs="Arial"/>
          <w:b/>
          <w:sz w:val="20"/>
          <w:szCs w:val="20"/>
          <w:lang w:val="en-GB" w:eastAsia="en-US"/>
        </w:rPr>
        <w:t>Facebook</w:t>
      </w:r>
      <w:proofErr w:type="spellEnd"/>
      <w:r w:rsidRPr="00ED3903">
        <w:rPr>
          <w:rFonts w:cs="Arial"/>
          <w:b/>
          <w:sz w:val="20"/>
          <w:szCs w:val="20"/>
          <w:lang w:val="en-GB" w:eastAsia="en-US"/>
        </w:rPr>
        <w:t xml:space="preserve"> –</w:t>
      </w:r>
      <w:r w:rsidRPr="00ED3903">
        <w:rPr>
          <w:rFonts w:cs="Arial"/>
          <w:sz w:val="20"/>
          <w:szCs w:val="20"/>
          <w:lang w:val="en-GB" w:eastAsia="en-US"/>
        </w:rPr>
        <w:t xml:space="preserve"> </w:t>
      </w:r>
      <w:hyperlink r:id="rId23" w:history="1">
        <w:r w:rsidRPr="00ED3903">
          <w:rPr>
            <w:rFonts w:cs="Arial"/>
            <w:color w:val="0000FF" w:themeColor="hyperlink"/>
            <w:sz w:val="20"/>
            <w:szCs w:val="20"/>
            <w:u w:val="single"/>
            <w:lang w:val="en-GB" w:eastAsia="en-US"/>
          </w:rPr>
          <w:t>facebook.com/element14page</w:t>
        </w:r>
      </w:hyperlink>
    </w:p>
    <w:p w:rsidR="005535CE" w:rsidRPr="005535CE" w:rsidRDefault="005535CE" w:rsidP="005535CE">
      <w:pPr>
        <w:spacing w:after="0" w:line="240" w:lineRule="auto"/>
        <w:rPr>
          <w:rFonts w:cs="Arial"/>
          <w:sz w:val="20"/>
          <w:szCs w:val="20"/>
          <w:lang w:val="es-AR" w:eastAsia="en-US"/>
        </w:rPr>
      </w:pPr>
      <w:r w:rsidRPr="005535CE">
        <w:rPr>
          <w:rFonts w:cs="Arial"/>
          <w:b/>
          <w:sz w:val="20"/>
          <w:szCs w:val="20"/>
          <w:lang w:val="es-AR" w:eastAsia="en-US"/>
        </w:rPr>
        <w:t xml:space="preserve">Correo electrónico: </w:t>
      </w:r>
      <w:hyperlink r:id="rId24" w:history="1">
        <w:r w:rsidR="00E27874" w:rsidRPr="00B76FA8">
          <w:rPr>
            <w:rStyle w:val="Hyperlink"/>
            <w:rFonts w:cs="Arial"/>
            <w:sz w:val="20"/>
            <w:szCs w:val="20"/>
            <w:lang w:val="es-AR" w:eastAsia="en-US"/>
          </w:rPr>
          <w:t>media@element14.com</w:t>
        </w:r>
      </w:hyperlink>
    </w:p>
    <w:p w:rsidR="005535CE" w:rsidRPr="005535CE" w:rsidRDefault="005535CE" w:rsidP="005535CE">
      <w:pPr>
        <w:spacing w:after="0" w:line="240" w:lineRule="auto"/>
        <w:rPr>
          <w:rFonts w:cs="Arial"/>
          <w:b/>
          <w:sz w:val="20"/>
          <w:szCs w:val="20"/>
          <w:lang w:val="es-AR" w:eastAsia="en-US"/>
        </w:rPr>
      </w:pPr>
    </w:p>
    <w:p w:rsidR="005535CE" w:rsidRPr="005535CE" w:rsidRDefault="005535CE" w:rsidP="005535CE">
      <w:pPr>
        <w:spacing w:after="0" w:line="240" w:lineRule="auto"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/>
          <w:bCs/>
          <w:sz w:val="20"/>
          <w:szCs w:val="20"/>
          <w:lang w:val="es-AR" w:eastAsia="en-US"/>
        </w:rPr>
        <w:t>Claves de Premier Farnell</w:t>
      </w:r>
    </w:p>
    <w:p w:rsidR="005535CE" w:rsidRPr="005535CE" w:rsidRDefault="005535CE" w:rsidP="005535CE">
      <w:pPr>
        <w:numPr>
          <w:ilvl w:val="0"/>
          <w:numId w:val="2"/>
        </w:numPr>
        <w:spacing w:after="0" w:line="240" w:lineRule="auto"/>
        <w:contextualSpacing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>Opera en 38 países</w:t>
      </w:r>
    </w:p>
    <w:p w:rsidR="005535CE" w:rsidRPr="005535CE" w:rsidRDefault="005535CE" w:rsidP="005535CE">
      <w:pPr>
        <w:numPr>
          <w:ilvl w:val="0"/>
          <w:numId w:val="2"/>
        </w:numPr>
        <w:spacing w:after="0" w:line="240" w:lineRule="auto"/>
        <w:contextualSpacing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>Más de 4.500 empleados</w:t>
      </w:r>
    </w:p>
    <w:p w:rsidR="005535CE" w:rsidRPr="005535CE" w:rsidRDefault="005535CE" w:rsidP="005535CE">
      <w:pPr>
        <w:numPr>
          <w:ilvl w:val="0"/>
          <w:numId w:val="2"/>
        </w:numPr>
        <w:spacing w:after="0" w:line="240" w:lineRule="auto"/>
        <w:contextualSpacing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>Más de 3.000 distribuidores principales</w:t>
      </w:r>
    </w:p>
    <w:p w:rsidR="005535CE" w:rsidRPr="005535CE" w:rsidRDefault="005535CE" w:rsidP="005535CE">
      <w:pPr>
        <w:numPr>
          <w:ilvl w:val="0"/>
          <w:numId w:val="2"/>
        </w:numPr>
        <w:spacing w:after="0" w:line="240" w:lineRule="auto"/>
        <w:contextualSpacing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>Más de 600.000 productos provistos con acceso a más de cuatro millones adicionales por encargo</w:t>
      </w:r>
    </w:p>
    <w:p w:rsidR="005535CE" w:rsidRDefault="005535CE" w:rsidP="005535CE">
      <w:pPr>
        <w:numPr>
          <w:ilvl w:val="0"/>
          <w:numId w:val="2"/>
        </w:numPr>
        <w:spacing w:after="0" w:line="240" w:lineRule="auto"/>
        <w:contextualSpacing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 xml:space="preserve">Líderes en información sobre REACH, minerales conflictivos y la </w:t>
      </w:r>
      <w:hyperlink r:id="rId25" w:history="1">
        <w:r w:rsidRPr="005535CE">
          <w:rPr>
            <w:rFonts w:cs="Arial"/>
            <w:bCs/>
            <w:color w:val="0000FF" w:themeColor="hyperlink"/>
            <w:sz w:val="20"/>
            <w:szCs w:val="20"/>
            <w:u w:val="single"/>
            <w:lang w:val="es-AR" w:eastAsia="en-US"/>
          </w:rPr>
          <w:t>legislación</w:t>
        </w:r>
      </w:hyperlink>
      <w:r w:rsidRPr="005535CE">
        <w:rPr>
          <w:rFonts w:cs="Arial"/>
          <w:bCs/>
          <w:sz w:val="20"/>
          <w:szCs w:val="20"/>
          <w:lang w:val="es-AR" w:eastAsia="en-US"/>
        </w:rPr>
        <w:t xml:space="preserve"> </w:t>
      </w:r>
      <w:proofErr w:type="spellStart"/>
      <w:r w:rsidRPr="005535CE">
        <w:rPr>
          <w:rFonts w:cs="Arial"/>
          <w:bCs/>
          <w:sz w:val="20"/>
          <w:szCs w:val="20"/>
          <w:lang w:val="es-AR" w:eastAsia="en-US"/>
        </w:rPr>
        <w:t>RoHS</w:t>
      </w:r>
      <w:proofErr w:type="spellEnd"/>
      <w:r w:rsidRPr="005535CE">
        <w:rPr>
          <w:rFonts w:cs="Arial"/>
          <w:bCs/>
          <w:sz w:val="20"/>
          <w:szCs w:val="20"/>
          <w:lang w:val="es-AR" w:eastAsia="en-US"/>
        </w:rPr>
        <w:t xml:space="preserve"> de la UE</w:t>
      </w:r>
    </w:p>
    <w:p w:rsidR="00557351" w:rsidRPr="005535CE" w:rsidRDefault="00557351" w:rsidP="00557351">
      <w:pPr>
        <w:spacing w:after="0" w:line="240" w:lineRule="auto"/>
        <w:ind w:left="720"/>
        <w:contextualSpacing/>
        <w:rPr>
          <w:rFonts w:cs="Arial"/>
          <w:bCs/>
          <w:sz w:val="20"/>
          <w:szCs w:val="20"/>
          <w:lang w:val="es-AR" w:eastAsia="en-US"/>
        </w:rPr>
      </w:pPr>
    </w:p>
    <w:p w:rsidR="005535CE" w:rsidRPr="005535CE" w:rsidRDefault="005535CE" w:rsidP="005535CE">
      <w:pPr>
        <w:spacing w:after="0" w:line="240" w:lineRule="auto"/>
        <w:rPr>
          <w:rFonts w:eastAsia="MS Mincho" w:cs="Arial"/>
          <w:sz w:val="20"/>
          <w:szCs w:val="20"/>
          <w:lang w:val="es-AR"/>
        </w:rPr>
      </w:pPr>
    </w:p>
    <w:p w:rsidR="005535CE" w:rsidRPr="005535CE" w:rsidRDefault="005535CE" w:rsidP="005535CE">
      <w:pPr>
        <w:spacing w:after="0" w:line="240" w:lineRule="auto"/>
        <w:rPr>
          <w:rFonts w:ascii="Arial" w:eastAsiaTheme="minorHAnsi" w:hAnsi="Arial" w:cs="Arial"/>
          <w:lang w:val="es-AR" w:eastAsia="en-US"/>
        </w:rPr>
      </w:pPr>
      <w:r w:rsidRPr="005535CE">
        <w:rPr>
          <w:rFonts w:eastAsia="Times New Roman" w:cs="Times New Roman"/>
          <w:sz w:val="20"/>
          <w:szCs w:val="20"/>
          <w:lang w:val="es-AR" w:eastAsia="en-US"/>
        </w:rPr>
        <w:t>Para más información, visite el sitio web de </w:t>
      </w:r>
      <w:hyperlink r:id="rId26" w:history="1">
        <w:r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Premier Farnell</w:t>
        </w:r>
      </w:hyperlink>
      <w:r w:rsidRPr="005535CE">
        <w:rPr>
          <w:rFonts w:eastAsia="Times New Roman" w:cs="Times New Roman"/>
          <w:sz w:val="20"/>
          <w:szCs w:val="20"/>
          <w:lang w:val="es-AR" w:eastAsia="en-US"/>
        </w:rPr>
        <w:t>.</w:t>
      </w:r>
    </w:p>
    <w:p w:rsidR="005535CE" w:rsidRDefault="005535CE" w:rsidP="005535CE">
      <w:pPr>
        <w:spacing w:after="0" w:line="240" w:lineRule="auto"/>
        <w:rPr>
          <w:rFonts w:cs="Arial"/>
          <w:bCs/>
          <w:color w:val="0000FF" w:themeColor="hyperlink"/>
          <w:sz w:val="20"/>
          <w:szCs w:val="20"/>
          <w:u w:val="single"/>
          <w:lang w:val="es-AR" w:eastAsia="en-US"/>
        </w:rPr>
      </w:pPr>
    </w:p>
    <w:p w:rsidR="00557351" w:rsidRPr="00ED3903" w:rsidRDefault="00557351" w:rsidP="00557351">
      <w:pPr>
        <w:pStyle w:val="ListParagraph"/>
        <w:ind w:firstLine="720"/>
        <w:jc w:val="right"/>
        <w:rPr>
          <w:rFonts w:eastAsia="Calibri" w:cs="Arial"/>
          <w:color w:val="000000"/>
          <w:sz w:val="20"/>
          <w:szCs w:val="20"/>
          <w:lang w:val="en-GB" w:eastAsia="en-US"/>
        </w:rPr>
      </w:pPr>
      <w:r w:rsidRPr="00ED3903">
        <w:rPr>
          <w:rFonts w:eastAsia="Calibri" w:cs="Arial"/>
          <w:color w:val="000000"/>
          <w:sz w:val="20"/>
          <w:szCs w:val="20"/>
          <w:lang w:val="en-GB" w:eastAsia="en-US"/>
        </w:rPr>
        <w:t>…./…</w:t>
      </w:r>
    </w:p>
    <w:p w:rsidR="00557351" w:rsidRPr="00ED3903" w:rsidRDefault="00557351" w:rsidP="005535CE">
      <w:pPr>
        <w:spacing w:after="0" w:line="240" w:lineRule="auto"/>
        <w:rPr>
          <w:rFonts w:cs="Arial"/>
          <w:bCs/>
          <w:color w:val="0000FF" w:themeColor="hyperlink"/>
          <w:sz w:val="20"/>
          <w:szCs w:val="20"/>
          <w:u w:val="single"/>
          <w:lang w:val="en-GB" w:eastAsia="en-US"/>
        </w:rPr>
      </w:pPr>
    </w:p>
    <w:p w:rsidR="00557351" w:rsidRPr="00ED3903" w:rsidRDefault="00557351" w:rsidP="005535CE">
      <w:pPr>
        <w:spacing w:after="0" w:line="240" w:lineRule="auto"/>
        <w:rPr>
          <w:rFonts w:cs="Arial"/>
          <w:bCs/>
          <w:color w:val="0000FF" w:themeColor="hyperlink"/>
          <w:sz w:val="20"/>
          <w:szCs w:val="20"/>
          <w:u w:val="single"/>
          <w:lang w:val="en-GB" w:eastAsia="en-US"/>
        </w:rPr>
      </w:pPr>
    </w:p>
    <w:p w:rsidR="00557351" w:rsidRPr="00ED3903" w:rsidRDefault="00557351" w:rsidP="005535CE">
      <w:pPr>
        <w:spacing w:after="0" w:line="240" w:lineRule="auto"/>
        <w:rPr>
          <w:rFonts w:cs="Arial"/>
          <w:bCs/>
          <w:color w:val="0000FF" w:themeColor="hyperlink"/>
          <w:sz w:val="20"/>
          <w:szCs w:val="20"/>
          <w:u w:val="single"/>
          <w:lang w:val="en-GB" w:eastAsia="en-US"/>
        </w:rPr>
      </w:pPr>
    </w:p>
    <w:p w:rsidR="005535CE" w:rsidRPr="005535CE" w:rsidRDefault="00462E5B" w:rsidP="005535CE">
      <w:pPr>
        <w:spacing w:after="0" w:line="240" w:lineRule="auto"/>
        <w:rPr>
          <w:rFonts w:cs="Arial"/>
          <w:b/>
          <w:bCs/>
          <w:sz w:val="20"/>
          <w:szCs w:val="20"/>
          <w:lang w:val="en-GB" w:eastAsia="en-US"/>
        </w:rPr>
      </w:pPr>
      <w:r>
        <w:rPr>
          <w:rFonts w:cs="Arial"/>
          <w:b/>
          <w:sz w:val="20"/>
          <w:szCs w:val="20"/>
          <w:lang w:val="en-GB" w:eastAsia="en-US"/>
        </w:rPr>
        <w:lastRenderedPageBreak/>
        <w:t>European</w:t>
      </w:r>
      <w:r w:rsidR="005535CE" w:rsidRPr="005535CE">
        <w:rPr>
          <w:rFonts w:cs="Arial"/>
          <w:b/>
          <w:sz w:val="20"/>
          <w:szCs w:val="20"/>
          <w:lang w:val="en-GB" w:eastAsia="en-US"/>
        </w:rPr>
        <w:t xml:space="preserve"> PR Agency:</w:t>
      </w:r>
    </w:p>
    <w:p w:rsidR="005535CE" w:rsidRPr="005535CE" w:rsidRDefault="005535CE" w:rsidP="005535CE">
      <w:pPr>
        <w:spacing w:after="0" w:line="240" w:lineRule="auto"/>
        <w:rPr>
          <w:rFonts w:cs="Arial"/>
          <w:b/>
          <w:sz w:val="20"/>
          <w:szCs w:val="20"/>
          <w:lang w:val="en-GB" w:eastAsia="en-US"/>
        </w:rPr>
      </w:pPr>
      <w:r w:rsidRPr="005535CE">
        <w:rPr>
          <w:rFonts w:cs="Arial"/>
          <w:b/>
          <w:sz w:val="20"/>
          <w:szCs w:val="20"/>
          <w:lang w:val="en-GB" w:eastAsia="en-US"/>
        </w:rPr>
        <w:t>Debbie Norton</w:t>
      </w:r>
    </w:p>
    <w:p w:rsidR="005535CE" w:rsidRPr="005535CE" w:rsidRDefault="005535CE" w:rsidP="005535CE">
      <w:pPr>
        <w:spacing w:after="0" w:line="240" w:lineRule="auto"/>
        <w:rPr>
          <w:rFonts w:cs="Arial"/>
          <w:b/>
          <w:bCs/>
          <w:sz w:val="20"/>
          <w:szCs w:val="20"/>
          <w:lang w:val="en-GB" w:eastAsia="en-US"/>
        </w:rPr>
      </w:pPr>
      <w:r w:rsidRPr="005535CE">
        <w:rPr>
          <w:rFonts w:cs="Arial"/>
          <w:b/>
          <w:sz w:val="20"/>
          <w:szCs w:val="20"/>
          <w:lang w:val="en-GB" w:eastAsia="en-US"/>
        </w:rPr>
        <w:t>Napier Partnership</w:t>
      </w:r>
    </w:p>
    <w:p w:rsidR="005535CE" w:rsidRPr="005535CE" w:rsidRDefault="005535CE" w:rsidP="005535CE">
      <w:pPr>
        <w:spacing w:after="0" w:line="240" w:lineRule="auto"/>
        <w:rPr>
          <w:rFonts w:cs="Arial"/>
          <w:sz w:val="20"/>
          <w:szCs w:val="20"/>
          <w:lang w:val="en-GB" w:eastAsia="en-US"/>
        </w:rPr>
      </w:pPr>
      <w:r w:rsidRPr="005535CE">
        <w:rPr>
          <w:rFonts w:cs="Arial"/>
          <w:sz w:val="20"/>
          <w:szCs w:val="20"/>
          <w:lang w:val="en-GB" w:eastAsia="en-US"/>
        </w:rPr>
        <w:t>Tel: +44 1243 531123</w:t>
      </w:r>
    </w:p>
    <w:p w:rsidR="005535CE" w:rsidRPr="005535CE" w:rsidRDefault="005535CE" w:rsidP="005535CE">
      <w:pPr>
        <w:spacing w:after="0" w:line="240" w:lineRule="auto"/>
        <w:rPr>
          <w:rFonts w:cs="Arial"/>
          <w:sz w:val="20"/>
          <w:szCs w:val="20"/>
          <w:lang w:val="en-GB" w:eastAsia="en-US"/>
        </w:rPr>
      </w:pPr>
      <w:r w:rsidRPr="005535CE">
        <w:rPr>
          <w:rFonts w:cs="Arial"/>
          <w:sz w:val="20"/>
          <w:szCs w:val="20"/>
          <w:lang w:val="en-GB" w:eastAsia="en-US"/>
        </w:rPr>
        <w:t xml:space="preserve">Email: </w:t>
      </w:r>
      <w:hyperlink r:id="rId27" w:history="1">
        <w:r w:rsidRPr="005535CE">
          <w:rPr>
            <w:rFonts w:cs="Arial"/>
            <w:color w:val="0000FF" w:themeColor="hyperlink"/>
            <w:sz w:val="20"/>
            <w:szCs w:val="20"/>
            <w:u w:val="single"/>
            <w:lang w:val="en-GB" w:eastAsia="en-US"/>
          </w:rPr>
          <w:t>debbie@napierb2b.com</w:t>
        </w:r>
      </w:hyperlink>
    </w:p>
    <w:p w:rsidR="005535CE" w:rsidRPr="005535CE" w:rsidRDefault="005535CE" w:rsidP="005535CE">
      <w:pPr>
        <w:spacing w:after="0" w:line="240" w:lineRule="auto"/>
        <w:rPr>
          <w:rFonts w:cs="Arial"/>
          <w:b/>
          <w:bCs/>
          <w:sz w:val="20"/>
          <w:szCs w:val="20"/>
          <w:lang w:val="en-GB" w:eastAsia="en-US"/>
        </w:rPr>
      </w:pPr>
    </w:p>
    <w:p w:rsidR="005535CE" w:rsidRPr="005535CE" w:rsidRDefault="00462E5B" w:rsidP="005535CE">
      <w:pPr>
        <w:spacing w:after="0" w:line="240" w:lineRule="auto"/>
        <w:rPr>
          <w:rFonts w:cs="Arial"/>
          <w:b/>
          <w:bCs/>
          <w:sz w:val="20"/>
          <w:szCs w:val="20"/>
          <w:lang w:val="en-GB" w:eastAsia="en-US"/>
        </w:rPr>
      </w:pPr>
      <w:r>
        <w:rPr>
          <w:rFonts w:cs="Arial"/>
          <w:b/>
          <w:bCs/>
          <w:sz w:val="20"/>
          <w:szCs w:val="20"/>
          <w:lang w:val="en-GB" w:eastAsia="en-US"/>
        </w:rPr>
        <w:t>Premier Farnell</w:t>
      </w:r>
      <w:r w:rsidR="005535CE" w:rsidRPr="005535CE">
        <w:rPr>
          <w:rFonts w:cs="Arial"/>
          <w:b/>
          <w:bCs/>
          <w:sz w:val="20"/>
          <w:szCs w:val="20"/>
          <w:lang w:val="en-GB" w:eastAsia="en-US"/>
        </w:rPr>
        <w:t>:</w:t>
      </w:r>
    </w:p>
    <w:p w:rsidR="005535CE" w:rsidRPr="005535CE" w:rsidRDefault="005535CE" w:rsidP="005535CE">
      <w:pPr>
        <w:spacing w:after="0" w:line="240" w:lineRule="auto"/>
        <w:rPr>
          <w:rFonts w:cs="Arial"/>
          <w:b/>
          <w:bCs/>
          <w:sz w:val="20"/>
          <w:szCs w:val="20"/>
          <w:lang w:val="en-GB" w:eastAsia="en-US"/>
        </w:rPr>
      </w:pPr>
      <w:r w:rsidRPr="005535CE">
        <w:rPr>
          <w:rFonts w:cs="Arial"/>
          <w:b/>
          <w:bCs/>
          <w:sz w:val="20"/>
          <w:szCs w:val="20"/>
          <w:lang w:val="en-GB" w:eastAsia="en-US"/>
        </w:rPr>
        <w:t>Holly Smart</w:t>
      </w:r>
    </w:p>
    <w:p w:rsidR="005535CE" w:rsidRPr="00F31481" w:rsidRDefault="005535CE" w:rsidP="005535CE">
      <w:pPr>
        <w:spacing w:after="0" w:line="240" w:lineRule="auto"/>
        <w:rPr>
          <w:rFonts w:cs="Arial"/>
          <w:bCs/>
          <w:sz w:val="20"/>
          <w:szCs w:val="20"/>
          <w:lang w:val="en-US" w:eastAsia="en-US"/>
        </w:rPr>
      </w:pPr>
      <w:r w:rsidRPr="00F31481">
        <w:rPr>
          <w:rFonts w:cs="Arial"/>
          <w:bCs/>
          <w:sz w:val="20"/>
          <w:szCs w:val="20"/>
          <w:lang w:val="en-US" w:eastAsia="en-US"/>
        </w:rPr>
        <w:t>Tel: +44 113 2484904</w:t>
      </w:r>
    </w:p>
    <w:p w:rsidR="005535CE" w:rsidRPr="005535CE" w:rsidRDefault="005535CE" w:rsidP="005535CE">
      <w:pPr>
        <w:spacing w:after="0" w:line="240" w:lineRule="auto"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>Email:</w:t>
      </w:r>
      <w:r w:rsidRPr="005535CE">
        <w:rPr>
          <w:rFonts w:cs="Arial"/>
          <w:b/>
          <w:bCs/>
          <w:sz w:val="20"/>
          <w:szCs w:val="20"/>
          <w:lang w:val="es-AR" w:eastAsia="en-US"/>
        </w:rPr>
        <w:t> </w:t>
      </w:r>
      <w:hyperlink r:id="rId28" w:history="1">
        <w:r w:rsidRPr="005535CE">
          <w:rPr>
            <w:rFonts w:cs="Arial"/>
            <w:color w:val="0000FF" w:themeColor="hyperlink"/>
            <w:sz w:val="20"/>
            <w:szCs w:val="20"/>
            <w:u w:val="single"/>
            <w:lang w:val="es-AR" w:eastAsia="en-US"/>
          </w:rPr>
          <w:t>hsmart@premierfarnell.com</w:t>
        </w:r>
      </w:hyperlink>
      <w:r w:rsidRPr="005535CE">
        <w:rPr>
          <w:rFonts w:cs="Arial"/>
          <w:bCs/>
          <w:sz w:val="20"/>
          <w:szCs w:val="20"/>
          <w:lang w:val="es-AR" w:eastAsia="en-US"/>
        </w:rPr>
        <w:t xml:space="preserve">  </w:t>
      </w:r>
    </w:p>
    <w:p w:rsidR="005535CE" w:rsidRPr="005535CE" w:rsidRDefault="005535CE" w:rsidP="005535CE">
      <w:pPr>
        <w:spacing w:after="0" w:line="240" w:lineRule="auto"/>
        <w:rPr>
          <w:rFonts w:cs="Arial"/>
          <w:b/>
          <w:bCs/>
          <w:sz w:val="20"/>
          <w:szCs w:val="20"/>
          <w:lang w:val="es-AR" w:eastAsia="en-US"/>
        </w:rPr>
      </w:pPr>
    </w:p>
    <w:p w:rsidR="005535CE" w:rsidRPr="005535CE" w:rsidRDefault="005535CE" w:rsidP="005535CE">
      <w:pPr>
        <w:spacing w:after="0" w:line="240" w:lineRule="auto"/>
        <w:rPr>
          <w:rFonts w:eastAsia="Times New Roman" w:cs="Arial"/>
          <w:sz w:val="20"/>
          <w:szCs w:val="20"/>
          <w:lang w:val="es-AR" w:eastAsia="en-US"/>
        </w:rPr>
      </w:pPr>
    </w:p>
    <w:p w:rsidR="008D3C29" w:rsidRPr="005535CE" w:rsidRDefault="008D3C29">
      <w:pPr>
        <w:rPr>
          <w:lang w:val="es-AR"/>
        </w:rPr>
      </w:pPr>
    </w:p>
    <w:sectPr w:rsidR="008D3C29" w:rsidRPr="005535CE" w:rsidSect="007E19B1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16" w:rsidRDefault="00582416" w:rsidP="00F705D3">
      <w:pPr>
        <w:spacing w:after="0" w:line="240" w:lineRule="auto"/>
      </w:pPr>
      <w:r>
        <w:separator/>
      </w:r>
    </w:p>
  </w:endnote>
  <w:endnote w:type="continuationSeparator" w:id="0">
    <w:p w:rsidR="00582416" w:rsidRDefault="00582416" w:rsidP="00F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16" w:rsidRDefault="00582416" w:rsidP="00F705D3">
      <w:pPr>
        <w:spacing w:after="0" w:line="240" w:lineRule="auto"/>
      </w:pPr>
      <w:r>
        <w:separator/>
      </w:r>
    </w:p>
  </w:footnote>
  <w:footnote w:type="continuationSeparator" w:id="0">
    <w:p w:rsidR="00582416" w:rsidRDefault="00582416" w:rsidP="00F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7A" w:rsidRDefault="007B057A" w:rsidP="00F705D3">
    <w:pPr>
      <w:pStyle w:val="Header"/>
      <w:jc w:val="right"/>
    </w:pPr>
    <w:r w:rsidRPr="00D86426">
      <w:rPr>
        <w:noProof/>
        <w:lang w:val="en-GB" w:eastAsia="en-GB"/>
      </w:rPr>
      <w:drawing>
        <wp:inline distT="0" distB="0" distL="0" distR="0">
          <wp:extent cx="2752725" cy="485775"/>
          <wp:effectExtent l="0" t="0" r="9525" b="9525"/>
          <wp:docPr id="1" name="Picture 1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7A" w:rsidRDefault="007B0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AD"/>
    <w:multiLevelType w:val="hybridMultilevel"/>
    <w:tmpl w:val="385C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51D2"/>
    <w:multiLevelType w:val="multilevel"/>
    <w:tmpl w:val="7E2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74FC"/>
    <w:multiLevelType w:val="hybridMultilevel"/>
    <w:tmpl w:val="8574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37769"/>
    <w:multiLevelType w:val="multilevel"/>
    <w:tmpl w:val="762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948"/>
    <w:rsid w:val="000E1258"/>
    <w:rsid w:val="00100816"/>
    <w:rsid w:val="00131E6C"/>
    <w:rsid w:val="00152C79"/>
    <w:rsid w:val="001A2F75"/>
    <w:rsid w:val="001C68D9"/>
    <w:rsid w:val="002F22C3"/>
    <w:rsid w:val="00301432"/>
    <w:rsid w:val="003119AA"/>
    <w:rsid w:val="00323654"/>
    <w:rsid w:val="00337BCE"/>
    <w:rsid w:val="003A762D"/>
    <w:rsid w:val="003F3F4C"/>
    <w:rsid w:val="00402643"/>
    <w:rsid w:val="0041199B"/>
    <w:rsid w:val="00462E5B"/>
    <w:rsid w:val="00481C38"/>
    <w:rsid w:val="004E72CF"/>
    <w:rsid w:val="00503F5F"/>
    <w:rsid w:val="00547C66"/>
    <w:rsid w:val="005513C2"/>
    <w:rsid w:val="005535CE"/>
    <w:rsid w:val="005561B9"/>
    <w:rsid w:val="00557351"/>
    <w:rsid w:val="00582416"/>
    <w:rsid w:val="00587FDF"/>
    <w:rsid w:val="005D71EB"/>
    <w:rsid w:val="006709DE"/>
    <w:rsid w:val="00691666"/>
    <w:rsid w:val="00714A1B"/>
    <w:rsid w:val="00717819"/>
    <w:rsid w:val="007365E9"/>
    <w:rsid w:val="0078593B"/>
    <w:rsid w:val="007B057A"/>
    <w:rsid w:val="007C3345"/>
    <w:rsid w:val="007E19B1"/>
    <w:rsid w:val="00857FB9"/>
    <w:rsid w:val="00863ED4"/>
    <w:rsid w:val="00870A19"/>
    <w:rsid w:val="008D3C29"/>
    <w:rsid w:val="009809A4"/>
    <w:rsid w:val="00A22298"/>
    <w:rsid w:val="00A921F9"/>
    <w:rsid w:val="00AC3CA0"/>
    <w:rsid w:val="00AE436F"/>
    <w:rsid w:val="00AF5BE0"/>
    <w:rsid w:val="00B53452"/>
    <w:rsid w:val="00B61AAD"/>
    <w:rsid w:val="00B87471"/>
    <w:rsid w:val="00BA599C"/>
    <w:rsid w:val="00BC416A"/>
    <w:rsid w:val="00C2768C"/>
    <w:rsid w:val="00C72D98"/>
    <w:rsid w:val="00CA0D25"/>
    <w:rsid w:val="00CB3323"/>
    <w:rsid w:val="00D53DC0"/>
    <w:rsid w:val="00D64948"/>
    <w:rsid w:val="00D8761A"/>
    <w:rsid w:val="00DF008F"/>
    <w:rsid w:val="00DF6436"/>
    <w:rsid w:val="00E27874"/>
    <w:rsid w:val="00E60A26"/>
    <w:rsid w:val="00E71794"/>
    <w:rsid w:val="00E7275A"/>
    <w:rsid w:val="00ED3903"/>
    <w:rsid w:val="00EE0A4F"/>
    <w:rsid w:val="00F31481"/>
    <w:rsid w:val="00F410FF"/>
    <w:rsid w:val="00F705D3"/>
    <w:rsid w:val="00F86102"/>
    <w:rsid w:val="00FD0BF7"/>
    <w:rsid w:val="00F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4F"/>
  </w:style>
  <w:style w:type="paragraph" w:styleId="Heading1">
    <w:name w:val="heading 1"/>
    <w:basedOn w:val="Normal"/>
    <w:link w:val="Heading1Char"/>
    <w:uiPriority w:val="9"/>
    <w:qFormat/>
    <w:rsid w:val="00D64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64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9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649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649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4948"/>
  </w:style>
  <w:style w:type="character" w:customStyle="1" w:styleId="share-it">
    <w:name w:val="share-it"/>
    <w:basedOn w:val="DefaultParagraphFont"/>
    <w:rsid w:val="00D64948"/>
  </w:style>
  <w:style w:type="paragraph" w:styleId="NormalWeb">
    <w:name w:val="Normal (Web)"/>
    <w:basedOn w:val="Normal"/>
    <w:uiPriority w:val="99"/>
    <w:semiHidden/>
    <w:unhideWhenUsed/>
    <w:rsid w:val="00D6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4948"/>
    <w:rPr>
      <w:b/>
      <w:bCs/>
    </w:rPr>
  </w:style>
  <w:style w:type="paragraph" w:styleId="ListParagraph">
    <w:name w:val="List Paragraph"/>
    <w:basedOn w:val="Normal"/>
    <w:uiPriority w:val="34"/>
    <w:qFormat/>
    <w:rsid w:val="0031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D3"/>
  </w:style>
  <w:style w:type="paragraph" w:styleId="Footer">
    <w:name w:val="footer"/>
    <w:basedOn w:val="Normal"/>
    <w:link w:val="FooterChar"/>
    <w:uiPriority w:val="99"/>
    <w:unhideWhenUsed/>
    <w:rsid w:val="00F7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D3"/>
  </w:style>
  <w:style w:type="paragraph" w:styleId="BalloonText">
    <w:name w:val="Balloon Text"/>
    <w:basedOn w:val="Normal"/>
    <w:link w:val="BalloonTextChar"/>
    <w:uiPriority w:val="99"/>
    <w:semiHidden/>
    <w:unhideWhenUsed/>
    <w:rsid w:val="00F7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1E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53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50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9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873">
                  <w:marLeft w:val="0"/>
                  <w:marRight w:val="0"/>
                  <w:marTop w:val="0"/>
                  <w:marBottom w:val="450"/>
                  <w:divBdr>
                    <w:top w:val="single" w:sz="12" w:space="29" w:color="40404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altium" TargetMode="External"/><Relationship Id="rId13" Type="http://schemas.openxmlformats.org/officeDocument/2006/relationships/hyperlink" Target="https://www.element14.com/community/community/designcenter" TargetMode="External"/><Relationship Id="rId18" Type="http://schemas.openxmlformats.org/officeDocument/2006/relationships/hyperlink" Target="http://www.element14.com/community/welcome" TargetMode="External"/><Relationship Id="rId26" Type="http://schemas.openxmlformats.org/officeDocument/2006/relationships/hyperlink" Target="http://www.premierfarnel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element14" TargetMode="External"/><Relationship Id="rId7" Type="http://schemas.openxmlformats.org/officeDocument/2006/relationships/hyperlink" Target="http://es.farnell.com/" TargetMode="External"/><Relationship Id="rId12" Type="http://schemas.openxmlformats.org/officeDocument/2006/relationships/hyperlink" Target="https://www.element14.com/community/welcome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hyperlink" Target="http://www.element-14.com/community/community/legisl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://www.element14.com/new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farnell.com/" TargetMode="External"/><Relationship Id="rId24" Type="http://schemas.openxmlformats.org/officeDocument/2006/relationships/hyperlink" Target="mailto:media@element14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farnell.com/" TargetMode="External"/><Relationship Id="rId23" Type="http://schemas.openxmlformats.org/officeDocument/2006/relationships/hyperlink" Target="http://www.facebook.com/element14page" TargetMode="External"/><Relationship Id="rId28" Type="http://schemas.openxmlformats.org/officeDocument/2006/relationships/hyperlink" Target="mailto:jpatterson@premierfarnell.com" TargetMode="External"/><Relationship Id="rId10" Type="http://schemas.openxmlformats.org/officeDocument/2006/relationships/hyperlink" Target="https://www.element14.com/community/docs/DOC-73745" TargetMode="External"/><Relationship Id="rId19" Type="http://schemas.openxmlformats.org/officeDocument/2006/relationships/hyperlink" Target="http://www.element14.com/community/community/designcenter?ICID=menubar_designcente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docs/DOC-77697/l/circuitstudio-quick-start-webinar-series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yperlink" Target="http://www.youtube.com/element14" TargetMode="External"/><Relationship Id="rId27" Type="http://schemas.openxmlformats.org/officeDocument/2006/relationships/hyperlink" Target="mailto:debbie@napierb2b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5909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Premier Farnell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 User</dc:creator>
  <cp:lastModifiedBy>PF User</cp:lastModifiedBy>
  <cp:revision>2</cp:revision>
  <cp:lastPrinted>2016-09-27T11:01:00Z</cp:lastPrinted>
  <dcterms:created xsi:type="dcterms:W3CDTF">2016-09-28T09:41:00Z</dcterms:created>
  <dcterms:modified xsi:type="dcterms:W3CDTF">2016-09-28T09:41:00Z</dcterms:modified>
</cp:coreProperties>
</file>