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2494" w14:textId="77777777" w:rsidR="005A29DF" w:rsidRDefault="005A29DF" w:rsidP="00EA3A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before="100" w:beforeAutospacing="1" w:after="100" w:afterAutospacing="1" w:line="23" w:lineRule="atLeast"/>
        <w:jc w:val="center"/>
        <w:rPr>
          <w:rFonts w:ascii="Arial" w:eastAsia="Times New Roman" w:hAnsi="Arial" w:cs="Arial"/>
          <w:b/>
          <w:color w:val="333333"/>
          <w:kern w:val="0"/>
          <w:sz w:val="26"/>
          <w:szCs w:val="26"/>
          <w:highlight w:val="yellow"/>
          <w:lang w:val="pl-PL" w:eastAsia="en-GB" w:bidi="ar-SA"/>
        </w:rPr>
      </w:pPr>
    </w:p>
    <w:p w14:paraId="5E17692B" w14:textId="2386D188" w:rsidR="00EA3A0F" w:rsidRPr="005A29DF" w:rsidRDefault="00EA3A0F" w:rsidP="00EA3A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before="100" w:beforeAutospacing="1" w:after="100" w:afterAutospacing="1" w:line="23" w:lineRule="atLeast"/>
        <w:jc w:val="center"/>
        <w:rPr>
          <w:rFonts w:ascii="Arial" w:eastAsia="Times New Roman" w:hAnsi="Arial" w:cs="Arial"/>
          <w:b/>
          <w:color w:val="333333"/>
          <w:kern w:val="0"/>
          <w:sz w:val="26"/>
          <w:szCs w:val="26"/>
          <w:lang w:val="pl-PL" w:eastAsia="en-GB" w:bidi="ar-SA"/>
        </w:rPr>
      </w:pPr>
      <w:r w:rsidRPr="005A29DF">
        <w:rPr>
          <w:rFonts w:ascii="Arial" w:eastAsia="Times New Roman" w:hAnsi="Arial" w:cs="Arial"/>
          <w:b/>
          <w:color w:val="333333"/>
          <w:kern w:val="0"/>
          <w:sz w:val="26"/>
          <w:szCs w:val="26"/>
          <w:lang w:val="pl-PL" w:eastAsia="en-GB" w:bidi="ar-SA"/>
        </w:rPr>
        <w:t>Farnell element14 ogłasza, że oficjalna płytka Power over Ethernet (PoE) Hat, rozszerzająca Raspberry Pi 3 Model B+, jest już dostępna</w:t>
      </w:r>
    </w:p>
    <w:p w14:paraId="432A80A5" w14:textId="77777777" w:rsidR="00EA3A0F" w:rsidRPr="005A29DF" w:rsidRDefault="00EA3A0F" w:rsidP="00EA3A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before="100" w:beforeAutospacing="1" w:after="100" w:afterAutospacing="1" w:line="23" w:lineRule="atLeast"/>
        <w:jc w:val="center"/>
        <w:rPr>
          <w:rFonts w:ascii="Arial" w:eastAsia="Times New Roman" w:hAnsi="Arial" w:cs="Arial"/>
          <w:color w:val="333333"/>
          <w:kern w:val="0"/>
          <w:lang w:val="pl-PL" w:eastAsia="en-GB" w:bidi="ar-SA"/>
        </w:rPr>
      </w:pPr>
      <w:r w:rsidRPr="005A29DF">
        <w:rPr>
          <w:rFonts w:ascii="Arial" w:eastAsia="Times New Roman" w:hAnsi="Arial" w:cs="Arial"/>
          <w:i/>
          <w:color w:val="333333"/>
          <w:kern w:val="0"/>
          <w:lang w:val="pl-PL" w:eastAsia="en-GB" w:bidi="ar-SA"/>
        </w:rPr>
        <w:t>Długo oczekiwana płytka zapewnia zasilanie projektom IoT i urządzeniom wbudowanym</w:t>
      </w:r>
      <w:r w:rsidRPr="005A29DF">
        <w:rPr>
          <w:rFonts w:ascii="Arial" w:eastAsia="Times New Roman" w:hAnsi="Arial" w:cs="Arial"/>
          <w:i/>
          <w:vanish/>
          <w:color w:val="333333"/>
          <w:kern w:val="0"/>
          <w:lang w:val="pl-PL" w:eastAsia="en-GB" w:bidi="ar-SA"/>
        </w:rPr>
        <w:t>Raspberry Pi 3 Model B+</w:t>
      </w:r>
    </w:p>
    <w:p w14:paraId="5096149B" w14:textId="5DE26278" w:rsidR="00EA3A0F" w:rsidRDefault="00EA3A0F" w:rsidP="005A2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lang w:val="pl-PL" w:eastAsia="en-GB" w:bidi="ar-SA"/>
        </w:rPr>
      </w:pPr>
      <w:r w:rsidRPr="005A29DF">
        <w:rPr>
          <w:rFonts w:ascii="Arial" w:eastAsia="Times New Roman" w:hAnsi="Arial" w:cs="Arial"/>
          <w:b/>
          <w:kern w:val="0"/>
          <w:lang w:val="pl-PL" w:eastAsia="en-GB" w:bidi="ar-SA"/>
        </w:rPr>
        <w:t xml:space="preserve">Leeds, Wielka Brytania, </w:t>
      </w:r>
      <w:r w:rsidR="00891D98">
        <w:rPr>
          <w:rFonts w:ascii="Arial" w:eastAsia="Times New Roman" w:hAnsi="Arial" w:cs="Arial"/>
          <w:b/>
          <w:kern w:val="0"/>
          <w:lang w:val="pl-PL" w:eastAsia="en-GB" w:bidi="ar-SA"/>
        </w:rPr>
        <w:t>9</w:t>
      </w:r>
      <w:bookmarkStart w:id="0" w:name="_GoBack"/>
      <w:bookmarkEnd w:id="0"/>
      <w:r w:rsidRPr="005A29DF">
        <w:rPr>
          <w:rFonts w:ascii="Arial" w:eastAsia="Times New Roman" w:hAnsi="Arial" w:cs="Arial"/>
          <w:b/>
          <w:kern w:val="0"/>
          <w:lang w:val="pl-PL" w:eastAsia="en-GB" w:bidi="ar-SA"/>
        </w:rPr>
        <w:t xml:space="preserve"> </w:t>
      </w:r>
      <w:r w:rsidR="00F74FAE" w:rsidRPr="00F74FAE">
        <w:rPr>
          <w:rFonts w:ascii="Arial" w:eastAsia="Times New Roman" w:hAnsi="Arial" w:cs="Arial"/>
          <w:b/>
          <w:kern w:val="0"/>
          <w:lang w:val="pl-PL" w:eastAsia="en-GB" w:bidi="ar-SA"/>
        </w:rPr>
        <w:t>styczeń</w:t>
      </w:r>
      <w:r w:rsidRPr="005A29DF">
        <w:rPr>
          <w:rFonts w:ascii="Arial" w:eastAsia="Times New Roman" w:hAnsi="Arial" w:cs="Arial"/>
          <w:b/>
          <w:kern w:val="0"/>
          <w:lang w:val="pl-PL" w:eastAsia="en-GB" w:bidi="ar-SA"/>
        </w:rPr>
        <w:t xml:space="preserve"> 201</w:t>
      </w:r>
      <w:r w:rsidR="00F74FAE">
        <w:rPr>
          <w:rFonts w:ascii="Arial" w:eastAsia="Times New Roman" w:hAnsi="Arial" w:cs="Arial"/>
          <w:b/>
          <w:kern w:val="0"/>
          <w:lang w:val="pl-PL" w:eastAsia="en-GB" w:bidi="ar-SA"/>
        </w:rPr>
        <w:t>9</w:t>
      </w:r>
      <w:r w:rsidRPr="005A29DF">
        <w:rPr>
          <w:rFonts w:ascii="Arial" w:eastAsia="Times New Roman" w:hAnsi="Arial" w:cs="Arial"/>
          <w:b/>
          <w:kern w:val="0"/>
          <w:lang w:val="pl-PL" w:eastAsia="en-GB" w:bidi="ar-SA"/>
        </w:rPr>
        <w:t> r.:</w:t>
      </w:r>
      <w:r w:rsidRPr="005A29DF">
        <w:rPr>
          <w:rFonts w:ascii="Arial" w:eastAsia="Times New Roman" w:hAnsi="Arial" w:cs="Arial"/>
          <w:kern w:val="0"/>
          <w:lang w:val="pl-PL" w:eastAsia="en-GB" w:bidi="ar-SA"/>
        </w:rPr>
        <w:t xml:space="preserve">  </w:t>
      </w:r>
      <w:hyperlink r:id="rId8" w:history="1">
        <w:r w:rsidRPr="005A29DF">
          <w:rPr>
            <w:rFonts w:ascii="Arial" w:eastAsia="Times New Roman" w:hAnsi="Arial" w:cs="Arial"/>
            <w:color w:val="0563C1"/>
            <w:kern w:val="0"/>
            <w:u w:val="single"/>
            <w:lang w:val="pl-PL" w:eastAsia="en-GB" w:bidi="ar-SA"/>
          </w:rPr>
          <w:t>Farnell element14</w:t>
        </w:r>
      </w:hyperlink>
      <w:r w:rsidRPr="005A29DF">
        <w:rPr>
          <w:rFonts w:ascii="Arial" w:eastAsia="Times New Roman" w:hAnsi="Arial" w:cs="Arial"/>
          <w:kern w:val="0"/>
          <w:lang w:val="pl-PL" w:eastAsia="en-GB" w:bidi="ar-SA"/>
        </w:rPr>
        <w:t>, Dystrybutor Rozwiązań Rozwojowych, rozpoczął dostawy długo wyczekiwanej płytki rozszerzeń Power over Ethernet Hat dla Raspberry Pi 3 Model B+. Nowa płytka została zapowiedziana w momencie wprowadzenia Raspberry Pi 3 Model B+ i umożliwia zasilanie komputera Raspberry Pi za pomocą kabla ethernetowego, eliminując potrzebę stosowania dodatkowego źródła zasilania.</w:t>
      </w:r>
    </w:p>
    <w:p w14:paraId="1FC4188E" w14:textId="77777777" w:rsidR="00F9420F" w:rsidRPr="005A29DF" w:rsidRDefault="00F9420F" w:rsidP="005A2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lang w:val="pl-PL" w:eastAsia="en-GB" w:bidi="ar-SA"/>
        </w:rPr>
      </w:pPr>
    </w:p>
    <w:p w14:paraId="28A14FE8" w14:textId="77777777" w:rsidR="00EA3A0F" w:rsidRPr="00EA3A0F" w:rsidRDefault="00EA3A0F" w:rsidP="005A2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lang w:val="pl-PL" w:eastAsia="en-GB" w:bidi="ar-SA"/>
        </w:rPr>
      </w:pPr>
      <w:r w:rsidRPr="005A29DF">
        <w:rPr>
          <w:rFonts w:ascii="Arial" w:eastAsia="Times New Roman" w:hAnsi="Arial" w:cs="Arial"/>
          <w:kern w:val="0"/>
          <w:lang w:val="pl-PL" w:eastAsia="en-GB" w:bidi="ar-SA"/>
        </w:rPr>
        <w:t>Wsparcie dla Power over Ethernet było jednym z czterech głównych życzeń klientów Farnell element14, dotyczących najnowszej wersji Raspberry Pi. Cechuje się ona wyższą wydajnością i została zaprojektowana z myślą o potrzebach rosnącego rynku profesjonalnego, na którym coraz częściej Raspberry Pi jest wykorzystywane jako podstawa systemu wbudowanego. Oficjalne rozszerzenie Raspberry Pi PoE Hat jest idealnym rozwiązaniem dla projektów wbudowanych i Internetu Rzeczy. Jest to kolejny przykład ciągłego zwiększania możliwości płynących z wykorzystania tej</w:t>
      </w:r>
      <w:r w:rsidRPr="00EA3A0F">
        <w:rPr>
          <w:rFonts w:ascii="Arial" w:eastAsia="Times New Roman" w:hAnsi="Arial" w:cs="Arial"/>
          <w:kern w:val="0"/>
          <w:lang w:val="pl-PL" w:eastAsia="en-GB" w:bidi="ar-SA"/>
        </w:rPr>
        <w:t xml:space="preserve"> płytki.</w:t>
      </w:r>
    </w:p>
    <w:p w14:paraId="4F8349B4" w14:textId="77777777" w:rsidR="00EA3A0F" w:rsidRPr="00EA3A0F" w:rsidRDefault="00EA3A0F" w:rsidP="005A2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lang w:val="pl-PL" w:eastAsia="en-GB" w:bidi="ar-SA"/>
        </w:rPr>
      </w:pPr>
    </w:p>
    <w:p w14:paraId="7AAF50BC" w14:textId="77777777" w:rsidR="00EA3A0F" w:rsidRPr="00EA3A0F" w:rsidRDefault="00EA3A0F" w:rsidP="005A2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lang w:val="pl-PL" w:eastAsia="en-GB" w:bidi="ar-SA"/>
        </w:rPr>
      </w:pPr>
      <w:r w:rsidRPr="00EA3A0F">
        <w:rPr>
          <w:rFonts w:ascii="Arial" w:eastAsia="Times New Roman" w:hAnsi="Arial" w:cs="Arial"/>
          <w:kern w:val="0"/>
          <w:lang w:val="pl-PL" w:eastAsia="en-GB" w:bidi="ar-SA"/>
        </w:rPr>
        <w:t>Do kluczowych cech Raspberry Pi PoE Hat należą:</w:t>
      </w:r>
    </w:p>
    <w:p w14:paraId="32B92E0A" w14:textId="77777777" w:rsidR="00EA3A0F" w:rsidRPr="00EA3A0F" w:rsidRDefault="00EA3A0F" w:rsidP="005A29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contextualSpacing/>
        <w:rPr>
          <w:rFonts w:ascii="Arial" w:eastAsia="Times New Roman" w:hAnsi="Arial" w:cs="Arial"/>
          <w:kern w:val="0"/>
          <w:lang w:val="pl-PL" w:eastAsia="en-GB" w:bidi="ar-SA"/>
        </w:rPr>
      </w:pPr>
      <w:r w:rsidRPr="00EA3A0F">
        <w:rPr>
          <w:rFonts w:ascii="Arial" w:eastAsia="Times New Roman" w:hAnsi="Arial" w:cs="Arial"/>
          <w:kern w:val="0"/>
          <w:lang w:val="pl-PL" w:eastAsia="en-GB" w:bidi="ar-SA"/>
        </w:rPr>
        <w:t>zgodność ze standardem Power over Ethernet - IEEE 802.3af,</w:t>
      </w:r>
    </w:p>
    <w:p w14:paraId="05280549" w14:textId="77777777" w:rsidR="00EA3A0F" w:rsidRPr="00DA492E" w:rsidRDefault="00EA3A0F" w:rsidP="005A29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contextualSpacing/>
        <w:rPr>
          <w:rFonts w:ascii="Arial" w:eastAsia="Times New Roman" w:hAnsi="Arial" w:cs="Arial"/>
          <w:kern w:val="0"/>
          <w:lang w:val="en-GB" w:eastAsia="en-GB" w:bidi="ar-SA"/>
        </w:rPr>
      </w:pPr>
      <w:proofErr w:type="spellStart"/>
      <w:r w:rsidRPr="00DA492E">
        <w:rPr>
          <w:rFonts w:ascii="Arial" w:eastAsia="Times New Roman" w:hAnsi="Arial" w:cs="Arial"/>
          <w:kern w:val="0"/>
          <w:lang w:val="en-GB" w:eastAsia="en-GB" w:bidi="ar-SA"/>
        </w:rPr>
        <w:t>wsparcie</w:t>
      </w:r>
      <w:proofErr w:type="spellEnd"/>
      <w:r w:rsidRPr="00DA492E">
        <w:rPr>
          <w:rFonts w:ascii="Arial" w:eastAsia="Times New Roman" w:hAnsi="Arial" w:cs="Arial"/>
          <w:kern w:val="0"/>
          <w:lang w:val="en-GB" w:eastAsia="en-GB" w:bidi="ar-SA"/>
        </w:rPr>
        <w:t xml:space="preserve"> </w:t>
      </w:r>
      <w:proofErr w:type="spellStart"/>
      <w:r w:rsidRPr="00DA492E">
        <w:rPr>
          <w:rFonts w:ascii="Arial" w:eastAsia="Times New Roman" w:hAnsi="Arial" w:cs="Arial"/>
          <w:kern w:val="0"/>
          <w:lang w:val="en-GB" w:eastAsia="en-GB" w:bidi="ar-SA"/>
        </w:rPr>
        <w:t>dla</w:t>
      </w:r>
      <w:proofErr w:type="spellEnd"/>
      <w:r w:rsidRPr="00DA492E">
        <w:rPr>
          <w:rFonts w:ascii="Arial" w:eastAsia="Times New Roman" w:hAnsi="Arial" w:cs="Arial"/>
          <w:kern w:val="0"/>
          <w:lang w:val="en-GB" w:eastAsia="en-GB" w:bidi="ar-SA"/>
        </w:rPr>
        <w:t xml:space="preserve"> Power over Ethernet Boot (PXE Boot),</w:t>
      </w:r>
    </w:p>
    <w:p w14:paraId="6B5F7837" w14:textId="77777777" w:rsidR="00EA3A0F" w:rsidRPr="00EA3A0F" w:rsidRDefault="00EA3A0F" w:rsidP="005A29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contextualSpacing/>
        <w:rPr>
          <w:rFonts w:ascii="Arial" w:eastAsia="Times New Roman" w:hAnsi="Arial" w:cs="Arial"/>
          <w:kern w:val="0"/>
          <w:lang w:val="pl-PL" w:eastAsia="en-GB" w:bidi="ar-SA"/>
        </w:rPr>
      </w:pPr>
      <w:r w:rsidRPr="00EA3A0F">
        <w:rPr>
          <w:rFonts w:ascii="Arial" w:eastAsia="Times New Roman" w:hAnsi="Arial" w:cs="Arial"/>
          <w:kern w:val="0"/>
          <w:lang w:val="pl-PL" w:eastAsia="en-GB" w:bidi="ar-SA"/>
        </w:rPr>
        <w:t>zgodność z wymaganiami klasy 2. standardu IEEE 802.af,</w:t>
      </w:r>
    </w:p>
    <w:p w14:paraId="4893C6BF" w14:textId="77777777" w:rsidR="00EA3A0F" w:rsidRPr="00EA3A0F" w:rsidRDefault="00EA3A0F" w:rsidP="005A29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contextualSpacing/>
        <w:rPr>
          <w:rFonts w:ascii="Arial" w:eastAsia="Times New Roman" w:hAnsi="Arial" w:cs="Arial"/>
          <w:kern w:val="0"/>
          <w:lang w:val="pl-PL" w:eastAsia="en-GB" w:bidi="ar-SA"/>
        </w:rPr>
      </w:pPr>
      <w:r w:rsidRPr="00EA3A0F">
        <w:rPr>
          <w:rFonts w:ascii="Arial" w:eastAsia="Times New Roman" w:hAnsi="Arial" w:cs="Arial"/>
          <w:kern w:val="0"/>
          <w:lang w:val="pl-PL" w:eastAsia="en-GB" w:bidi="ar-SA"/>
        </w:rPr>
        <w:t>w pełni izolowany galwanicznie zasilacz impulsowy SMPS,</w:t>
      </w:r>
    </w:p>
    <w:p w14:paraId="683C7576" w14:textId="77777777" w:rsidR="00EA3A0F" w:rsidRPr="00EA3A0F" w:rsidRDefault="00EA3A0F" w:rsidP="005A29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contextualSpacing/>
        <w:rPr>
          <w:rFonts w:ascii="Arial" w:eastAsia="Times New Roman" w:hAnsi="Arial" w:cs="Arial"/>
          <w:kern w:val="0"/>
          <w:lang w:val="pl-PL" w:eastAsia="en-GB" w:bidi="ar-SA"/>
        </w:rPr>
      </w:pPr>
      <w:r w:rsidRPr="00EA3A0F">
        <w:rPr>
          <w:rFonts w:ascii="Arial" w:eastAsia="Times New Roman" w:hAnsi="Arial" w:cs="Arial"/>
          <w:kern w:val="0"/>
          <w:lang w:val="pl-PL" w:eastAsia="en-GB" w:bidi="ar-SA"/>
        </w:rPr>
        <w:t>dopuszczalny zakres napięcia wejściowego od 36 V do 56 V,</w:t>
      </w:r>
    </w:p>
    <w:p w14:paraId="7273152B" w14:textId="77777777" w:rsidR="00EA3A0F" w:rsidRPr="00EA3A0F" w:rsidRDefault="00EA3A0F" w:rsidP="005A29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contextualSpacing/>
        <w:rPr>
          <w:rFonts w:ascii="Arial" w:eastAsia="Times New Roman" w:hAnsi="Arial" w:cs="Arial"/>
          <w:kern w:val="0"/>
          <w:lang w:val="pl-PL" w:eastAsia="en-GB" w:bidi="ar-SA"/>
        </w:rPr>
      </w:pPr>
      <w:r w:rsidRPr="00EA3A0F">
        <w:rPr>
          <w:rFonts w:ascii="Arial" w:eastAsia="Times New Roman" w:hAnsi="Arial" w:cs="Arial"/>
          <w:kern w:val="0"/>
          <w:lang w:val="pl-PL" w:eastAsia="en-GB" w:bidi="ar-SA"/>
        </w:rPr>
        <w:t>napięcie wyjściowe 5 V,</w:t>
      </w:r>
    </w:p>
    <w:p w14:paraId="440002A4" w14:textId="77777777" w:rsidR="00EA3A0F" w:rsidRPr="00EA3A0F" w:rsidRDefault="00EA3A0F" w:rsidP="005A29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contextualSpacing/>
        <w:rPr>
          <w:rFonts w:ascii="Arial" w:eastAsia="Times New Roman" w:hAnsi="Arial" w:cs="Arial"/>
          <w:kern w:val="0"/>
          <w:lang w:val="pl-PL" w:eastAsia="en-GB" w:bidi="ar-SA"/>
        </w:rPr>
      </w:pPr>
      <w:r w:rsidRPr="00EA3A0F">
        <w:rPr>
          <w:rFonts w:ascii="Arial" w:eastAsia="Times New Roman" w:hAnsi="Arial" w:cs="Arial"/>
          <w:kern w:val="0"/>
          <w:lang w:val="pl-PL" w:eastAsia="en-GB" w:bidi="ar-SA"/>
        </w:rPr>
        <w:t>wydajność prądowa do 2,5 A,</w:t>
      </w:r>
    </w:p>
    <w:p w14:paraId="4F721655" w14:textId="77777777" w:rsidR="00EA3A0F" w:rsidRPr="00EA3A0F" w:rsidRDefault="00EA3A0F" w:rsidP="005A29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contextualSpacing/>
        <w:rPr>
          <w:rFonts w:ascii="Arial" w:eastAsia="Times New Roman" w:hAnsi="Arial" w:cs="Arial"/>
          <w:kern w:val="0"/>
          <w:lang w:val="pl-PL" w:eastAsia="en-GB" w:bidi="ar-SA"/>
        </w:rPr>
      </w:pPr>
      <w:r w:rsidRPr="00EA3A0F">
        <w:rPr>
          <w:rFonts w:ascii="Arial" w:eastAsia="Times New Roman" w:hAnsi="Arial" w:cs="Arial"/>
          <w:kern w:val="0"/>
          <w:lang w:val="pl-PL" w:eastAsia="en-GB" w:bidi="ar-SA"/>
        </w:rPr>
        <w:t>sterowanie wentylatorem chłodzącym układ,</w:t>
      </w:r>
    </w:p>
    <w:p w14:paraId="66CFA307" w14:textId="77777777" w:rsidR="00EA3A0F" w:rsidRPr="00EA3A0F" w:rsidRDefault="00EA3A0F" w:rsidP="005A29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contextualSpacing/>
        <w:rPr>
          <w:rFonts w:ascii="Arial" w:eastAsia="Times New Roman" w:hAnsi="Arial" w:cs="Arial"/>
          <w:kern w:val="0"/>
          <w:lang w:val="pl-PL" w:eastAsia="en-GB" w:bidi="ar-SA"/>
        </w:rPr>
      </w:pPr>
      <w:r w:rsidRPr="00EA3A0F">
        <w:rPr>
          <w:rFonts w:ascii="Arial" w:eastAsia="Times New Roman" w:hAnsi="Arial" w:cs="Arial"/>
          <w:kern w:val="0"/>
          <w:lang w:val="pl-PL" w:eastAsia="en-GB" w:bidi="ar-SA"/>
        </w:rPr>
        <w:t>pełna kompatybilność z Raspberry Pi 3 Model B+.</w:t>
      </w:r>
    </w:p>
    <w:p w14:paraId="46AE2FD0" w14:textId="77777777" w:rsidR="00EA3A0F" w:rsidRPr="00EA3A0F" w:rsidRDefault="00EA3A0F" w:rsidP="005A2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333333"/>
          <w:kern w:val="0"/>
          <w:lang w:val="pl-PL" w:eastAsia="en-GB" w:bidi="ar-SA"/>
        </w:rPr>
      </w:pPr>
    </w:p>
    <w:p w14:paraId="236D2A76" w14:textId="77777777" w:rsidR="00EA3A0F" w:rsidRPr="00EA3A0F" w:rsidRDefault="00EA3A0F" w:rsidP="005A2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lang w:val="pl-PL" w:eastAsia="en-GB" w:bidi="ar-SA"/>
        </w:rPr>
      </w:pPr>
      <w:r w:rsidRPr="00EA3A0F">
        <w:rPr>
          <w:rFonts w:ascii="Arial" w:eastAsia="Times New Roman" w:hAnsi="Arial" w:cs="Arial"/>
          <w:kern w:val="0"/>
          <w:lang w:val="pl-PL" w:eastAsia="en-GB" w:bidi="ar-SA"/>
        </w:rPr>
        <w:t>Płytka Raspberry Pi PoE Hat jest przeznaczona do użytku z Raspberry Pi 3 Model B+ i wymaga zasilacza, switcha lub routera, dostarczającego do sieci ethernetowej napięcie zgodnie ze standardem 802.3af. Urządzenie to nie jest dostarczane w zestawie wraz z płytką.</w:t>
      </w:r>
    </w:p>
    <w:p w14:paraId="2E02B9EC" w14:textId="77777777" w:rsidR="00EA3A0F" w:rsidRPr="00EA3A0F" w:rsidRDefault="00EA3A0F" w:rsidP="005A2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lang w:val="pl-PL" w:eastAsia="en-GB" w:bidi="ar-SA"/>
        </w:rPr>
      </w:pPr>
    </w:p>
    <w:p w14:paraId="39A37065" w14:textId="603D811C" w:rsidR="00EA3A0F" w:rsidRPr="00EA3A0F" w:rsidRDefault="00EA3A0F" w:rsidP="005A2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lang w:val="pl-PL" w:eastAsia="en-GB" w:bidi="ar-SA"/>
        </w:rPr>
      </w:pPr>
      <w:r w:rsidRPr="00EA3A0F">
        <w:rPr>
          <w:rFonts w:ascii="Arial" w:eastAsia="Times New Roman" w:hAnsi="Arial" w:cs="Arial"/>
          <w:kern w:val="0"/>
          <w:lang w:val="pl-PL" w:eastAsia="en-GB" w:bidi="ar-SA"/>
        </w:rPr>
        <w:t xml:space="preserve">Oficjalna płytka Raspberry Pi PoE Hat jest dostępna do nabycia w sklepie </w:t>
      </w:r>
      <w:hyperlink r:id="rId9" w:history="1">
        <w:r w:rsidRPr="00EA3A0F">
          <w:rPr>
            <w:rFonts w:ascii="Arial" w:eastAsia="Times New Roman" w:hAnsi="Arial" w:cs="Arial"/>
            <w:color w:val="0563C1"/>
            <w:kern w:val="0"/>
            <w:u w:val="single"/>
            <w:lang w:val="pl-PL" w:eastAsia="en-GB" w:bidi="ar-SA"/>
          </w:rPr>
          <w:t>Farnell element14</w:t>
        </w:r>
      </w:hyperlink>
      <w:r w:rsidRPr="00EA3A0F">
        <w:rPr>
          <w:rFonts w:ascii="Arial" w:eastAsia="Times New Roman" w:hAnsi="Arial" w:cs="Arial"/>
          <w:kern w:val="0"/>
          <w:lang w:val="pl-PL" w:eastAsia="en-GB" w:bidi="ar-SA"/>
        </w:rPr>
        <w:t xml:space="preserve"> w Europie, na Bliskim Wschodzie i w Afryce, w </w:t>
      </w:r>
      <w:hyperlink r:id="rId10" w:history="1">
        <w:r w:rsidRPr="00EA3A0F">
          <w:rPr>
            <w:rFonts w:ascii="Arial" w:eastAsia="Times New Roman" w:hAnsi="Arial" w:cs="Arial"/>
            <w:color w:val="0563C1"/>
            <w:kern w:val="0"/>
            <w:u w:val="single"/>
            <w:lang w:val="pl-PL" w:eastAsia="en-GB" w:bidi="ar-SA"/>
          </w:rPr>
          <w:t>Newark element14</w:t>
        </w:r>
      </w:hyperlink>
      <w:r w:rsidRPr="00EA3A0F">
        <w:rPr>
          <w:rFonts w:ascii="Arial" w:eastAsia="Times New Roman" w:hAnsi="Arial" w:cs="Arial"/>
          <w:kern w:val="0"/>
          <w:lang w:val="pl-PL" w:eastAsia="en-GB" w:bidi="ar-SA"/>
        </w:rPr>
        <w:t xml:space="preserve"> w Ameryce Północnej oraz w serwisie </w:t>
      </w:r>
      <w:hyperlink r:id="rId11" w:history="1">
        <w:r w:rsidRPr="00EA3A0F">
          <w:rPr>
            <w:rFonts w:ascii="Arial" w:eastAsia="Times New Roman" w:hAnsi="Arial" w:cs="Arial"/>
            <w:color w:val="0563C1"/>
            <w:kern w:val="0"/>
            <w:u w:val="single"/>
            <w:lang w:val="pl-PL" w:eastAsia="en-GB" w:bidi="ar-SA"/>
          </w:rPr>
          <w:t>element14</w:t>
        </w:r>
      </w:hyperlink>
      <w:r w:rsidRPr="00EA3A0F">
        <w:rPr>
          <w:rFonts w:ascii="Arial" w:eastAsia="Times New Roman" w:hAnsi="Arial" w:cs="Arial"/>
          <w:color w:val="0563C1"/>
          <w:kern w:val="0"/>
          <w:lang w:val="pl-PL" w:eastAsia="en-GB" w:bidi="ar-SA"/>
        </w:rPr>
        <w:t xml:space="preserve"> </w:t>
      </w:r>
      <w:r w:rsidRPr="00EA3A0F">
        <w:rPr>
          <w:rFonts w:ascii="Arial" w:eastAsia="Times New Roman" w:hAnsi="Arial" w:cs="Arial"/>
          <w:kern w:val="0"/>
          <w:lang w:val="pl-PL" w:eastAsia="en-GB" w:bidi="ar-SA"/>
        </w:rPr>
        <w:t>w krajach Azji i Pacyfiku.</w:t>
      </w:r>
    </w:p>
    <w:p w14:paraId="1AEF0049" w14:textId="77777777" w:rsidR="00EA3A0F" w:rsidRDefault="00EA3A0F" w:rsidP="00EA3A0F">
      <w:pPr>
        <w:pStyle w:val="ColorfulList-Accent11"/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19448ED1" w14:textId="6BEDC016" w:rsidR="008A15D5" w:rsidRPr="00E363AD" w:rsidRDefault="008A15D5" w:rsidP="008A15D5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363AD">
        <w:rPr>
          <w:rFonts w:ascii="Arial" w:hAnsi="Arial" w:cs="Arial"/>
          <w:b/>
          <w:color w:val="000000"/>
          <w:sz w:val="20"/>
          <w:szCs w:val="20"/>
          <w:lang w:val="pl-PL"/>
        </w:rPr>
        <w:t>** KONIEC**</w:t>
      </w:r>
    </w:p>
    <w:p w14:paraId="7627B4CD" w14:textId="77777777" w:rsidR="008A15D5" w:rsidRPr="00E363AD" w:rsidRDefault="008A15D5" w:rsidP="008A15D5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6C50043F" w14:textId="77777777" w:rsidR="008A15D5" w:rsidRPr="00E363AD" w:rsidRDefault="008A15D5" w:rsidP="008A15D5">
      <w:pPr>
        <w:spacing w:after="0" w:line="240" w:lineRule="auto"/>
        <w:rPr>
          <w:rFonts w:ascii="Arial" w:hAnsi="Arial" w:cs="Arial"/>
          <w:b/>
          <w:u w:val="single"/>
          <w:lang w:val="pl-PL"/>
        </w:rPr>
      </w:pPr>
      <w:r w:rsidRPr="00E363AD">
        <w:rPr>
          <w:rFonts w:ascii="Arial" w:hAnsi="Arial" w:cs="Arial"/>
          <w:b/>
          <w:u w:val="single"/>
          <w:lang w:val="pl-PL"/>
        </w:rPr>
        <w:t>Informacje dla redakcji</w:t>
      </w:r>
    </w:p>
    <w:p w14:paraId="54BFD4C1" w14:textId="77777777" w:rsidR="00807A71" w:rsidRPr="00E363AD" w:rsidRDefault="00807A71" w:rsidP="008A15D5">
      <w:pPr>
        <w:spacing w:after="0" w:line="240" w:lineRule="auto"/>
        <w:rPr>
          <w:rFonts w:ascii="Arial" w:hAnsi="Arial" w:cs="Arial"/>
          <w:b/>
          <w:u w:val="single"/>
          <w:lang w:val="pl-PL"/>
        </w:rPr>
      </w:pPr>
    </w:p>
    <w:p w14:paraId="5E51D14B" w14:textId="77777777" w:rsidR="008A15D5" w:rsidRPr="003E291C" w:rsidRDefault="008A15D5" w:rsidP="008A15D5">
      <w:pPr>
        <w:spacing w:after="0" w:line="240" w:lineRule="auto"/>
        <w:rPr>
          <w:rFonts w:ascii="Arial" w:hAnsi="Arial" w:cs="Arial"/>
          <w:color w:val="0563C1"/>
          <w:lang w:val="pl-PL"/>
        </w:rPr>
      </w:pPr>
      <w:r w:rsidRPr="00E363AD">
        <w:rPr>
          <w:rFonts w:ascii="Arial" w:hAnsi="Arial" w:cs="Arial"/>
          <w:lang w:val="pl-PL"/>
        </w:rPr>
        <w:t xml:space="preserve">Więcej szczegółowych informacji na powyższy temat oraz dodatkowe zdjęcia  związane z niniejszą notką prasową można znaleźć w naszym dziale aktualności: </w:t>
      </w:r>
      <w:hyperlink r:id="rId12" w:history="1">
        <w:r w:rsidRPr="00EA3A0F">
          <w:rPr>
            <w:rStyle w:val="Hyperlink"/>
            <w:rFonts w:ascii="Arial" w:hAnsi="Arial" w:cs="Arial"/>
            <w:color w:val="0563C1"/>
            <w:lang w:val="pl-PL"/>
          </w:rPr>
          <w:t>www.element14.com/news</w:t>
        </w:r>
      </w:hyperlink>
    </w:p>
    <w:p w14:paraId="03D71AA4" w14:textId="77777777" w:rsidR="008A15D5" w:rsidRPr="00E363AD" w:rsidRDefault="008A15D5" w:rsidP="008A15D5">
      <w:pPr>
        <w:spacing w:after="0" w:line="240" w:lineRule="auto"/>
        <w:rPr>
          <w:rFonts w:ascii="Arial" w:hAnsi="Arial" w:cs="Arial"/>
          <w:b/>
          <w:bCs/>
          <w:u w:val="single"/>
          <w:lang w:val="pl-PL"/>
        </w:rPr>
      </w:pPr>
    </w:p>
    <w:p w14:paraId="69B99E47" w14:textId="77777777" w:rsidR="005A29DF" w:rsidRDefault="005A29DF" w:rsidP="008A15D5">
      <w:pPr>
        <w:spacing w:after="0" w:line="240" w:lineRule="auto"/>
        <w:rPr>
          <w:rFonts w:ascii="Arial" w:hAnsi="Arial" w:cs="Arial"/>
          <w:b/>
          <w:bCs/>
          <w:lang w:val="pl-PL"/>
        </w:rPr>
      </w:pPr>
    </w:p>
    <w:p w14:paraId="6297F63B" w14:textId="77777777" w:rsidR="005A29DF" w:rsidRDefault="005A29DF" w:rsidP="008A15D5">
      <w:pPr>
        <w:spacing w:after="0" w:line="240" w:lineRule="auto"/>
        <w:rPr>
          <w:rFonts w:ascii="Arial" w:hAnsi="Arial" w:cs="Arial"/>
          <w:b/>
          <w:bCs/>
          <w:lang w:val="pl-PL"/>
        </w:rPr>
      </w:pPr>
    </w:p>
    <w:p w14:paraId="6E25CABC" w14:textId="7482047E" w:rsidR="008A15D5" w:rsidRPr="00E363AD" w:rsidRDefault="008A15D5" w:rsidP="008A15D5">
      <w:pPr>
        <w:spacing w:after="0" w:line="240" w:lineRule="auto"/>
        <w:rPr>
          <w:rFonts w:ascii="Arial" w:hAnsi="Arial" w:cs="Arial"/>
          <w:b/>
          <w:bCs/>
          <w:lang w:val="pl-PL"/>
        </w:rPr>
      </w:pPr>
      <w:r w:rsidRPr="00E363AD">
        <w:rPr>
          <w:rFonts w:ascii="Arial" w:hAnsi="Arial" w:cs="Arial"/>
          <w:b/>
          <w:bCs/>
          <w:lang w:val="pl-PL"/>
        </w:rPr>
        <w:t>O nas</w:t>
      </w:r>
    </w:p>
    <w:p w14:paraId="3ADF813D" w14:textId="77777777" w:rsidR="00807A71" w:rsidRPr="00E363AD" w:rsidRDefault="00807A71" w:rsidP="008A15D5">
      <w:pPr>
        <w:spacing w:after="0" w:line="240" w:lineRule="auto"/>
        <w:rPr>
          <w:rFonts w:ascii="Arial" w:hAnsi="Arial" w:cs="Arial"/>
          <w:b/>
          <w:bCs/>
          <w:lang w:val="pl-PL"/>
        </w:rPr>
      </w:pPr>
    </w:p>
    <w:p w14:paraId="7CC67636" w14:textId="77777777" w:rsidR="00EA3A0F" w:rsidRDefault="00891D98" w:rsidP="008A15D5">
      <w:pPr>
        <w:spacing w:after="0" w:line="240" w:lineRule="auto"/>
        <w:rPr>
          <w:rFonts w:ascii="Arial" w:hAnsi="Arial" w:cs="Arial"/>
          <w:lang w:val="pl-PL"/>
        </w:rPr>
      </w:pPr>
      <w:hyperlink r:id="rId13" w:history="1">
        <w:r w:rsidR="008A15D5" w:rsidRPr="003E291C">
          <w:rPr>
            <w:rStyle w:val="Hyperlink"/>
            <w:rFonts w:ascii="Arial" w:hAnsi="Arial" w:cs="Arial"/>
            <w:color w:val="0563C1"/>
            <w:lang w:val="pl-PL"/>
          </w:rPr>
          <w:t>Farnell element14</w:t>
        </w:r>
      </w:hyperlink>
      <w:r w:rsidR="008A15D5" w:rsidRPr="00E363AD">
        <w:rPr>
          <w:rFonts w:ascii="Arial" w:hAnsi="Arial" w:cs="Arial"/>
          <w:lang w:val="pl-PL"/>
        </w:rPr>
        <w:t xml:space="preserve"> to część grupy </w:t>
      </w:r>
      <w:hyperlink r:id="rId14" w:history="1">
        <w:r w:rsidR="008A15D5" w:rsidRPr="003E291C">
          <w:rPr>
            <w:rStyle w:val="Hyperlink"/>
            <w:rFonts w:ascii="Arial" w:hAnsi="Arial" w:cs="Arial"/>
            <w:color w:val="0563C1"/>
            <w:lang w:val="pl-PL"/>
          </w:rPr>
          <w:t>Premier Farnell</w:t>
        </w:r>
      </w:hyperlink>
      <w:r w:rsidR="008A15D5" w:rsidRPr="00E363AD">
        <w:rPr>
          <w:rFonts w:ascii="Arial" w:hAnsi="Arial" w:cs="Arial"/>
          <w:lang w:val="pl-PL"/>
        </w:rPr>
        <w:t xml:space="preserve">, globalnego lidera technologicznego z 80 letnim  doświadczeniem  w dystrybucji produktów i rozwiązań technologicznych na potrzeby projektowania systemów elektronicznych, produkcji, konserwacji i serwisowania. </w:t>
      </w:r>
    </w:p>
    <w:p w14:paraId="2B6DCD37" w14:textId="5CC4964A" w:rsidR="008A15D5" w:rsidRPr="00E363AD" w:rsidRDefault="008A15D5" w:rsidP="008A15D5">
      <w:pPr>
        <w:spacing w:after="0" w:line="240" w:lineRule="auto"/>
        <w:rPr>
          <w:rFonts w:ascii="Arial" w:hAnsi="Arial" w:cs="Arial"/>
          <w:lang w:val="pl-PL"/>
        </w:rPr>
      </w:pPr>
      <w:r w:rsidRPr="00E363AD">
        <w:rPr>
          <w:rFonts w:ascii="Arial" w:hAnsi="Arial" w:cs="Arial"/>
          <w:lang w:val="pl-PL"/>
        </w:rPr>
        <w:t>Premier Farnell korzysta z tego doświadczenia by pomagać swojemu szerokiemu gronu klientów, począwszy od hobbystów po inżynierów, specjalistów od utrzymania ruchu i  zakupowców. Jest dystrybutorem wspierającym projektantów, który współpracuje z wiodącymi markami i start-upami, by rozwijać nowe produkty i wspierać przemysł w szkoleniu obecnych i przyszłych pokoleń inżynierów.</w:t>
      </w:r>
    </w:p>
    <w:p w14:paraId="2E667878" w14:textId="77777777" w:rsidR="008A15D5" w:rsidRPr="00E363AD" w:rsidRDefault="008A15D5" w:rsidP="008A15D5">
      <w:pPr>
        <w:spacing w:after="0" w:line="240" w:lineRule="auto"/>
        <w:rPr>
          <w:rFonts w:ascii="Arial" w:hAnsi="Arial" w:cs="Arial"/>
          <w:lang w:val="pl-PL"/>
        </w:rPr>
      </w:pPr>
    </w:p>
    <w:p w14:paraId="73D8430C" w14:textId="0A2ECD4C" w:rsidR="00CE0EFD" w:rsidRDefault="003435C9" w:rsidP="00CE0EFD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Cs w:val="20"/>
          <w:lang w:val="pl-PL" w:eastAsia="en-GB" w:bidi="ar-SA"/>
        </w:rPr>
      </w:pPr>
      <w:r w:rsidRPr="003435C9">
        <w:rPr>
          <w:rFonts w:ascii="Arial" w:eastAsia="Times New Roman" w:hAnsi="Arial" w:cs="Arial"/>
          <w:color w:val="212121"/>
          <w:kern w:val="0"/>
          <w:lang w:val="pl-PL" w:eastAsia="en-GB" w:bidi="ar-SA"/>
        </w:rPr>
        <w:t xml:space="preserve">Premier Farnell jest jednostką biznesową Avnet (Nasdaq: </w:t>
      </w:r>
      <w:hyperlink r:id="rId15" w:history="1">
        <w:r w:rsidRPr="003E291C">
          <w:rPr>
            <w:rStyle w:val="Hyperlink"/>
            <w:rFonts w:ascii="Arial" w:eastAsia="Times New Roman" w:hAnsi="Arial" w:cs="Arial"/>
            <w:color w:val="0563C1"/>
            <w:kern w:val="0"/>
            <w:lang w:val="pl-PL" w:eastAsia="en-GB" w:bidi="ar-SA"/>
          </w:rPr>
          <w:t>AVT</w:t>
        </w:r>
      </w:hyperlink>
      <w:r w:rsidRPr="003435C9">
        <w:rPr>
          <w:rFonts w:ascii="Arial" w:eastAsia="Times New Roman" w:hAnsi="Arial" w:cs="Arial"/>
          <w:color w:val="212121"/>
          <w:kern w:val="0"/>
          <w:lang w:val="pl-PL" w:eastAsia="en-GB" w:bidi="ar-SA"/>
        </w:rPr>
        <w:t>).</w:t>
      </w:r>
      <w:r>
        <w:rPr>
          <w:rFonts w:ascii="Arial" w:eastAsia="Times New Roman" w:hAnsi="Arial" w:cs="Arial"/>
          <w:color w:val="212121"/>
          <w:kern w:val="0"/>
          <w:lang w:val="pl-PL" w:eastAsia="en-GB" w:bidi="ar-SA"/>
        </w:rPr>
        <w:t xml:space="preserve"> </w:t>
      </w:r>
      <w:r w:rsidR="008A15D5" w:rsidRPr="00E363AD">
        <w:rPr>
          <w:rFonts w:ascii="Arial" w:hAnsi="Arial" w:cs="Arial"/>
          <w:shd w:val="clear" w:color="auto" w:fill="FFFFFF"/>
          <w:lang w:val="pl-PL"/>
        </w:rPr>
        <w:t xml:space="preserve">odpowiadającej za komponenty. Premier Farnell operuje pod markami </w:t>
      </w:r>
      <w:hyperlink r:id="rId16" w:history="1">
        <w:r w:rsidR="008A15D5" w:rsidRPr="003E291C">
          <w:rPr>
            <w:rStyle w:val="Hyperlink"/>
            <w:rFonts w:ascii="Arial" w:hAnsi="Arial" w:cs="Arial"/>
            <w:color w:val="0563C1"/>
            <w:lang w:val="pl-PL"/>
          </w:rPr>
          <w:t>Farnell element14</w:t>
        </w:r>
      </w:hyperlink>
      <w:r w:rsidR="008A15D5" w:rsidRPr="00E363AD">
        <w:rPr>
          <w:rFonts w:ascii="Arial" w:hAnsi="Arial" w:cs="Arial"/>
          <w:lang w:val="pl-PL"/>
        </w:rPr>
        <w:t> w Europie, </w:t>
      </w:r>
      <w:hyperlink r:id="rId17" w:history="1">
        <w:r w:rsidR="008A15D5" w:rsidRPr="003E291C">
          <w:rPr>
            <w:rStyle w:val="Hyperlink"/>
            <w:rFonts w:ascii="Arial" w:hAnsi="Arial" w:cs="Arial"/>
            <w:color w:val="0563C1"/>
            <w:lang w:val="pl-PL"/>
          </w:rPr>
          <w:t>Newark element14</w:t>
        </w:r>
      </w:hyperlink>
      <w:r w:rsidR="008A15D5" w:rsidRPr="003E291C">
        <w:rPr>
          <w:rFonts w:ascii="Arial" w:hAnsi="Arial" w:cs="Arial"/>
          <w:color w:val="0563C1"/>
          <w:lang w:val="pl-PL"/>
        </w:rPr>
        <w:t> </w:t>
      </w:r>
      <w:r w:rsidR="008A15D5" w:rsidRPr="00E363AD">
        <w:rPr>
          <w:rFonts w:ascii="Arial" w:hAnsi="Arial" w:cs="Arial"/>
          <w:lang w:val="pl-PL"/>
        </w:rPr>
        <w:t xml:space="preserve">w Ameryce Północnej i </w:t>
      </w:r>
      <w:hyperlink r:id="rId18" w:history="1">
        <w:r w:rsidR="008A15D5" w:rsidRPr="003E291C">
          <w:rPr>
            <w:rStyle w:val="Hyperlink"/>
            <w:rFonts w:ascii="Arial" w:hAnsi="Arial" w:cs="Arial"/>
            <w:color w:val="0563C1"/>
            <w:lang w:val="pl-PL"/>
          </w:rPr>
          <w:t>element14</w:t>
        </w:r>
      </w:hyperlink>
      <w:r w:rsidR="008A15D5" w:rsidRPr="00E363AD">
        <w:rPr>
          <w:rFonts w:ascii="Arial" w:hAnsi="Arial" w:cs="Arial"/>
          <w:lang w:val="pl-PL"/>
        </w:rPr>
        <w:t> w krajach Azji i Pacyfiku</w:t>
      </w:r>
      <w:r w:rsidR="008A15D5" w:rsidRPr="00E363AD">
        <w:rPr>
          <w:rFonts w:ascii="Arial" w:hAnsi="Arial" w:cs="Arial"/>
          <w:shd w:val="clear" w:color="auto" w:fill="FFFFFF"/>
          <w:lang w:val="pl-PL"/>
        </w:rPr>
        <w:t xml:space="preserve">. </w:t>
      </w:r>
      <w:r w:rsidR="008A15D5" w:rsidRPr="00CE0EFD">
        <w:rPr>
          <w:rFonts w:ascii="Arial" w:hAnsi="Arial" w:cs="Arial"/>
          <w:shd w:val="clear" w:color="auto" w:fill="FFFFFF"/>
          <w:lang w:val="pl-PL"/>
        </w:rPr>
        <w:t xml:space="preserve">Grupa Premier Farnell </w:t>
      </w:r>
      <w:r w:rsidR="00CE0EFD" w:rsidRPr="00CE0EFD">
        <w:rPr>
          <w:rFonts w:ascii="Arial" w:hAnsi="Arial" w:cs="Arial"/>
          <w:shd w:val="clear" w:color="auto" w:fill="FFFFFF"/>
          <w:lang w:val="pl-PL"/>
        </w:rPr>
        <w:t>j</w:t>
      </w:r>
      <w:r w:rsidR="00CE0EFD" w:rsidRPr="00CE0EFD">
        <w:rPr>
          <w:rFonts w:ascii="Arial" w:eastAsia="Times New Roman" w:hAnsi="Arial" w:cs="Arial"/>
          <w:kern w:val="0"/>
          <w:szCs w:val="20"/>
          <w:lang w:val="pl-PL" w:eastAsia="en-GB" w:bidi="ar-SA"/>
        </w:rPr>
        <w:t xml:space="preserve">est wspierany przez globalny łańcuch dostaw ponad 3500 dostawców i ma szeroki profil zapasów opracowany w celu przewidywania i zaspokajania potrzeb innowacyjnych klientów na całym świecie. Premier Farnell sprzedaje produkty bezpośrednio konsumentom za pośrednictwem sieci dystrybutorów i działalności </w:t>
      </w:r>
      <w:hyperlink r:id="rId19" w:history="1">
        <w:r w:rsidR="00CE0EFD" w:rsidRPr="003E291C">
          <w:rPr>
            <w:rStyle w:val="Hyperlink"/>
            <w:rFonts w:ascii="Arial" w:eastAsia="Times New Roman" w:hAnsi="Arial" w:cs="Arial"/>
            <w:color w:val="0563C1"/>
            <w:kern w:val="0"/>
            <w:szCs w:val="20"/>
            <w:lang w:val="pl-PL" w:eastAsia="en-GB" w:bidi="ar-SA"/>
          </w:rPr>
          <w:t>CPC</w:t>
        </w:r>
      </w:hyperlink>
      <w:r w:rsidR="00CE0EFD" w:rsidRPr="00CE0EFD">
        <w:rPr>
          <w:rFonts w:ascii="Arial" w:eastAsia="Times New Roman" w:hAnsi="Arial" w:cs="Arial"/>
          <w:kern w:val="0"/>
          <w:szCs w:val="20"/>
          <w:lang w:val="pl-PL" w:eastAsia="en-GB" w:bidi="ar-SA"/>
        </w:rPr>
        <w:t xml:space="preserve"> w Wielkiej Brytanii.</w:t>
      </w:r>
    </w:p>
    <w:p w14:paraId="59A4403A" w14:textId="77777777" w:rsidR="00CE0EFD" w:rsidRPr="003E291C" w:rsidRDefault="00CE0EFD" w:rsidP="00CE0EFD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Cs w:val="20"/>
          <w:lang w:val="pl-PL" w:eastAsia="en-GB" w:bidi="ar-SA"/>
        </w:rPr>
      </w:pPr>
    </w:p>
    <w:p w14:paraId="64864DCD" w14:textId="1FDCC758" w:rsidR="008A15D5" w:rsidRPr="003E291C" w:rsidRDefault="008A15D5" w:rsidP="00CE0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hAnsi="Arial" w:cs="Arial"/>
          <w:color w:val="0563C1"/>
          <w:lang w:val="pl-PL"/>
        </w:rPr>
      </w:pPr>
      <w:r w:rsidRPr="00E363AD">
        <w:rPr>
          <w:rFonts w:ascii="Arial" w:hAnsi="Arial" w:cs="Arial"/>
          <w:lang w:val="pl-PL"/>
        </w:rPr>
        <w:t xml:space="preserve">Więcej informacji można znaleźć na stronie internetowej pod adresem </w:t>
      </w:r>
      <w:hyperlink r:id="rId20" w:history="1">
        <w:r w:rsidRPr="003E291C">
          <w:rPr>
            <w:rStyle w:val="Hyperlink"/>
            <w:rFonts w:ascii="Arial" w:hAnsi="Arial" w:cs="Arial"/>
            <w:color w:val="0563C1"/>
            <w:lang w:val="pl-PL"/>
          </w:rPr>
          <w:t>http://www.premierfarnell.com</w:t>
        </w:r>
      </w:hyperlink>
    </w:p>
    <w:p w14:paraId="0F639D39" w14:textId="77777777" w:rsidR="008A15D5" w:rsidRPr="00E363AD" w:rsidRDefault="008A15D5" w:rsidP="008A15D5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B934ED2" w14:textId="77777777" w:rsidR="008A15D5" w:rsidRPr="00E363AD" w:rsidRDefault="008A15D5" w:rsidP="008A15D5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pl-PL"/>
        </w:rPr>
      </w:pPr>
      <w:r w:rsidRPr="00E363AD">
        <w:rPr>
          <w:rFonts w:ascii="Arial" w:hAnsi="Arial" w:cs="Arial"/>
          <w:b/>
          <w:bCs/>
          <w:sz w:val="20"/>
          <w:szCs w:val="20"/>
          <w:lang w:val="pl-PL"/>
        </w:rPr>
        <w:t>Obsługę prasową w Europie zapewnia:</w:t>
      </w:r>
    </w:p>
    <w:p w14:paraId="5D43DA8E" w14:textId="225AD092" w:rsidR="008A15D5" w:rsidRPr="00E363AD" w:rsidRDefault="00F74FAE" w:rsidP="008A15D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Chloe Willcox</w:t>
      </w:r>
    </w:p>
    <w:p w14:paraId="0F2454A1" w14:textId="77777777" w:rsidR="008A15D5" w:rsidRPr="00E363AD" w:rsidRDefault="008A15D5" w:rsidP="008A15D5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Napier Partnership</w:t>
      </w:r>
    </w:p>
    <w:p w14:paraId="7FCF4C32" w14:textId="77777777" w:rsidR="008A15D5" w:rsidRPr="00E363AD" w:rsidRDefault="008A15D5" w:rsidP="008A15D5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>Tel: +44 1243 531123</w:t>
      </w:r>
    </w:p>
    <w:p w14:paraId="4EAB24B5" w14:textId="34124455" w:rsidR="008A15D5" w:rsidRPr="00E363AD" w:rsidRDefault="008A15D5" w:rsidP="008A15D5">
      <w:pPr>
        <w:spacing w:after="0" w:line="240" w:lineRule="auto"/>
        <w:rPr>
          <w:rFonts w:ascii="Arial" w:hAnsi="Arial" w:cs="Arial"/>
          <w:lang w:val="it-IT"/>
        </w:rPr>
      </w:pPr>
      <w:r w:rsidRPr="00E363AD">
        <w:rPr>
          <w:rFonts w:ascii="Arial" w:hAnsi="Arial" w:cs="Arial"/>
          <w:bCs/>
          <w:lang w:val="it-IT"/>
        </w:rPr>
        <w:t xml:space="preserve">E-mail: </w:t>
      </w:r>
      <w:hyperlink r:id="rId21" w:history="1">
        <w:r w:rsidR="00843BB0">
          <w:rPr>
            <w:rStyle w:val="Hyperlink"/>
            <w:rFonts w:ascii="Arial" w:hAnsi="Arial" w:cs="Arial"/>
            <w:color w:val="0563C1"/>
            <w:lang w:val="it-IT"/>
          </w:rPr>
          <w:t>chloe@napierb2b.com</w:t>
        </w:r>
      </w:hyperlink>
    </w:p>
    <w:p w14:paraId="16AC080D" w14:textId="77777777" w:rsidR="008A15D5" w:rsidRPr="003E291C" w:rsidRDefault="00891D98" w:rsidP="008A15D5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22" w:history="1">
        <w:r w:rsidR="006E7D4F" w:rsidRPr="003E291C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6E7D4F" w:rsidRPr="003E291C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14:paraId="60BD9B76" w14:textId="77777777" w:rsidR="006E7D4F" w:rsidRPr="00E363AD" w:rsidRDefault="006E7D4F" w:rsidP="008A15D5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6501D54E" w14:textId="77777777" w:rsidR="00194523" w:rsidRPr="00E363AD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Premier Farnell:</w:t>
      </w:r>
    </w:p>
    <w:p w14:paraId="12611091" w14:textId="77777777" w:rsidR="00194523" w:rsidRPr="00E363AD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Holly Smart</w:t>
      </w:r>
    </w:p>
    <w:p w14:paraId="30C54E7D" w14:textId="77777777" w:rsidR="00194523" w:rsidRPr="00E363AD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Head of PR and External Communications</w:t>
      </w:r>
    </w:p>
    <w:p w14:paraId="1C60D3A6" w14:textId="77777777" w:rsidR="00194523" w:rsidRPr="00E363AD" w:rsidRDefault="00194523" w:rsidP="008A15D5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>Tel: +44 113 2485188</w:t>
      </w:r>
    </w:p>
    <w:p w14:paraId="49A450A9" w14:textId="77777777" w:rsidR="00194523" w:rsidRPr="00E363AD" w:rsidRDefault="00194523" w:rsidP="008A15D5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>Email:</w:t>
      </w:r>
      <w:r w:rsidRPr="00E363AD">
        <w:rPr>
          <w:rFonts w:ascii="Arial" w:hAnsi="Arial" w:cs="Arial"/>
          <w:b/>
          <w:bCs/>
        </w:rPr>
        <w:t> </w:t>
      </w:r>
      <w:hyperlink r:id="rId23" w:history="1">
        <w:r w:rsidRPr="003E291C">
          <w:rPr>
            <w:rStyle w:val="Hyperlink"/>
            <w:rFonts w:ascii="Arial" w:hAnsi="Arial" w:cs="Arial"/>
            <w:color w:val="0563C1"/>
          </w:rPr>
          <w:t>hsmart@premierfarnell.com</w:t>
        </w:r>
      </w:hyperlink>
      <w:r w:rsidRPr="00E363AD">
        <w:rPr>
          <w:rFonts w:ascii="Arial" w:hAnsi="Arial" w:cs="Arial"/>
          <w:bCs/>
        </w:rPr>
        <w:t xml:space="preserve">  </w:t>
      </w:r>
    </w:p>
    <w:p w14:paraId="3FB73691" w14:textId="77777777" w:rsidR="00FC435C" w:rsidRPr="00E363AD" w:rsidRDefault="00FC435C" w:rsidP="008A15D5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14:paraId="72B523FA" w14:textId="77777777" w:rsidR="00D81390" w:rsidRPr="00E363AD" w:rsidRDefault="00D81390" w:rsidP="00917917">
      <w:pPr>
        <w:spacing w:after="0" w:line="240" w:lineRule="auto"/>
        <w:jc w:val="center"/>
        <w:rPr>
          <w:rFonts w:ascii="Arial" w:hAnsi="Arial" w:cs="Arial"/>
          <w:b/>
        </w:rPr>
      </w:pPr>
    </w:p>
    <w:p w14:paraId="2A321CB7" w14:textId="77777777" w:rsidR="00D17626" w:rsidRPr="00E363AD" w:rsidRDefault="00D17626" w:rsidP="00D17626">
      <w:pPr>
        <w:spacing w:after="0" w:line="240" w:lineRule="auto"/>
        <w:rPr>
          <w:rFonts w:ascii="Arial" w:hAnsi="Arial" w:cs="Arial"/>
          <w:b/>
        </w:rPr>
      </w:pPr>
    </w:p>
    <w:sectPr w:rsidR="00D17626" w:rsidRPr="00E363AD" w:rsidSect="00D978B8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10751" w14:textId="77777777" w:rsidR="00112F52" w:rsidRDefault="00112F52">
      <w:pPr>
        <w:spacing w:after="0" w:line="240" w:lineRule="auto"/>
      </w:pPr>
      <w:r>
        <w:separator/>
      </w:r>
    </w:p>
  </w:endnote>
  <w:endnote w:type="continuationSeparator" w:id="0">
    <w:p w14:paraId="59ADD50D" w14:textId="77777777" w:rsidR="00112F52" w:rsidRDefault="0011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7D10" w14:textId="32052F7D" w:rsidR="00EA3A0F" w:rsidRPr="00EA3A0F" w:rsidRDefault="00EA3A0F">
    <w:pPr>
      <w:pStyle w:val="Footer"/>
      <w:rPr>
        <w:rFonts w:ascii="Arial" w:hAnsi="Arial" w:cs="Arial"/>
        <w:lang w:val="en-GB"/>
      </w:rPr>
    </w:pPr>
    <w:r w:rsidRPr="00EA3A0F">
      <w:rPr>
        <w:rFonts w:ascii="Arial" w:hAnsi="Arial" w:cs="Arial"/>
        <w:lang w:val="en-GB"/>
      </w:rPr>
      <w:t>FAR287pl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9E3C0" w14:textId="77777777" w:rsidR="00112F52" w:rsidRDefault="00112F52">
      <w:pPr>
        <w:spacing w:after="0" w:line="240" w:lineRule="auto"/>
      </w:pPr>
      <w:r>
        <w:separator/>
      </w:r>
    </w:p>
  </w:footnote>
  <w:footnote w:type="continuationSeparator" w:id="0">
    <w:p w14:paraId="14025796" w14:textId="77777777" w:rsidR="00112F52" w:rsidRDefault="0011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1EB1" w14:textId="77777777" w:rsidR="000865A0" w:rsidRDefault="000865A0" w:rsidP="00960163">
    <w:pPr>
      <w:pStyle w:val="Header"/>
      <w:jc w:val="center"/>
    </w:pPr>
  </w:p>
  <w:p w14:paraId="06374D09" w14:textId="77777777" w:rsidR="000865A0" w:rsidRDefault="009A2B37" w:rsidP="00960163">
    <w:pPr>
      <w:pStyle w:val="Header"/>
      <w:jc w:val="center"/>
    </w:pPr>
    <w:r w:rsidRPr="004C2442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3AC02F49" wp14:editId="79E2D676">
          <wp:simplePos x="0" y="0"/>
          <wp:positionH relativeFrom="column">
            <wp:posOffset>1971675</wp:posOffset>
          </wp:positionH>
          <wp:positionV relativeFrom="paragraph">
            <wp:posOffset>3175</wp:posOffset>
          </wp:positionV>
          <wp:extent cx="3971925" cy="523875"/>
          <wp:effectExtent l="0" t="0" r="0" b="0"/>
          <wp:wrapTight wrapText="bothSides">
            <wp:wrapPolygon edited="0">
              <wp:start x="0" y="0"/>
              <wp:lineTo x="0" y="21207"/>
              <wp:lineTo x="21548" y="21207"/>
              <wp:lineTo x="215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yrlogowhi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40" b="39970"/>
                  <a:stretch/>
                </pic:blipFill>
                <pic:spPr bwMode="auto">
                  <a:xfrm>
                    <a:off x="0" y="0"/>
                    <a:ext cx="397192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0E4A6FFF" wp14:editId="58B73851">
          <wp:simplePos x="0" y="0"/>
          <wp:positionH relativeFrom="column">
            <wp:posOffset>0</wp:posOffset>
          </wp:positionH>
          <wp:positionV relativeFrom="paragraph">
            <wp:posOffset>244475</wp:posOffset>
          </wp:positionV>
          <wp:extent cx="1247775" cy="282575"/>
          <wp:effectExtent l="0" t="0" r="0" b="0"/>
          <wp:wrapTight wrapText="bothSides">
            <wp:wrapPolygon edited="0">
              <wp:start x="0" y="0"/>
              <wp:lineTo x="0" y="20387"/>
              <wp:lineTo x="21435" y="20387"/>
              <wp:lineTo x="21435" y="0"/>
              <wp:lineTo x="0" y="0"/>
            </wp:wrapPolygon>
          </wp:wrapTight>
          <wp:docPr id="1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5A0">
      <w:t xml:space="preserve">                                    </w:t>
    </w:r>
  </w:p>
  <w:p w14:paraId="129318DB" w14:textId="77777777" w:rsidR="000865A0" w:rsidRDefault="000865A0" w:rsidP="00960163">
    <w:pPr>
      <w:pStyle w:val="Header"/>
      <w:jc w:val="center"/>
    </w:pPr>
  </w:p>
  <w:p w14:paraId="302D4115" w14:textId="77777777" w:rsidR="000865A0" w:rsidRDefault="000865A0" w:rsidP="00960163">
    <w:pPr>
      <w:pStyle w:val="Header"/>
      <w:jc w:val="center"/>
    </w:pPr>
  </w:p>
  <w:p w14:paraId="53268CF5" w14:textId="77777777" w:rsidR="009A2B37" w:rsidRDefault="009A2B37" w:rsidP="00960163">
    <w:pPr>
      <w:pStyle w:val="Header"/>
      <w:jc w:val="center"/>
    </w:pPr>
  </w:p>
  <w:p w14:paraId="08FA740A" w14:textId="77777777" w:rsidR="009A2B37" w:rsidRDefault="009A2B37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A3157"/>
    <w:multiLevelType w:val="hybridMultilevel"/>
    <w:tmpl w:val="100C0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4D"/>
    <w:rsid w:val="00020773"/>
    <w:rsid w:val="00024526"/>
    <w:rsid w:val="000245D5"/>
    <w:rsid w:val="00034F0E"/>
    <w:rsid w:val="00044327"/>
    <w:rsid w:val="00047CBA"/>
    <w:rsid w:val="00061F67"/>
    <w:rsid w:val="00063722"/>
    <w:rsid w:val="00072D33"/>
    <w:rsid w:val="000863BC"/>
    <w:rsid w:val="000865A0"/>
    <w:rsid w:val="00087F6A"/>
    <w:rsid w:val="00094FD5"/>
    <w:rsid w:val="000951E0"/>
    <w:rsid w:val="000A393E"/>
    <w:rsid w:val="000A4C28"/>
    <w:rsid w:val="000B1BB0"/>
    <w:rsid w:val="000C0B80"/>
    <w:rsid w:val="000E4699"/>
    <w:rsid w:val="0010104D"/>
    <w:rsid w:val="00103CEC"/>
    <w:rsid w:val="00112F52"/>
    <w:rsid w:val="00115A89"/>
    <w:rsid w:val="00123CDF"/>
    <w:rsid w:val="001262FC"/>
    <w:rsid w:val="00142E7D"/>
    <w:rsid w:val="001465EA"/>
    <w:rsid w:val="00155DBC"/>
    <w:rsid w:val="00194523"/>
    <w:rsid w:val="001B6589"/>
    <w:rsid w:val="001C4750"/>
    <w:rsid w:val="001D3D8E"/>
    <w:rsid w:val="001D4CCA"/>
    <w:rsid w:val="001E5914"/>
    <w:rsid w:val="00203C6C"/>
    <w:rsid w:val="002233F7"/>
    <w:rsid w:val="0022608E"/>
    <w:rsid w:val="00237676"/>
    <w:rsid w:val="00237B68"/>
    <w:rsid w:val="00245450"/>
    <w:rsid w:val="0024782A"/>
    <w:rsid w:val="00255DBC"/>
    <w:rsid w:val="002705BC"/>
    <w:rsid w:val="00294D84"/>
    <w:rsid w:val="002A4A6E"/>
    <w:rsid w:val="002A774F"/>
    <w:rsid w:val="002C6654"/>
    <w:rsid w:val="002D0DDC"/>
    <w:rsid w:val="002E1C81"/>
    <w:rsid w:val="002E4BD6"/>
    <w:rsid w:val="002E5040"/>
    <w:rsid w:val="0030442A"/>
    <w:rsid w:val="003343FE"/>
    <w:rsid w:val="0034113E"/>
    <w:rsid w:val="003435C9"/>
    <w:rsid w:val="003518A0"/>
    <w:rsid w:val="0037416F"/>
    <w:rsid w:val="00380BEA"/>
    <w:rsid w:val="003830DC"/>
    <w:rsid w:val="003971EA"/>
    <w:rsid w:val="003A7EBF"/>
    <w:rsid w:val="003A7F5B"/>
    <w:rsid w:val="003B244D"/>
    <w:rsid w:val="003E291C"/>
    <w:rsid w:val="003E3EC5"/>
    <w:rsid w:val="003F4025"/>
    <w:rsid w:val="003F5DAC"/>
    <w:rsid w:val="00403FA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D1B0F"/>
    <w:rsid w:val="004D6CFB"/>
    <w:rsid w:val="004E0716"/>
    <w:rsid w:val="004E3025"/>
    <w:rsid w:val="004F209C"/>
    <w:rsid w:val="004F3058"/>
    <w:rsid w:val="00514AF5"/>
    <w:rsid w:val="005209DE"/>
    <w:rsid w:val="00523E14"/>
    <w:rsid w:val="005254FC"/>
    <w:rsid w:val="00540643"/>
    <w:rsid w:val="00545609"/>
    <w:rsid w:val="005475F0"/>
    <w:rsid w:val="00563DBD"/>
    <w:rsid w:val="005976A9"/>
    <w:rsid w:val="005A087E"/>
    <w:rsid w:val="005A29DF"/>
    <w:rsid w:val="005B2643"/>
    <w:rsid w:val="005D5C82"/>
    <w:rsid w:val="005E1A34"/>
    <w:rsid w:val="005E4489"/>
    <w:rsid w:val="005E559F"/>
    <w:rsid w:val="0060687A"/>
    <w:rsid w:val="0061343E"/>
    <w:rsid w:val="00614480"/>
    <w:rsid w:val="00622AB5"/>
    <w:rsid w:val="00633CAC"/>
    <w:rsid w:val="00656040"/>
    <w:rsid w:val="00656B68"/>
    <w:rsid w:val="006647D5"/>
    <w:rsid w:val="00692271"/>
    <w:rsid w:val="006B598A"/>
    <w:rsid w:val="006C406B"/>
    <w:rsid w:val="006C660B"/>
    <w:rsid w:val="006E7D4F"/>
    <w:rsid w:val="006E7EF0"/>
    <w:rsid w:val="006F34C6"/>
    <w:rsid w:val="00704C15"/>
    <w:rsid w:val="007055BE"/>
    <w:rsid w:val="007134A7"/>
    <w:rsid w:val="00717B14"/>
    <w:rsid w:val="007306DC"/>
    <w:rsid w:val="0076356E"/>
    <w:rsid w:val="007829A1"/>
    <w:rsid w:val="007A3DC1"/>
    <w:rsid w:val="007B0AE1"/>
    <w:rsid w:val="007B7297"/>
    <w:rsid w:val="007C3D0E"/>
    <w:rsid w:val="007E4CF7"/>
    <w:rsid w:val="007F2580"/>
    <w:rsid w:val="00807A71"/>
    <w:rsid w:val="00813E31"/>
    <w:rsid w:val="00831F28"/>
    <w:rsid w:val="0083682E"/>
    <w:rsid w:val="00843BB0"/>
    <w:rsid w:val="00844073"/>
    <w:rsid w:val="00845962"/>
    <w:rsid w:val="00846E60"/>
    <w:rsid w:val="00853D98"/>
    <w:rsid w:val="00875A85"/>
    <w:rsid w:val="00891D98"/>
    <w:rsid w:val="00897EC4"/>
    <w:rsid w:val="008A15D5"/>
    <w:rsid w:val="008E182B"/>
    <w:rsid w:val="008F0C41"/>
    <w:rsid w:val="00902945"/>
    <w:rsid w:val="00902DCD"/>
    <w:rsid w:val="009101AC"/>
    <w:rsid w:val="009156D1"/>
    <w:rsid w:val="00917917"/>
    <w:rsid w:val="0094037A"/>
    <w:rsid w:val="00945A3D"/>
    <w:rsid w:val="00960163"/>
    <w:rsid w:val="00962FB8"/>
    <w:rsid w:val="00963966"/>
    <w:rsid w:val="00966841"/>
    <w:rsid w:val="009743D0"/>
    <w:rsid w:val="00975BC4"/>
    <w:rsid w:val="00980374"/>
    <w:rsid w:val="009A2B37"/>
    <w:rsid w:val="009A7969"/>
    <w:rsid w:val="009C4CBA"/>
    <w:rsid w:val="009D37C7"/>
    <w:rsid w:val="009E5C42"/>
    <w:rsid w:val="009F24EF"/>
    <w:rsid w:val="00A021C2"/>
    <w:rsid w:val="00A02B63"/>
    <w:rsid w:val="00A10591"/>
    <w:rsid w:val="00A1251E"/>
    <w:rsid w:val="00A31ABD"/>
    <w:rsid w:val="00A5194C"/>
    <w:rsid w:val="00A55FCF"/>
    <w:rsid w:val="00A65432"/>
    <w:rsid w:val="00A73E6A"/>
    <w:rsid w:val="00A8559D"/>
    <w:rsid w:val="00AA34AC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400C"/>
    <w:rsid w:val="00B86707"/>
    <w:rsid w:val="00B8710F"/>
    <w:rsid w:val="00BB2504"/>
    <w:rsid w:val="00BB6249"/>
    <w:rsid w:val="00BC1090"/>
    <w:rsid w:val="00BC1D2A"/>
    <w:rsid w:val="00BD6693"/>
    <w:rsid w:val="00BE49BD"/>
    <w:rsid w:val="00BF777A"/>
    <w:rsid w:val="00C063D3"/>
    <w:rsid w:val="00C34664"/>
    <w:rsid w:val="00C45D1E"/>
    <w:rsid w:val="00C64F0B"/>
    <w:rsid w:val="00C75A87"/>
    <w:rsid w:val="00C76553"/>
    <w:rsid w:val="00C87784"/>
    <w:rsid w:val="00C93454"/>
    <w:rsid w:val="00C97F63"/>
    <w:rsid w:val="00CB01C5"/>
    <w:rsid w:val="00CE0EFD"/>
    <w:rsid w:val="00CE57C0"/>
    <w:rsid w:val="00D06414"/>
    <w:rsid w:val="00D076CA"/>
    <w:rsid w:val="00D144A9"/>
    <w:rsid w:val="00D17626"/>
    <w:rsid w:val="00D52B5F"/>
    <w:rsid w:val="00D5438D"/>
    <w:rsid w:val="00D81390"/>
    <w:rsid w:val="00D82560"/>
    <w:rsid w:val="00D83ECC"/>
    <w:rsid w:val="00D978B8"/>
    <w:rsid w:val="00DA08BB"/>
    <w:rsid w:val="00DA492E"/>
    <w:rsid w:val="00DB524D"/>
    <w:rsid w:val="00DD2C9B"/>
    <w:rsid w:val="00DD53E1"/>
    <w:rsid w:val="00DE33B2"/>
    <w:rsid w:val="00DF6869"/>
    <w:rsid w:val="00E10FF3"/>
    <w:rsid w:val="00E15E7B"/>
    <w:rsid w:val="00E16ED5"/>
    <w:rsid w:val="00E27A8C"/>
    <w:rsid w:val="00E363AD"/>
    <w:rsid w:val="00E368A8"/>
    <w:rsid w:val="00E41393"/>
    <w:rsid w:val="00E47331"/>
    <w:rsid w:val="00E478E6"/>
    <w:rsid w:val="00E57DDD"/>
    <w:rsid w:val="00E62E5B"/>
    <w:rsid w:val="00E7146B"/>
    <w:rsid w:val="00EA0EB5"/>
    <w:rsid w:val="00EA3A0F"/>
    <w:rsid w:val="00EA6D5C"/>
    <w:rsid w:val="00EB1E02"/>
    <w:rsid w:val="00EC41DB"/>
    <w:rsid w:val="00EC6178"/>
    <w:rsid w:val="00ED5C9D"/>
    <w:rsid w:val="00EE3FFD"/>
    <w:rsid w:val="00F1079F"/>
    <w:rsid w:val="00F23296"/>
    <w:rsid w:val="00F300C9"/>
    <w:rsid w:val="00F4216E"/>
    <w:rsid w:val="00F54149"/>
    <w:rsid w:val="00F74FAE"/>
    <w:rsid w:val="00F76C89"/>
    <w:rsid w:val="00F77A9F"/>
    <w:rsid w:val="00F87016"/>
    <w:rsid w:val="00F9420F"/>
    <w:rsid w:val="00F96DDB"/>
    <w:rsid w:val="00FB7AEF"/>
    <w:rsid w:val="00FC0D2C"/>
    <w:rsid w:val="00FC20B1"/>
    <w:rsid w:val="00FC3741"/>
    <w:rsid w:val="00FC435C"/>
    <w:rsid w:val="00FD7BAB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DA7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D4F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EFD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0EFD"/>
    <w:rPr>
      <w:rFonts w:ascii="Consolas" w:eastAsia="Arial Unicode MS" w:hAnsi="Consolas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nell.com/" TargetMode="External"/><Relationship Id="rId13" Type="http://schemas.openxmlformats.org/officeDocument/2006/relationships/hyperlink" Target="http://pl.farnell.com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hloe@napierb2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arnell.com/" TargetMode="External"/><Relationship Id="rId20" Type="http://schemas.openxmlformats.org/officeDocument/2006/relationships/hyperlink" Target="http://www.premierfarnel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g.element14.com/raspberry-pi/rpi3-modbp-poe/add-on-board-poe-hat-rpi-3-model/dp/2945677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r.avnet.com/" TargetMode="External"/><Relationship Id="rId23" Type="http://schemas.openxmlformats.org/officeDocument/2006/relationships/hyperlink" Target="mailto:hsmart@premierfarnell.com" TargetMode="External"/><Relationship Id="rId10" Type="http://schemas.openxmlformats.org/officeDocument/2006/relationships/hyperlink" Target="https://www.newark.com/raspberry-pi/rpi3-modbp-poe/raspberry-pi-poe-hat/dp/79AC7359" TargetMode="External"/><Relationship Id="rId19" Type="http://schemas.openxmlformats.org/officeDocument/2006/relationships/hyperlink" Target="http://cpc.farnel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farnell.com/raspberry-pi/rpi3-modbp-poe/add-on-board-poe-hat-rpi-3-model/dp/2945677" TargetMode="External"/><Relationship Id="rId14" Type="http://schemas.openxmlformats.org/officeDocument/2006/relationships/hyperlink" Target="http://www.premierfarnell.com/" TargetMode="External"/><Relationship Id="rId22" Type="http://schemas.openxmlformats.org/officeDocument/2006/relationships/hyperlink" Target="http://www.napierb2b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8CE3-74EA-468B-82C2-D708AB53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2018-09-14T11:36:00Z</dcterms:created>
  <dcterms:modified xsi:type="dcterms:W3CDTF">2019-01-07T13:01:00Z</dcterms:modified>
</cp:coreProperties>
</file>