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25" w:rsidRPr="005C0325" w:rsidRDefault="005C0325" w:rsidP="005C0325">
      <w:pPr>
        <w:spacing w:line="276" w:lineRule="auto"/>
        <w:jc w:val="center"/>
        <w:rPr>
          <w:rFonts w:ascii="Arial" w:hAnsi="Arial" w:cs="Arial"/>
          <w:b/>
          <w:kern w:val="36"/>
          <w:sz w:val="26"/>
          <w:szCs w:val="26"/>
        </w:rPr>
      </w:pPr>
      <w:proofErr w:type="gramStart"/>
      <w:r w:rsidRPr="005C0325">
        <w:rPr>
          <w:rFonts w:ascii="Arial" w:hAnsi="Arial" w:cs="Arial"/>
          <w:b/>
          <w:kern w:val="36"/>
          <w:sz w:val="26"/>
          <w:szCs w:val="26"/>
        </w:rPr>
        <w:t>element14</w:t>
      </w:r>
      <w:proofErr w:type="gramEnd"/>
      <w:r w:rsidRPr="005C0325">
        <w:rPr>
          <w:rFonts w:ascii="Arial" w:hAnsi="Arial" w:cs="Arial"/>
          <w:b/>
          <w:kern w:val="36"/>
          <w:sz w:val="26"/>
          <w:szCs w:val="26"/>
        </w:rPr>
        <w:t xml:space="preserve"> Announces Winners of Annual Community Awards</w:t>
      </w:r>
    </w:p>
    <w:p w:rsidR="005C0325" w:rsidRPr="005C0325" w:rsidRDefault="005C0325" w:rsidP="005C0325">
      <w:pPr>
        <w:spacing w:line="276" w:lineRule="auto"/>
        <w:jc w:val="center"/>
        <w:rPr>
          <w:rFonts w:ascii="Arial" w:hAnsi="Arial" w:cs="Arial"/>
          <w:i/>
          <w:sz w:val="22"/>
          <w:szCs w:val="20"/>
        </w:rPr>
      </w:pPr>
      <w:r w:rsidRPr="005C0325">
        <w:rPr>
          <w:rFonts w:ascii="Arial" w:hAnsi="Arial" w:cs="Arial"/>
          <w:i/>
          <w:sz w:val="22"/>
          <w:szCs w:val="20"/>
        </w:rPr>
        <w:t>Five awards highlight the innovative spirit of the world’s largest electronic design community</w:t>
      </w:r>
    </w:p>
    <w:p w:rsidR="005C0325" w:rsidRPr="005C0325" w:rsidRDefault="005C0325" w:rsidP="005C0325">
      <w:pPr>
        <w:spacing w:line="276" w:lineRule="auto"/>
        <w:rPr>
          <w:rFonts w:ascii="Arial" w:hAnsi="Arial" w:cs="Arial"/>
          <w:i/>
          <w:sz w:val="22"/>
          <w:szCs w:val="20"/>
        </w:rPr>
      </w:pPr>
    </w:p>
    <w:p w:rsidR="005C0325" w:rsidRPr="005C0325" w:rsidRDefault="005C0325" w:rsidP="005C0325">
      <w:pPr>
        <w:spacing w:line="276" w:lineRule="auto"/>
        <w:rPr>
          <w:rFonts w:ascii="Arial" w:hAnsi="Arial" w:cs="Arial"/>
          <w:sz w:val="22"/>
          <w:szCs w:val="20"/>
        </w:rPr>
      </w:pPr>
      <w:r w:rsidRPr="00336505">
        <w:rPr>
          <w:rFonts w:ascii="Arial" w:hAnsi="Arial" w:cs="Arial"/>
          <w:b/>
          <w:sz w:val="22"/>
          <w:szCs w:val="20"/>
        </w:rPr>
        <w:t>Chicago, Illinois, February</w:t>
      </w:r>
      <w:r w:rsidR="00336505">
        <w:rPr>
          <w:rFonts w:ascii="Arial" w:hAnsi="Arial" w:cs="Arial"/>
          <w:b/>
          <w:sz w:val="22"/>
          <w:szCs w:val="20"/>
        </w:rPr>
        <w:t xml:space="preserve"> 21</w:t>
      </w:r>
      <w:r w:rsidRPr="005C0325">
        <w:rPr>
          <w:rFonts w:ascii="Arial" w:hAnsi="Arial" w:cs="Arial"/>
          <w:b/>
          <w:sz w:val="22"/>
          <w:szCs w:val="20"/>
        </w:rPr>
        <w:t>, 2019</w:t>
      </w:r>
      <w:r w:rsidRPr="005C0325">
        <w:rPr>
          <w:rFonts w:ascii="Arial" w:hAnsi="Arial" w:cs="Arial"/>
          <w:sz w:val="22"/>
          <w:szCs w:val="20"/>
        </w:rPr>
        <w:t xml:space="preserve"> - </w:t>
      </w:r>
      <w:hyperlink r:id="rId7" w:history="1">
        <w:r w:rsidRPr="005C0325">
          <w:rPr>
            <w:rStyle w:val="Hyperlink"/>
            <w:rFonts w:ascii="Arial" w:hAnsi="Arial" w:cs="Arial"/>
            <w:sz w:val="22"/>
            <w:szCs w:val="20"/>
          </w:rPr>
          <w:t>element14.com</w:t>
        </w:r>
      </w:hyperlink>
      <w:r w:rsidRPr="005C0325">
        <w:rPr>
          <w:rFonts w:ascii="Arial" w:hAnsi="Arial" w:cs="Arial"/>
          <w:sz w:val="22"/>
          <w:szCs w:val="20"/>
        </w:rPr>
        <w:t xml:space="preserve">, the world’s largest electronic design community, today announced the winners of its annual Community Awards. The awards </w:t>
      </w:r>
      <w:r w:rsidRPr="00336505">
        <w:rPr>
          <w:rFonts w:ascii="Arial" w:hAnsi="Arial" w:cs="Arial"/>
          <w:sz w:val="22"/>
          <w:szCs w:val="20"/>
        </w:rPr>
        <w:t xml:space="preserve">showcase how </w:t>
      </w:r>
      <w:hyperlink r:id="rId8" w:history="1">
        <w:r w:rsidRPr="00336505">
          <w:rPr>
            <w:rStyle w:val="Hyperlink"/>
            <w:rFonts w:ascii="Arial" w:hAnsi="Arial" w:cs="Arial"/>
            <w:sz w:val="22"/>
            <w:szCs w:val="20"/>
          </w:rPr>
          <w:t>Newark element14</w:t>
        </w:r>
      </w:hyperlink>
      <w:r w:rsidRPr="00336505">
        <w:rPr>
          <w:rFonts w:ascii="Arial" w:hAnsi="Arial" w:cs="Arial"/>
          <w:sz w:val="22"/>
          <w:szCs w:val="20"/>
        </w:rPr>
        <w:t>, the</w:t>
      </w:r>
      <w:r w:rsidRPr="005C0325">
        <w:rPr>
          <w:rFonts w:ascii="Arial" w:hAnsi="Arial" w:cs="Arial"/>
          <w:sz w:val="22"/>
          <w:szCs w:val="20"/>
        </w:rPr>
        <w:t xml:space="preserve"> Development Distributor, and element14.com encourage its members to create new and exciting electronics designs, and then share their process so others can learn from it.</w:t>
      </w:r>
    </w:p>
    <w:p w:rsidR="005C0325" w:rsidRPr="005C0325" w:rsidRDefault="005C0325" w:rsidP="005C0325">
      <w:pPr>
        <w:spacing w:line="276" w:lineRule="auto"/>
        <w:rPr>
          <w:rFonts w:ascii="Arial" w:hAnsi="Arial" w:cs="Arial"/>
          <w:sz w:val="22"/>
          <w:szCs w:val="20"/>
        </w:rPr>
      </w:pPr>
    </w:p>
    <w:p w:rsidR="005C0325" w:rsidRPr="005C0325" w:rsidRDefault="005C0325" w:rsidP="005C0325">
      <w:pPr>
        <w:spacing w:line="276" w:lineRule="auto"/>
        <w:rPr>
          <w:rFonts w:ascii="Arial" w:hAnsi="Arial" w:cs="Arial"/>
          <w:sz w:val="22"/>
          <w:szCs w:val="20"/>
        </w:rPr>
      </w:pPr>
      <w:r w:rsidRPr="005C0325">
        <w:rPr>
          <w:rFonts w:ascii="Arial" w:hAnsi="Arial" w:cs="Arial"/>
          <w:sz w:val="22"/>
          <w:szCs w:val="20"/>
        </w:rPr>
        <w:t xml:space="preserve">A recent </w:t>
      </w:r>
      <w:hyperlink r:id="rId9" w:history="1">
        <w:r w:rsidRPr="005C0325">
          <w:rPr>
            <w:rStyle w:val="Hyperlink"/>
            <w:rFonts w:ascii="Arial" w:hAnsi="Arial" w:cs="Arial"/>
            <w:sz w:val="22"/>
            <w:szCs w:val="20"/>
          </w:rPr>
          <w:t>sur</w:t>
        </w:r>
        <w:r w:rsidRPr="005C0325">
          <w:rPr>
            <w:rStyle w:val="Hyperlink"/>
            <w:rFonts w:ascii="Arial" w:hAnsi="Arial" w:cs="Arial"/>
            <w:sz w:val="22"/>
            <w:szCs w:val="20"/>
          </w:rPr>
          <w:t>v</w:t>
        </w:r>
        <w:r w:rsidRPr="005C0325">
          <w:rPr>
            <w:rStyle w:val="Hyperlink"/>
            <w:rFonts w:ascii="Arial" w:hAnsi="Arial" w:cs="Arial"/>
            <w:sz w:val="22"/>
            <w:szCs w:val="20"/>
          </w:rPr>
          <w:t>ey</w:t>
        </w:r>
      </w:hyperlink>
      <w:r w:rsidRPr="005C0325">
        <w:rPr>
          <w:rFonts w:ascii="Arial" w:hAnsi="Arial" w:cs="Arial"/>
          <w:sz w:val="22"/>
          <w:szCs w:val="20"/>
        </w:rPr>
        <w:t xml:space="preserve"> of the element14 Community shows that design engineers rely on a range of </w:t>
      </w:r>
      <w:proofErr w:type="spellStart"/>
      <w:r w:rsidRPr="005C0325">
        <w:rPr>
          <w:rFonts w:ascii="Arial" w:hAnsi="Arial" w:cs="Arial"/>
          <w:sz w:val="22"/>
          <w:szCs w:val="20"/>
        </w:rPr>
        <w:t>IoT</w:t>
      </w:r>
      <w:proofErr w:type="spellEnd"/>
      <w:r w:rsidRPr="005C0325">
        <w:rPr>
          <w:rFonts w:ascii="Arial" w:hAnsi="Arial" w:cs="Arial"/>
          <w:sz w:val="22"/>
          <w:szCs w:val="20"/>
        </w:rPr>
        <w:t xml:space="preserve"> hardware platforms to accelerate the development pace of their projects. Many community members said they depend on single board computers’ ready-to-use embedded development platforms for building end-products. One single board computer called out for its reliability was the Raspberry Pi, which is a key component of this year’s Best Design Challenge Project.</w:t>
      </w:r>
    </w:p>
    <w:p w:rsidR="005C0325" w:rsidRPr="005C0325" w:rsidRDefault="005C0325" w:rsidP="005C0325">
      <w:pPr>
        <w:spacing w:line="276" w:lineRule="auto"/>
        <w:rPr>
          <w:rFonts w:ascii="Arial" w:hAnsi="Arial" w:cs="Arial"/>
          <w:sz w:val="22"/>
          <w:szCs w:val="20"/>
        </w:rPr>
      </w:pPr>
    </w:p>
    <w:p w:rsidR="005C0325" w:rsidRPr="005C0325" w:rsidRDefault="005C0325" w:rsidP="005C0325">
      <w:pPr>
        <w:spacing w:line="276" w:lineRule="auto"/>
        <w:rPr>
          <w:rFonts w:ascii="Arial" w:hAnsi="Arial" w:cs="Arial"/>
          <w:sz w:val="22"/>
          <w:szCs w:val="20"/>
        </w:rPr>
      </w:pPr>
      <w:r w:rsidRPr="005C0325">
        <w:rPr>
          <w:rFonts w:ascii="Arial" w:hAnsi="Arial" w:cs="Arial"/>
          <w:sz w:val="22"/>
          <w:szCs w:val="20"/>
        </w:rPr>
        <w:t xml:space="preserve">“Every year, our community blows us away with what they’re able to achieve, by combining their creativity and intelligence </w:t>
      </w:r>
      <w:r w:rsidRPr="00336505">
        <w:rPr>
          <w:rFonts w:ascii="Arial" w:hAnsi="Arial" w:cs="Arial"/>
          <w:sz w:val="22"/>
          <w:szCs w:val="20"/>
        </w:rPr>
        <w:t xml:space="preserve">with Newark element14 products, to come up with something completely original,” </w:t>
      </w:r>
      <w:r w:rsidRPr="00336505">
        <w:rPr>
          <w:rFonts w:ascii="Arial" w:hAnsi="Arial" w:cs="Arial"/>
          <w:b/>
          <w:sz w:val="22"/>
          <w:szCs w:val="20"/>
        </w:rPr>
        <w:t>said Dianne Kibbey, Global Head of Community and Social Media for element14.com and Newark element14.</w:t>
      </w:r>
      <w:r w:rsidRPr="00336505">
        <w:rPr>
          <w:rFonts w:ascii="Arial" w:hAnsi="Arial" w:cs="Arial"/>
          <w:sz w:val="22"/>
          <w:szCs w:val="20"/>
        </w:rPr>
        <w:t xml:space="preserve"> “Our community is always encouraging and supporting each other to keep pushing and creating new and interesting</w:t>
      </w:r>
      <w:r w:rsidRPr="005C0325">
        <w:rPr>
          <w:rFonts w:ascii="Arial" w:hAnsi="Arial" w:cs="Arial"/>
          <w:sz w:val="22"/>
          <w:szCs w:val="20"/>
        </w:rPr>
        <w:t xml:space="preserve"> designs, and these awards are a true reflection of that. We’re so happy to be able to offer a platform for our over 600,000-strong community to collaborate and can’t wait to see what they come up with in 2019.”</w:t>
      </w:r>
    </w:p>
    <w:p w:rsidR="005C0325" w:rsidRPr="005C0325" w:rsidRDefault="005C0325" w:rsidP="005C0325">
      <w:pPr>
        <w:spacing w:line="276" w:lineRule="auto"/>
        <w:rPr>
          <w:rFonts w:ascii="Arial" w:hAnsi="Arial" w:cs="Arial"/>
          <w:sz w:val="22"/>
          <w:szCs w:val="20"/>
        </w:rPr>
      </w:pPr>
    </w:p>
    <w:p w:rsidR="005C0325" w:rsidRPr="005C0325" w:rsidRDefault="005C0325" w:rsidP="005C0325">
      <w:pPr>
        <w:spacing w:line="276" w:lineRule="auto"/>
        <w:rPr>
          <w:rFonts w:ascii="Arial" w:hAnsi="Arial" w:cs="Arial"/>
          <w:sz w:val="22"/>
          <w:szCs w:val="20"/>
        </w:rPr>
      </w:pPr>
      <w:r w:rsidRPr="005C0325">
        <w:rPr>
          <w:rFonts w:ascii="Arial" w:hAnsi="Arial" w:cs="Arial"/>
          <w:sz w:val="22"/>
          <w:szCs w:val="20"/>
        </w:rPr>
        <w:t xml:space="preserve">The top designs and most helpful contributors are featured in five winning categories: Member of the Year, </w:t>
      </w:r>
      <w:proofErr w:type="spellStart"/>
      <w:r w:rsidRPr="005C0325">
        <w:rPr>
          <w:rFonts w:ascii="Arial" w:hAnsi="Arial" w:cs="Arial"/>
          <w:sz w:val="22"/>
          <w:szCs w:val="20"/>
        </w:rPr>
        <w:t>Roadtester</w:t>
      </w:r>
      <w:proofErr w:type="spellEnd"/>
      <w:r w:rsidRPr="005C0325">
        <w:rPr>
          <w:rFonts w:ascii="Arial" w:hAnsi="Arial" w:cs="Arial"/>
          <w:sz w:val="22"/>
          <w:szCs w:val="20"/>
        </w:rPr>
        <w:t xml:space="preserve"> of the Year, Best Design Challenge Project of the Year, element14 Presents Video Project of the Year and Project14 Theme of the Year. </w:t>
      </w:r>
    </w:p>
    <w:p w:rsidR="005C0325" w:rsidRPr="005C0325" w:rsidRDefault="005C0325" w:rsidP="005C0325">
      <w:pPr>
        <w:spacing w:line="276" w:lineRule="auto"/>
        <w:rPr>
          <w:rFonts w:ascii="Arial" w:hAnsi="Arial" w:cs="Arial"/>
          <w:sz w:val="22"/>
          <w:szCs w:val="20"/>
        </w:rPr>
      </w:pPr>
    </w:p>
    <w:p w:rsidR="005C0325" w:rsidRPr="005C0325" w:rsidRDefault="005C0325" w:rsidP="005C0325">
      <w:pPr>
        <w:spacing w:line="276" w:lineRule="auto"/>
        <w:rPr>
          <w:rFonts w:ascii="Arial" w:hAnsi="Arial" w:cs="Arial"/>
          <w:sz w:val="22"/>
          <w:szCs w:val="20"/>
        </w:rPr>
      </w:pPr>
      <w:r w:rsidRPr="005C0325">
        <w:rPr>
          <w:rFonts w:ascii="Arial" w:hAnsi="Arial" w:cs="Arial"/>
          <w:sz w:val="22"/>
          <w:szCs w:val="20"/>
        </w:rPr>
        <w:t>The winners of the element14 2018 Community Awards are:</w:t>
      </w:r>
    </w:p>
    <w:p w:rsidR="005C0325" w:rsidRPr="005C0325" w:rsidRDefault="005C0325" w:rsidP="005C0325">
      <w:pPr>
        <w:spacing w:line="276" w:lineRule="auto"/>
        <w:rPr>
          <w:rFonts w:ascii="Arial" w:hAnsi="Arial" w:cs="Arial"/>
          <w:sz w:val="22"/>
          <w:szCs w:val="20"/>
        </w:rPr>
      </w:pPr>
    </w:p>
    <w:p w:rsidR="005C0325" w:rsidRPr="005C0325" w:rsidRDefault="005C0325" w:rsidP="005C0325">
      <w:pPr>
        <w:pStyle w:val="ListParagraph"/>
        <w:numPr>
          <w:ilvl w:val="0"/>
          <w:numId w:val="1"/>
        </w:numPr>
        <w:spacing w:line="276" w:lineRule="auto"/>
        <w:rPr>
          <w:rFonts w:ascii="Arial" w:hAnsi="Arial" w:cs="Arial"/>
          <w:sz w:val="22"/>
          <w:szCs w:val="20"/>
        </w:rPr>
      </w:pPr>
      <w:r w:rsidRPr="005C0325">
        <w:rPr>
          <w:rFonts w:ascii="Arial" w:hAnsi="Arial" w:cs="Arial"/>
          <w:b/>
          <w:sz w:val="22"/>
          <w:szCs w:val="20"/>
        </w:rPr>
        <w:t>Member of the Year</w:t>
      </w:r>
      <w:r w:rsidRPr="005C0325">
        <w:rPr>
          <w:rFonts w:ascii="Arial" w:hAnsi="Arial" w:cs="Arial"/>
          <w:sz w:val="22"/>
          <w:szCs w:val="20"/>
        </w:rPr>
        <w:t xml:space="preserve"> – </w:t>
      </w:r>
      <w:hyperlink r:id="rId10" w:history="1">
        <w:r w:rsidRPr="005C0325">
          <w:rPr>
            <w:rStyle w:val="Hyperlink"/>
            <w:rFonts w:ascii="Arial" w:hAnsi="Arial" w:cs="Arial"/>
            <w:sz w:val="22"/>
            <w:szCs w:val="20"/>
          </w:rPr>
          <w:t xml:space="preserve">Dixon </w:t>
        </w:r>
        <w:proofErr w:type="spellStart"/>
        <w:r w:rsidRPr="005C0325">
          <w:rPr>
            <w:rStyle w:val="Hyperlink"/>
            <w:rFonts w:ascii="Arial" w:hAnsi="Arial" w:cs="Arial"/>
            <w:sz w:val="22"/>
            <w:szCs w:val="20"/>
          </w:rPr>
          <w:t>Selvan</w:t>
        </w:r>
        <w:proofErr w:type="spellEnd"/>
      </w:hyperlink>
      <w:r w:rsidRPr="005C0325">
        <w:rPr>
          <w:rFonts w:ascii="Arial" w:hAnsi="Arial" w:cs="Arial"/>
          <w:sz w:val="22"/>
          <w:szCs w:val="20"/>
        </w:rPr>
        <w:t xml:space="preserve"> – </w:t>
      </w:r>
      <w:proofErr w:type="spellStart"/>
      <w:r w:rsidRPr="005C0325">
        <w:rPr>
          <w:rFonts w:ascii="Arial" w:hAnsi="Arial" w:cs="Arial"/>
          <w:sz w:val="22"/>
          <w:szCs w:val="20"/>
        </w:rPr>
        <w:t>Selvan</w:t>
      </w:r>
      <w:proofErr w:type="spellEnd"/>
      <w:r w:rsidRPr="005C0325">
        <w:rPr>
          <w:rFonts w:ascii="Arial" w:hAnsi="Arial" w:cs="Arial"/>
          <w:sz w:val="22"/>
          <w:szCs w:val="20"/>
        </w:rPr>
        <w:t xml:space="preserve"> is a first-time Community Awards winner. He competed in the Design for a Cause challenge, submitted several </w:t>
      </w:r>
      <w:proofErr w:type="spellStart"/>
      <w:r w:rsidRPr="005C0325">
        <w:rPr>
          <w:rFonts w:ascii="Arial" w:hAnsi="Arial" w:cs="Arial"/>
          <w:sz w:val="22"/>
          <w:szCs w:val="20"/>
        </w:rPr>
        <w:t>RoadTest</w:t>
      </w:r>
      <w:proofErr w:type="spellEnd"/>
      <w:r w:rsidRPr="005C0325">
        <w:rPr>
          <w:rFonts w:ascii="Arial" w:hAnsi="Arial" w:cs="Arial"/>
          <w:sz w:val="22"/>
          <w:szCs w:val="20"/>
        </w:rPr>
        <w:t xml:space="preserve"> reviews, and contributed multiple projects to the monthly Project14 competitions. </w:t>
      </w:r>
      <w:proofErr w:type="spellStart"/>
      <w:r w:rsidRPr="005C0325">
        <w:rPr>
          <w:rFonts w:ascii="Arial" w:hAnsi="Arial" w:cs="Arial"/>
          <w:sz w:val="22"/>
          <w:szCs w:val="20"/>
        </w:rPr>
        <w:t>Selvan</w:t>
      </w:r>
      <w:proofErr w:type="spellEnd"/>
      <w:r w:rsidRPr="005C0325">
        <w:rPr>
          <w:rFonts w:ascii="Arial" w:hAnsi="Arial" w:cs="Arial"/>
          <w:sz w:val="22"/>
          <w:szCs w:val="20"/>
        </w:rPr>
        <w:t xml:space="preserve"> is a frequent contributor and integral member of the element14 Community.</w:t>
      </w:r>
    </w:p>
    <w:p w:rsidR="005C0325" w:rsidRPr="005C0325" w:rsidRDefault="005C0325" w:rsidP="005C0325">
      <w:pPr>
        <w:spacing w:line="276" w:lineRule="auto"/>
        <w:rPr>
          <w:rFonts w:ascii="Arial" w:hAnsi="Arial" w:cs="Arial"/>
          <w:sz w:val="22"/>
          <w:szCs w:val="20"/>
        </w:rPr>
      </w:pPr>
    </w:p>
    <w:p w:rsidR="005C0325" w:rsidRPr="005C0325" w:rsidRDefault="005C0325" w:rsidP="005C0325">
      <w:pPr>
        <w:pStyle w:val="ListParagraph"/>
        <w:numPr>
          <w:ilvl w:val="0"/>
          <w:numId w:val="1"/>
        </w:numPr>
        <w:spacing w:line="276" w:lineRule="auto"/>
        <w:rPr>
          <w:rFonts w:ascii="Arial" w:hAnsi="Arial" w:cs="Arial"/>
          <w:sz w:val="22"/>
          <w:szCs w:val="20"/>
        </w:rPr>
      </w:pPr>
      <w:proofErr w:type="spellStart"/>
      <w:r w:rsidRPr="005C0325">
        <w:rPr>
          <w:rFonts w:ascii="Arial" w:hAnsi="Arial" w:cs="Arial"/>
          <w:b/>
          <w:sz w:val="22"/>
          <w:szCs w:val="20"/>
        </w:rPr>
        <w:t>RoadTester</w:t>
      </w:r>
      <w:proofErr w:type="spellEnd"/>
      <w:r w:rsidRPr="005C0325">
        <w:rPr>
          <w:rFonts w:ascii="Arial" w:hAnsi="Arial" w:cs="Arial"/>
          <w:b/>
          <w:sz w:val="22"/>
          <w:szCs w:val="20"/>
        </w:rPr>
        <w:t xml:space="preserve"> of the Year </w:t>
      </w:r>
      <w:r w:rsidRPr="005C0325">
        <w:rPr>
          <w:rFonts w:ascii="Arial" w:hAnsi="Arial" w:cs="Arial"/>
          <w:sz w:val="22"/>
          <w:szCs w:val="20"/>
        </w:rPr>
        <w:t xml:space="preserve">– </w:t>
      </w:r>
      <w:hyperlink r:id="rId11" w:history="1">
        <w:r w:rsidRPr="005C0325">
          <w:rPr>
            <w:rStyle w:val="Hyperlink"/>
            <w:rFonts w:ascii="Arial" w:hAnsi="Arial" w:cs="Arial"/>
            <w:sz w:val="22"/>
            <w:szCs w:val="20"/>
          </w:rPr>
          <w:t xml:space="preserve">Gough </w:t>
        </w:r>
        <w:proofErr w:type="spellStart"/>
        <w:r w:rsidRPr="005C0325">
          <w:rPr>
            <w:rStyle w:val="Hyperlink"/>
            <w:rFonts w:ascii="Arial" w:hAnsi="Arial" w:cs="Arial"/>
            <w:sz w:val="22"/>
            <w:szCs w:val="20"/>
          </w:rPr>
          <w:t>Lui</w:t>
        </w:r>
        <w:proofErr w:type="spellEnd"/>
      </w:hyperlink>
      <w:r w:rsidRPr="005C0325">
        <w:rPr>
          <w:rStyle w:val="Hyperlink"/>
          <w:rFonts w:ascii="Arial" w:hAnsi="Arial" w:cs="Arial"/>
          <w:sz w:val="22"/>
          <w:szCs w:val="20"/>
        </w:rPr>
        <w:t xml:space="preserve"> </w:t>
      </w:r>
      <w:r w:rsidRPr="005C0325">
        <w:rPr>
          <w:rFonts w:ascii="Arial" w:hAnsi="Arial" w:cs="Arial"/>
          <w:sz w:val="22"/>
          <w:szCs w:val="20"/>
        </w:rPr>
        <w:t xml:space="preserve">– </w:t>
      </w:r>
      <w:proofErr w:type="spellStart"/>
      <w:r w:rsidRPr="00336505">
        <w:rPr>
          <w:rStyle w:val="Hyperlink"/>
          <w:rFonts w:ascii="Arial" w:hAnsi="Arial" w:cs="Arial"/>
          <w:color w:val="auto"/>
          <w:sz w:val="22"/>
          <w:szCs w:val="20"/>
          <w:u w:val="none"/>
        </w:rPr>
        <w:t>Lui</w:t>
      </w:r>
      <w:proofErr w:type="spellEnd"/>
      <w:r w:rsidRPr="00336505">
        <w:rPr>
          <w:rFonts w:ascii="Arial" w:hAnsi="Arial" w:cs="Arial"/>
          <w:sz w:val="22"/>
          <w:szCs w:val="20"/>
        </w:rPr>
        <w:t xml:space="preserve"> </w:t>
      </w:r>
      <w:r w:rsidRPr="005C0325">
        <w:rPr>
          <w:rFonts w:ascii="Arial" w:hAnsi="Arial" w:cs="Arial"/>
          <w:sz w:val="22"/>
          <w:szCs w:val="20"/>
        </w:rPr>
        <w:t xml:space="preserve">is this year’s top </w:t>
      </w:r>
      <w:proofErr w:type="spellStart"/>
      <w:r w:rsidRPr="005C0325">
        <w:rPr>
          <w:rFonts w:ascii="Arial" w:hAnsi="Arial" w:cs="Arial"/>
          <w:sz w:val="22"/>
          <w:szCs w:val="20"/>
        </w:rPr>
        <w:t>roadtester</w:t>
      </w:r>
      <w:proofErr w:type="spellEnd"/>
      <w:r w:rsidRPr="005C0325">
        <w:rPr>
          <w:rFonts w:ascii="Arial" w:hAnsi="Arial" w:cs="Arial"/>
          <w:sz w:val="22"/>
          <w:szCs w:val="20"/>
        </w:rPr>
        <w:t xml:space="preserve"> thanks to his extremely thorough review of a high-end Rohde &amp; Schwarz oscill</w:t>
      </w:r>
      <w:bookmarkStart w:id="0" w:name="_GoBack"/>
      <w:bookmarkEnd w:id="0"/>
      <w:r w:rsidRPr="005C0325">
        <w:rPr>
          <w:rFonts w:ascii="Arial" w:hAnsi="Arial" w:cs="Arial"/>
          <w:sz w:val="22"/>
          <w:szCs w:val="20"/>
        </w:rPr>
        <w:t xml:space="preserve">oscope that not only shared its benefits and capabilities with the community, but also helped to discover some minor software improvements. By taking the time to complete such a comprehensive </w:t>
      </w:r>
      <w:proofErr w:type="spellStart"/>
      <w:r w:rsidRPr="005C0325">
        <w:rPr>
          <w:rFonts w:ascii="Arial" w:hAnsi="Arial" w:cs="Arial"/>
          <w:sz w:val="22"/>
          <w:szCs w:val="20"/>
        </w:rPr>
        <w:t>roadtest</w:t>
      </w:r>
      <w:proofErr w:type="spellEnd"/>
      <w:r w:rsidRPr="005C0325">
        <w:rPr>
          <w:rFonts w:ascii="Arial" w:hAnsi="Arial" w:cs="Arial"/>
          <w:sz w:val="22"/>
          <w:szCs w:val="20"/>
        </w:rPr>
        <w:t xml:space="preserve">, </w:t>
      </w:r>
      <w:proofErr w:type="spellStart"/>
      <w:r w:rsidRPr="005C0325">
        <w:rPr>
          <w:rFonts w:ascii="Arial" w:hAnsi="Arial" w:cs="Arial"/>
          <w:sz w:val="22"/>
          <w:szCs w:val="20"/>
        </w:rPr>
        <w:t>Lui</w:t>
      </w:r>
      <w:proofErr w:type="spellEnd"/>
      <w:r w:rsidRPr="005C0325">
        <w:rPr>
          <w:rFonts w:ascii="Arial" w:hAnsi="Arial" w:cs="Arial"/>
          <w:sz w:val="22"/>
          <w:szCs w:val="20"/>
        </w:rPr>
        <w:t xml:space="preserve"> helped the community get a better understanding of the product, and also helped make it better for future use.</w:t>
      </w:r>
    </w:p>
    <w:p w:rsidR="005C0325" w:rsidRPr="005C0325" w:rsidRDefault="005C0325" w:rsidP="005C0325">
      <w:pPr>
        <w:spacing w:line="276" w:lineRule="auto"/>
        <w:rPr>
          <w:rFonts w:ascii="Arial" w:hAnsi="Arial" w:cs="Arial"/>
          <w:sz w:val="22"/>
          <w:szCs w:val="20"/>
        </w:rPr>
      </w:pPr>
    </w:p>
    <w:p w:rsidR="005C0325" w:rsidRPr="005C0325" w:rsidRDefault="005C0325" w:rsidP="005C0325">
      <w:pPr>
        <w:pStyle w:val="ListParagraph"/>
        <w:numPr>
          <w:ilvl w:val="0"/>
          <w:numId w:val="1"/>
        </w:numPr>
        <w:spacing w:line="276" w:lineRule="auto"/>
        <w:rPr>
          <w:rFonts w:ascii="Arial" w:hAnsi="Arial" w:cs="Arial"/>
          <w:sz w:val="22"/>
          <w:szCs w:val="20"/>
        </w:rPr>
      </w:pPr>
      <w:r w:rsidRPr="005C0325">
        <w:rPr>
          <w:rFonts w:ascii="Arial" w:hAnsi="Arial" w:cs="Arial"/>
          <w:b/>
          <w:sz w:val="22"/>
          <w:szCs w:val="20"/>
        </w:rPr>
        <w:t xml:space="preserve">Best Design Challenge Project of the Year </w:t>
      </w:r>
      <w:r w:rsidRPr="005C0325">
        <w:rPr>
          <w:rFonts w:ascii="Arial" w:hAnsi="Arial" w:cs="Arial"/>
          <w:sz w:val="22"/>
          <w:szCs w:val="20"/>
        </w:rPr>
        <w:t xml:space="preserve">– </w:t>
      </w:r>
      <w:hyperlink r:id="rId12" w:history="1">
        <w:r w:rsidRPr="005C0325">
          <w:rPr>
            <w:rStyle w:val="Hyperlink"/>
            <w:rFonts w:ascii="Arial" w:hAnsi="Arial" w:cs="Arial"/>
            <w:sz w:val="22"/>
            <w:szCs w:val="20"/>
          </w:rPr>
          <w:t>Smart Range Hood by James O’Gorman</w:t>
        </w:r>
      </w:hyperlink>
      <w:r w:rsidRPr="005C0325">
        <w:rPr>
          <w:rFonts w:ascii="Arial" w:hAnsi="Arial" w:cs="Arial"/>
          <w:sz w:val="22"/>
          <w:szCs w:val="20"/>
        </w:rPr>
        <w:t xml:space="preserve"> –O’Gorman created a 5-star design with his impressive smart range hood that used custom sheet metal, 3D printed enclosures, and an interactive app to control the fan, touchscreen display and even a custom “Summon Husband” button. This project showed an array of skills, from design and coding, to 3D printing and PCB design. O’Gorman thoroughly documented his fails as well as his victories, sharing important insights into the design and build process.</w:t>
      </w:r>
    </w:p>
    <w:p w:rsidR="005C0325" w:rsidRPr="005C0325" w:rsidRDefault="005C0325" w:rsidP="005C0325">
      <w:pPr>
        <w:spacing w:line="276" w:lineRule="auto"/>
        <w:rPr>
          <w:rFonts w:ascii="Arial" w:hAnsi="Arial" w:cs="Arial"/>
          <w:sz w:val="22"/>
          <w:szCs w:val="20"/>
        </w:rPr>
      </w:pPr>
    </w:p>
    <w:p w:rsidR="005C0325" w:rsidRPr="005C0325" w:rsidRDefault="005C0325" w:rsidP="005C0325">
      <w:pPr>
        <w:pStyle w:val="ListParagraph"/>
        <w:numPr>
          <w:ilvl w:val="0"/>
          <w:numId w:val="1"/>
        </w:numPr>
        <w:spacing w:line="276" w:lineRule="auto"/>
        <w:rPr>
          <w:rFonts w:ascii="Arial" w:hAnsi="Arial" w:cs="Arial"/>
          <w:sz w:val="22"/>
          <w:szCs w:val="20"/>
        </w:rPr>
      </w:pPr>
      <w:proofErr w:type="gramStart"/>
      <w:r w:rsidRPr="005C0325">
        <w:rPr>
          <w:rFonts w:ascii="Arial" w:hAnsi="Arial" w:cs="Arial"/>
          <w:b/>
          <w:sz w:val="22"/>
          <w:szCs w:val="20"/>
        </w:rPr>
        <w:lastRenderedPageBreak/>
        <w:t>element14</w:t>
      </w:r>
      <w:proofErr w:type="gramEnd"/>
      <w:r w:rsidRPr="005C0325">
        <w:rPr>
          <w:rFonts w:ascii="Arial" w:hAnsi="Arial" w:cs="Arial"/>
          <w:b/>
          <w:sz w:val="22"/>
          <w:szCs w:val="20"/>
        </w:rPr>
        <w:t xml:space="preserve"> Presents Video Project of the Year </w:t>
      </w:r>
      <w:r w:rsidRPr="005C0325">
        <w:rPr>
          <w:rFonts w:ascii="Arial" w:hAnsi="Arial" w:cs="Arial"/>
          <w:sz w:val="22"/>
          <w:szCs w:val="20"/>
        </w:rPr>
        <w:t xml:space="preserve">– </w:t>
      </w:r>
      <w:hyperlink r:id="rId13" w:history="1">
        <w:r w:rsidRPr="005C0325">
          <w:rPr>
            <w:rStyle w:val="Hyperlink"/>
            <w:rFonts w:ascii="Arial" w:hAnsi="Arial" w:cs="Arial"/>
            <w:sz w:val="22"/>
            <w:szCs w:val="20"/>
          </w:rPr>
          <w:t>Andy West’s “Game Genie”</w:t>
        </w:r>
      </w:hyperlink>
      <w:r w:rsidRPr="005C0325">
        <w:rPr>
          <w:rFonts w:ascii="Arial" w:hAnsi="Arial" w:cs="Arial"/>
          <w:sz w:val="22"/>
          <w:szCs w:val="20"/>
        </w:rPr>
        <w:t xml:space="preserve"> – West made vintage Atari fans’ dreams come true with his innovative “Game </w:t>
      </w:r>
      <w:proofErr w:type="spellStart"/>
      <w:r w:rsidRPr="005C0325">
        <w:rPr>
          <w:rFonts w:ascii="Arial" w:hAnsi="Arial" w:cs="Arial"/>
          <w:sz w:val="22"/>
          <w:szCs w:val="20"/>
        </w:rPr>
        <w:t>Geenie</w:t>
      </w:r>
      <w:proofErr w:type="spellEnd"/>
      <w:r w:rsidRPr="005C0325">
        <w:rPr>
          <w:rFonts w:ascii="Arial" w:hAnsi="Arial" w:cs="Arial"/>
          <w:sz w:val="22"/>
          <w:szCs w:val="20"/>
        </w:rPr>
        <w:t xml:space="preserve">” for the Atari 2600 game system. Using FPGA, West created a way for players of the beloved classic video game to manipulate their games to make things easier (or harder), and even access content that wasn’t included in the proper release of the game. </w:t>
      </w:r>
    </w:p>
    <w:p w:rsidR="005C0325" w:rsidRPr="005C0325" w:rsidRDefault="005C0325" w:rsidP="005C0325">
      <w:pPr>
        <w:spacing w:line="276" w:lineRule="auto"/>
        <w:rPr>
          <w:rFonts w:ascii="Arial" w:hAnsi="Arial" w:cs="Arial"/>
          <w:sz w:val="22"/>
          <w:szCs w:val="20"/>
        </w:rPr>
      </w:pPr>
    </w:p>
    <w:p w:rsidR="005C0325" w:rsidRPr="005C0325" w:rsidRDefault="005C0325" w:rsidP="005C0325">
      <w:pPr>
        <w:pStyle w:val="ListParagraph"/>
        <w:numPr>
          <w:ilvl w:val="0"/>
          <w:numId w:val="1"/>
        </w:numPr>
        <w:spacing w:line="276" w:lineRule="auto"/>
        <w:rPr>
          <w:rFonts w:ascii="Arial" w:hAnsi="Arial" w:cs="Arial"/>
          <w:sz w:val="22"/>
          <w:szCs w:val="20"/>
        </w:rPr>
      </w:pPr>
      <w:r w:rsidRPr="005C0325">
        <w:rPr>
          <w:rFonts w:ascii="Arial" w:hAnsi="Arial" w:cs="Arial"/>
          <w:b/>
          <w:sz w:val="22"/>
          <w:szCs w:val="20"/>
        </w:rPr>
        <w:t xml:space="preserve">Project14 Theme of the Year </w:t>
      </w:r>
      <w:r w:rsidRPr="005C0325">
        <w:rPr>
          <w:rFonts w:ascii="Arial" w:hAnsi="Arial" w:cs="Arial"/>
          <w:sz w:val="22"/>
          <w:szCs w:val="20"/>
        </w:rPr>
        <w:t xml:space="preserve">– A new award for 2018, </w:t>
      </w:r>
      <w:hyperlink r:id="rId14" w:history="1">
        <w:r w:rsidRPr="005C0325">
          <w:rPr>
            <w:rStyle w:val="Hyperlink"/>
            <w:rFonts w:ascii="Arial" w:hAnsi="Arial" w:cs="Arial"/>
            <w:sz w:val="22"/>
            <w:szCs w:val="20"/>
          </w:rPr>
          <w:t xml:space="preserve">Robots </w:t>
        </w:r>
        <w:proofErr w:type="gramStart"/>
        <w:r w:rsidRPr="005C0325">
          <w:rPr>
            <w:rStyle w:val="Hyperlink"/>
            <w:rFonts w:ascii="Arial" w:hAnsi="Arial" w:cs="Arial"/>
            <w:sz w:val="22"/>
            <w:szCs w:val="20"/>
          </w:rPr>
          <w:t>With</w:t>
        </w:r>
        <w:proofErr w:type="gramEnd"/>
        <w:r w:rsidRPr="005C0325">
          <w:rPr>
            <w:rStyle w:val="Hyperlink"/>
            <w:rFonts w:ascii="Arial" w:hAnsi="Arial" w:cs="Arial"/>
            <w:sz w:val="22"/>
            <w:szCs w:val="20"/>
          </w:rPr>
          <w:t xml:space="preserve"> Wheels</w:t>
        </w:r>
      </w:hyperlink>
      <w:r w:rsidRPr="005C0325">
        <w:rPr>
          <w:rFonts w:ascii="Arial" w:hAnsi="Arial" w:cs="Arial"/>
          <w:sz w:val="22"/>
          <w:szCs w:val="20"/>
        </w:rPr>
        <w:t xml:space="preserve"> was the community’s favorite theme in 2018. Project14 hosts monthly project competitions around a specific theme, and by spurring on such fun designs like the 3D-printed </w:t>
      </w:r>
      <w:hyperlink r:id="rId15" w:history="1">
        <w:proofErr w:type="spellStart"/>
        <w:r w:rsidRPr="005C0325">
          <w:rPr>
            <w:rStyle w:val="Hyperlink"/>
            <w:rFonts w:ascii="Arial" w:hAnsi="Arial" w:cs="Arial"/>
            <w:sz w:val="22"/>
            <w:szCs w:val="20"/>
          </w:rPr>
          <w:t>CupRobot</w:t>
        </w:r>
        <w:proofErr w:type="spellEnd"/>
      </w:hyperlink>
      <w:r w:rsidRPr="005C0325">
        <w:rPr>
          <w:rFonts w:ascii="Arial" w:hAnsi="Arial" w:cs="Arial"/>
          <w:sz w:val="22"/>
          <w:szCs w:val="20"/>
        </w:rPr>
        <w:t xml:space="preserve">, </w:t>
      </w:r>
      <w:hyperlink r:id="rId16" w:history="1">
        <w:proofErr w:type="spellStart"/>
        <w:r w:rsidRPr="005C0325">
          <w:rPr>
            <w:rStyle w:val="Hyperlink"/>
            <w:rFonts w:ascii="Arial" w:hAnsi="Arial" w:cs="Arial"/>
            <w:sz w:val="22"/>
            <w:szCs w:val="20"/>
          </w:rPr>
          <w:t>RoboBobLet</w:t>
        </w:r>
        <w:proofErr w:type="spellEnd"/>
      </w:hyperlink>
      <w:r w:rsidRPr="005C0325">
        <w:rPr>
          <w:rFonts w:ascii="Arial" w:hAnsi="Arial" w:cs="Arial"/>
          <w:sz w:val="22"/>
          <w:szCs w:val="20"/>
        </w:rPr>
        <w:t xml:space="preserve"> and even a real-life </w:t>
      </w:r>
      <w:hyperlink r:id="rId17" w:history="1">
        <w:r w:rsidRPr="005C0325">
          <w:rPr>
            <w:rStyle w:val="Hyperlink"/>
            <w:rFonts w:ascii="Arial" w:hAnsi="Arial" w:cs="Arial"/>
            <w:sz w:val="22"/>
            <w:szCs w:val="20"/>
          </w:rPr>
          <w:t>R2D2</w:t>
        </w:r>
      </w:hyperlink>
      <w:r w:rsidRPr="005C0325">
        <w:rPr>
          <w:rFonts w:ascii="Arial" w:hAnsi="Arial" w:cs="Arial"/>
          <w:sz w:val="22"/>
          <w:szCs w:val="20"/>
        </w:rPr>
        <w:t>, it’s not hard to see why this theme was the community’s favorite.</w:t>
      </w:r>
    </w:p>
    <w:p w:rsidR="005C0325" w:rsidRPr="005C0325" w:rsidRDefault="005C0325" w:rsidP="005C0325">
      <w:pPr>
        <w:spacing w:line="276" w:lineRule="auto"/>
        <w:rPr>
          <w:rFonts w:ascii="Arial" w:hAnsi="Arial" w:cs="Arial"/>
          <w:sz w:val="22"/>
          <w:szCs w:val="20"/>
        </w:rPr>
      </w:pPr>
    </w:p>
    <w:p w:rsidR="005C0325" w:rsidRPr="005C0325" w:rsidRDefault="005C0325" w:rsidP="005C0325">
      <w:pPr>
        <w:spacing w:line="276" w:lineRule="auto"/>
        <w:rPr>
          <w:rFonts w:ascii="Arial" w:hAnsi="Arial" w:cs="Arial"/>
          <w:sz w:val="22"/>
          <w:szCs w:val="20"/>
        </w:rPr>
      </w:pPr>
      <w:r w:rsidRPr="005C0325">
        <w:rPr>
          <w:rFonts w:ascii="Arial" w:hAnsi="Arial" w:cs="Arial"/>
          <w:sz w:val="22"/>
          <w:szCs w:val="20"/>
        </w:rPr>
        <w:t xml:space="preserve">To learn more about the 2018 Community Awards, visit </w:t>
      </w:r>
    </w:p>
    <w:p w:rsidR="005C0325" w:rsidRPr="005C0325" w:rsidRDefault="00336505" w:rsidP="005C0325">
      <w:pPr>
        <w:spacing w:line="276" w:lineRule="auto"/>
        <w:rPr>
          <w:rFonts w:ascii="Arial" w:hAnsi="Arial" w:cs="Arial"/>
          <w:sz w:val="22"/>
          <w:szCs w:val="20"/>
        </w:rPr>
      </w:pPr>
      <w:hyperlink r:id="rId18" w:history="1">
        <w:r w:rsidR="005C0325" w:rsidRPr="005C0325">
          <w:rPr>
            <w:rStyle w:val="Hyperlink"/>
            <w:rFonts w:ascii="Arial" w:hAnsi="Arial" w:cs="Arial"/>
            <w:sz w:val="22"/>
            <w:szCs w:val="20"/>
          </w:rPr>
          <w:t>https://www.element14.com/community/docs/DOC-91798/l/the-element14-community-2018-member-awards-winners-announced</w:t>
        </w:r>
      </w:hyperlink>
      <w:r w:rsidR="005C0325" w:rsidRPr="005C0325">
        <w:rPr>
          <w:rFonts w:ascii="Arial" w:hAnsi="Arial" w:cs="Arial"/>
          <w:sz w:val="22"/>
          <w:szCs w:val="20"/>
        </w:rPr>
        <w:t xml:space="preserve"> </w:t>
      </w:r>
    </w:p>
    <w:p w:rsidR="005C0325" w:rsidRPr="005C0325" w:rsidRDefault="005C0325" w:rsidP="005C0325">
      <w:pPr>
        <w:spacing w:line="276" w:lineRule="auto"/>
        <w:jc w:val="center"/>
        <w:rPr>
          <w:rFonts w:ascii="Arial" w:eastAsia="Calibri" w:hAnsi="Arial" w:cs="Arial"/>
          <w:b/>
          <w:color w:val="000000"/>
          <w:sz w:val="22"/>
          <w:szCs w:val="20"/>
          <w:lang w:val="en-GB"/>
        </w:rPr>
      </w:pPr>
    </w:p>
    <w:p w:rsidR="005C0325" w:rsidRDefault="005C0325" w:rsidP="005C0325">
      <w:pPr>
        <w:spacing w:line="276" w:lineRule="auto"/>
        <w:jc w:val="center"/>
        <w:rPr>
          <w:rFonts w:ascii="Arial" w:eastAsia="Calibri" w:hAnsi="Arial" w:cs="Arial"/>
          <w:b/>
          <w:color w:val="000000"/>
          <w:sz w:val="22"/>
          <w:szCs w:val="20"/>
          <w:lang w:val="en-GB"/>
        </w:rPr>
      </w:pPr>
      <w:r w:rsidRPr="005C0325">
        <w:rPr>
          <w:rFonts w:ascii="Arial" w:eastAsia="Calibri" w:hAnsi="Arial" w:cs="Arial"/>
          <w:b/>
          <w:color w:val="000000"/>
          <w:sz w:val="22"/>
          <w:szCs w:val="20"/>
          <w:lang w:val="en-GB"/>
        </w:rPr>
        <w:t>** Ends**</w:t>
      </w:r>
    </w:p>
    <w:p w:rsidR="005C0325" w:rsidRPr="005C0325" w:rsidRDefault="005C0325" w:rsidP="005C0325">
      <w:pPr>
        <w:spacing w:line="276" w:lineRule="auto"/>
        <w:jc w:val="center"/>
        <w:rPr>
          <w:rFonts w:ascii="Arial" w:eastAsia="Calibri" w:hAnsi="Arial" w:cs="Arial"/>
          <w:b/>
          <w:color w:val="000000"/>
          <w:sz w:val="22"/>
          <w:szCs w:val="20"/>
          <w:lang w:val="en-GB"/>
        </w:rPr>
      </w:pPr>
    </w:p>
    <w:p w:rsidR="005C0325" w:rsidRPr="005C0325" w:rsidRDefault="005C0325" w:rsidP="005C0325">
      <w:pPr>
        <w:spacing w:line="276" w:lineRule="auto"/>
        <w:rPr>
          <w:rFonts w:ascii="Arial" w:hAnsi="Arial" w:cs="Arial"/>
          <w:b/>
          <w:sz w:val="20"/>
          <w:szCs w:val="20"/>
          <w:u w:val="single"/>
        </w:rPr>
      </w:pPr>
      <w:r w:rsidRPr="005C0325">
        <w:rPr>
          <w:rFonts w:ascii="Arial" w:hAnsi="Arial" w:cs="Arial"/>
          <w:b/>
          <w:sz w:val="20"/>
          <w:szCs w:val="20"/>
          <w:u w:val="single"/>
        </w:rPr>
        <w:t>Notes to Editors</w:t>
      </w:r>
    </w:p>
    <w:p w:rsidR="005C0325" w:rsidRPr="005C0325" w:rsidRDefault="005C0325" w:rsidP="005C0325">
      <w:pPr>
        <w:spacing w:line="276" w:lineRule="auto"/>
        <w:rPr>
          <w:rFonts w:ascii="Arial" w:hAnsi="Arial" w:cs="Arial"/>
          <w:b/>
          <w:sz w:val="20"/>
          <w:szCs w:val="20"/>
        </w:rPr>
      </w:pPr>
    </w:p>
    <w:p w:rsidR="005C0325" w:rsidRPr="005C0325" w:rsidRDefault="005C0325" w:rsidP="005C0325">
      <w:pPr>
        <w:spacing w:line="276" w:lineRule="auto"/>
        <w:rPr>
          <w:rFonts w:ascii="Arial" w:hAnsi="Arial" w:cs="Arial"/>
          <w:sz w:val="20"/>
          <w:szCs w:val="20"/>
        </w:rPr>
      </w:pPr>
      <w:r w:rsidRPr="005C0325">
        <w:rPr>
          <w:rFonts w:ascii="Arial" w:hAnsi="Arial" w:cs="Arial"/>
          <w:sz w:val="20"/>
          <w:szCs w:val="20"/>
        </w:rPr>
        <w:t xml:space="preserve">You can find more details and supporting imagery related to this press release on our newsroom: </w:t>
      </w:r>
      <w:hyperlink r:id="rId19" w:history="1">
        <w:r w:rsidRPr="005C0325">
          <w:rPr>
            <w:rStyle w:val="Hyperlink"/>
            <w:rFonts w:ascii="Arial" w:hAnsi="Arial" w:cs="Arial"/>
            <w:sz w:val="20"/>
            <w:szCs w:val="20"/>
          </w:rPr>
          <w:t>www.element14.com/news</w:t>
        </w:r>
      </w:hyperlink>
    </w:p>
    <w:p w:rsidR="005C0325" w:rsidRPr="005C0325" w:rsidRDefault="005C0325" w:rsidP="005C0325">
      <w:pPr>
        <w:spacing w:line="276" w:lineRule="auto"/>
        <w:rPr>
          <w:rFonts w:ascii="Arial" w:hAnsi="Arial" w:cs="Arial"/>
          <w:sz w:val="20"/>
          <w:szCs w:val="20"/>
        </w:rPr>
      </w:pPr>
    </w:p>
    <w:p w:rsidR="005C0325" w:rsidRPr="005C0325" w:rsidRDefault="005C0325" w:rsidP="005C0325">
      <w:pPr>
        <w:spacing w:line="276" w:lineRule="auto"/>
        <w:rPr>
          <w:rFonts w:ascii="Arial" w:hAnsi="Arial" w:cs="Arial"/>
          <w:b/>
          <w:bCs/>
          <w:sz w:val="20"/>
          <w:szCs w:val="20"/>
        </w:rPr>
      </w:pPr>
      <w:r w:rsidRPr="005C0325">
        <w:rPr>
          <w:rFonts w:ascii="Arial" w:hAnsi="Arial" w:cs="Arial"/>
          <w:b/>
          <w:bCs/>
          <w:sz w:val="20"/>
          <w:szCs w:val="20"/>
        </w:rPr>
        <w:t>About us</w:t>
      </w:r>
    </w:p>
    <w:p w:rsidR="005C0325" w:rsidRPr="005C0325" w:rsidRDefault="005C0325" w:rsidP="005C0325">
      <w:pPr>
        <w:spacing w:line="276" w:lineRule="auto"/>
        <w:rPr>
          <w:rFonts w:ascii="Arial" w:hAnsi="Arial" w:cs="Arial"/>
          <w:b/>
          <w:bCs/>
          <w:sz w:val="20"/>
          <w:szCs w:val="20"/>
          <w:u w:val="single"/>
        </w:rPr>
      </w:pPr>
    </w:p>
    <w:p w:rsidR="005C0325" w:rsidRPr="005C0325" w:rsidRDefault="00336505" w:rsidP="005C0325">
      <w:pPr>
        <w:spacing w:line="276" w:lineRule="auto"/>
        <w:rPr>
          <w:rFonts w:ascii="Arial" w:hAnsi="Arial" w:cs="Arial"/>
          <w:sz w:val="20"/>
          <w:szCs w:val="20"/>
        </w:rPr>
      </w:pPr>
      <w:hyperlink r:id="rId20" w:history="1">
        <w:r w:rsidR="005C0325" w:rsidRPr="005C0325">
          <w:rPr>
            <w:rStyle w:val="Hyperlink"/>
            <w:rFonts w:ascii="Arial" w:hAnsi="Arial" w:cs="Arial"/>
            <w:sz w:val="20"/>
            <w:szCs w:val="20"/>
          </w:rPr>
          <w:t xml:space="preserve">Premier Farnell </w:t>
        </w:r>
      </w:hyperlink>
      <w:r w:rsidR="005C0325" w:rsidRPr="005C0325">
        <w:rPr>
          <w:rFonts w:ascii="Arial" w:hAnsi="Arial" w:cs="Arial"/>
          <w:sz w:val="20"/>
          <w:szCs w:val="20"/>
        </w:rPr>
        <w:t xml:space="preserve"> is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5C0325" w:rsidRPr="005C0325" w:rsidRDefault="005C0325" w:rsidP="005C0325">
      <w:pPr>
        <w:spacing w:line="276" w:lineRule="auto"/>
        <w:rPr>
          <w:rFonts w:ascii="Arial" w:hAnsi="Arial" w:cs="Arial"/>
          <w:sz w:val="20"/>
          <w:szCs w:val="20"/>
        </w:rPr>
      </w:pPr>
    </w:p>
    <w:p w:rsidR="005C0325" w:rsidRPr="005C0325" w:rsidRDefault="005C0325" w:rsidP="005C0325">
      <w:pPr>
        <w:spacing w:line="276" w:lineRule="auto"/>
        <w:rPr>
          <w:rFonts w:ascii="Arial" w:hAnsi="Arial" w:cs="Arial"/>
          <w:sz w:val="20"/>
          <w:szCs w:val="20"/>
        </w:rPr>
      </w:pPr>
      <w:r w:rsidRPr="005C0325">
        <w:rPr>
          <w:rFonts w:ascii="Arial" w:hAnsi="Arial" w:cs="Arial"/>
          <w:sz w:val="20"/>
          <w:szCs w:val="20"/>
        </w:rPr>
        <w:t>Premier Farnell is a business unit of Avnet (</w:t>
      </w:r>
      <w:proofErr w:type="gramStart"/>
      <w:r w:rsidRPr="005C0325">
        <w:rPr>
          <w:rFonts w:ascii="Arial" w:hAnsi="Arial" w:cs="Arial"/>
          <w:sz w:val="20"/>
          <w:szCs w:val="20"/>
        </w:rPr>
        <w:t>Nasdaq</w:t>
      </w:r>
      <w:proofErr w:type="gramEnd"/>
      <w:r w:rsidRPr="005C0325">
        <w:rPr>
          <w:rFonts w:ascii="Arial" w:hAnsi="Arial" w:cs="Arial"/>
          <w:sz w:val="20"/>
          <w:szCs w:val="20"/>
        </w:rPr>
        <w:t xml:space="preserve">: </w:t>
      </w:r>
      <w:hyperlink r:id="rId21" w:history="1">
        <w:r w:rsidRPr="005C0325">
          <w:rPr>
            <w:rStyle w:val="Hyperlink"/>
            <w:rFonts w:ascii="Arial" w:hAnsi="Arial" w:cs="Arial"/>
            <w:sz w:val="20"/>
            <w:szCs w:val="20"/>
          </w:rPr>
          <w:t>AVT</w:t>
        </w:r>
      </w:hyperlink>
      <w:r w:rsidRPr="005C0325">
        <w:rPr>
          <w:rFonts w:ascii="Arial" w:hAnsi="Arial" w:cs="Arial"/>
          <w:sz w:val="20"/>
          <w:szCs w:val="20"/>
        </w:rPr>
        <w:t>).</w:t>
      </w:r>
      <w:r w:rsidRPr="005C0325">
        <w:rPr>
          <w:rFonts w:ascii="Arial" w:hAnsi="Arial" w:cs="Arial"/>
          <w:sz w:val="20"/>
          <w:szCs w:val="20"/>
          <w:shd w:val="clear" w:color="auto" w:fill="FFFFFF"/>
        </w:rPr>
        <w:t xml:space="preserve"> Premier Farnell </w:t>
      </w:r>
      <w:r w:rsidRPr="005C0325">
        <w:rPr>
          <w:rFonts w:ascii="Arial" w:hAnsi="Arial" w:cs="Arial"/>
          <w:sz w:val="20"/>
          <w:szCs w:val="20"/>
        </w:rPr>
        <w:t>trades as </w:t>
      </w:r>
      <w:hyperlink r:id="rId22" w:history="1">
        <w:r w:rsidRPr="005C0325">
          <w:rPr>
            <w:rStyle w:val="Hyperlink"/>
            <w:rFonts w:ascii="Arial" w:hAnsi="Arial" w:cs="Arial"/>
            <w:sz w:val="20"/>
            <w:szCs w:val="20"/>
          </w:rPr>
          <w:t>Farnell element14</w:t>
        </w:r>
      </w:hyperlink>
      <w:r w:rsidRPr="005C0325">
        <w:rPr>
          <w:rFonts w:ascii="Arial" w:hAnsi="Arial" w:cs="Arial"/>
          <w:sz w:val="20"/>
          <w:szCs w:val="20"/>
        </w:rPr>
        <w:t> in Europe, </w:t>
      </w:r>
      <w:hyperlink r:id="rId23" w:history="1">
        <w:r w:rsidRPr="005C0325">
          <w:rPr>
            <w:rStyle w:val="Hyperlink"/>
            <w:rFonts w:ascii="Arial" w:hAnsi="Arial" w:cs="Arial"/>
            <w:sz w:val="20"/>
            <w:szCs w:val="20"/>
          </w:rPr>
          <w:t>Newark element14</w:t>
        </w:r>
      </w:hyperlink>
      <w:r w:rsidRPr="005C0325">
        <w:rPr>
          <w:rFonts w:ascii="Arial" w:hAnsi="Arial" w:cs="Arial"/>
          <w:sz w:val="20"/>
          <w:szCs w:val="20"/>
        </w:rPr>
        <w:t xml:space="preserve"> in North America, and </w:t>
      </w:r>
      <w:hyperlink r:id="rId24" w:history="1">
        <w:r w:rsidRPr="005C0325">
          <w:rPr>
            <w:rStyle w:val="Hyperlink"/>
            <w:rFonts w:ascii="Arial" w:hAnsi="Arial" w:cs="Arial"/>
            <w:sz w:val="20"/>
            <w:szCs w:val="20"/>
          </w:rPr>
          <w:t>element14</w:t>
        </w:r>
      </w:hyperlink>
      <w:r w:rsidRPr="005C0325">
        <w:rPr>
          <w:rFonts w:ascii="Arial" w:hAnsi="Arial" w:cs="Arial"/>
          <w:sz w:val="20"/>
          <w:szCs w:val="20"/>
        </w:rPr>
        <w:t xml:space="preserve"> throughout Asia Pacific.  </w:t>
      </w:r>
      <w:r w:rsidRPr="005C0325">
        <w:rPr>
          <w:rFonts w:ascii="Arial" w:eastAsia="MS Gothic" w:hAnsi="Arial" w:cs="Arial"/>
          <w:sz w:val="20"/>
          <w:szCs w:val="20"/>
        </w:rPr>
        <w:t xml:space="preserve">Premier Farnell also sells direct to consumers through a network of resellers, as well as its </w:t>
      </w:r>
      <w:hyperlink r:id="rId25" w:history="1">
        <w:r w:rsidRPr="005C0325">
          <w:rPr>
            <w:rStyle w:val="Hyperlink"/>
            <w:rFonts w:ascii="Arial" w:eastAsia="MS Gothic" w:hAnsi="Arial" w:cs="Arial"/>
            <w:sz w:val="20"/>
            <w:szCs w:val="20"/>
          </w:rPr>
          <w:t>CPC</w:t>
        </w:r>
      </w:hyperlink>
      <w:r w:rsidRPr="005C0325">
        <w:rPr>
          <w:rFonts w:ascii="Arial" w:eastAsia="MS Gothic" w:hAnsi="Arial" w:cs="Arial"/>
          <w:sz w:val="20"/>
          <w:szCs w:val="20"/>
        </w:rPr>
        <w:t xml:space="preserve"> business in the UK.</w:t>
      </w:r>
      <w:r w:rsidRPr="005C0325">
        <w:rPr>
          <w:rFonts w:ascii="Arial" w:hAnsi="Arial" w:cs="Arial"/>
          <w:sz w:val="20"/>
          <w:szCs w:val="20"/>
        </w:rPr>
        <w:t xml:space="preserve"> </w:t>
      </w:r>
    </w:p>
    <w:p w:rsidR="005C0325" w:rsidRPr="005C0325" w:rsidRDefault="005C0325" w:rsidP="005C0325">
      <w:pPr>
        <w:spacing w:line="276" w:lineRule="auto"/>
        <w:rPr>
          <w:rFonts w:ascii="Arial" w:hAnsi="Arial" w:cs="Arial"/>
          <w:sz w:val="20"/>
          <w:szCs w:val="20"/>
          <w:shd w:val="clear" w:color="auto" w:fill="FFFFFF"/>
        </w:rPr>
      </w:pPr>
    </w:p>
    <w:p w:rsidR="005C0325" w:rsidRPr="005C0325" w:rsidRDefault="005C0325" w:rsidP="005C0325">
      <w:pPr>
        <w:shd w:val="clear" w:color="auto" w:fill="FFFFFF"/>
        <w:spacing w:line="276" w:lineRule="auto"/>
        <w:rPr>
          <w:rFonts w:ascii="Arial" w:hAnsi="Arial" w:cs="Arial"/>
          <w:sz w:val="20"/>
          <w:szCs w:val="20"/>
        </w:rPr>
      </w:pPr>
      <w:r w:rsidRPr="005C0325">
        <w:rPr>
          <w:rFonts w:ascii="Arial" w:hAnsi="Arial" w:cs="Arial"/>
          <w:sz w:val="20"/>
          <w:szCs w:val="20"/>
        </w:rPr>
        <w:t xml:space="preserve">For more information, visit the website at </w:t>
      </w:r>
      <w:hyperlink r:id="rId26" w:history="1">
        <w:r w:rsidRPr="005C0325">
          <w:rPr>
            <w:rStyle w:val="Hyperlink"/>
            <w:rFonts w:ascii="Arial" w:hAnsi="Arial" w:cs="Arial"/>
            <w:sz w:val="20"/>
            <w:szCs w:val="20"/>
          </w:rPr>
          <w:t>http://www.premierfarnell.com</w:t>
        </w:r>
      </w:hyperlink>
    </w:p>
    <w:p w:rsidR="005C0325" w:rsidRPr="005C0325" w:rsidRDefault="005C0325" w:rsidP="005C0325">
      <w:pPr>
        <w:shd w:val="clear" w:color="auto" w:fill="FFFFFF"/>
        <w:spacing w:line="276" w:lineRule="auto"/>
        <w:rPr>
          <w:rFonts w:ascii="Arial" w:hAnsi="Arial" w:cs="Arial"/>
          <w:sz w:val="20"/>
          <w:szCs w:val="20"/>
        </w:rPr>
      </w:pPr>
    </w:p>
    <w:p w:rsidR="005C0325" w:rsidRPr="005C0325" w:rsidRDefault="005C0325" w:rsidP="005C0325">
      <w:pPr>
        <w:spacing w:line="276" w:lineRule="auto"/>
        <w:rPr>
          <w:rFonts w:ascii="Arial" w:hAnsi="Arial" w:cs="Arial"/>
          <w:b/>
          <w:bCs/>
          <w:sz w:val="20"/>
          <w:szCs w:val="20"/>
        </w:rPr>
      </w:pPr>
      <w:r w:rsidRPr="005C0325">
        <w:rPr>
          <w:rFonts w:ascii="Arial" w:hAnsi="Arial" w:cs="Arial"/>
          <w:b/>
          <w:bCs/>
          <w:sz w:val="20"/>
          <w:szCs w:val="20"/>
        </w:rPr>
        <w:t>Contacts for journalists:</w:t>
      </w:r>
    </w:p>
    <w:p w:rsidR="005C0325" w:rsidRPr="005C0325" w:rsidRDefault="005C0325" w:rsidP="005C0325">
      <w:pPr>
        <w:spacing w:line="276" w:lineRule="auto"/>
        <w:rPr>
          <w:rFonts w:ascii="Arial" w:hAnsi="Arial" w:cs="Arial"/>
          <w:b/>
          <w:bCs/>
          <w:sz w:val="20"/>
          <w:szCs w:val="20"/>
        </w:rPr>
      </w:pPr>
    </w:p>
    <w:p w:rsidR="005C0325" w:rsidRPr="005C0325" w:rsidRDefault="005C0325" w:rsidP="005C0325">
      <w:pPr>
        <w:spacing w:line="276" w:lineRule="auto"/>
        <w:rPr>
          <w:rFonts w:ascii="Arial" w:hAnsi="Arial" w:cs="Arial"/>
          <w:b/>
          <w:bCs/>
          <w:sz w:val="20"/>
          <w:szCs w:val="20"/>
        </w:rPr>
      </w:pPr>
      <w:r w:rsidRPr="005C0325">
        <w:rPr>
          <w:rFonts w:ascii="Arial" w:hAnsi="Arial" w:cs="Arial"/>
          <w:b/>
          <w:bCs/>
          <w:sz w:val="20"/>
          <w:szCs w:val="20"/>
        </w:rPr>
        <w:t>North America Agency</w:t>
      </w:r>
    </w:p>
    <w:p w:rsidR="005C0325" w:rsidRPr="005C0325" w:rsidRDefault="005C0325" w:rsidP="005C0325">
      <w:pPr>
        <w:spacing w:line="276" w:lineRule="auto"/>
        <w:rPr>
          <w:rFonts w:ascii="Arial" w:hAnsi="Arial" w:cs="Arial"/>
          <w:b/>
          <w:bCs/>
          <w:sz w:val="20"/>
          <w:szCs w:val="20"/>
        </w:rPr>
      </w:pPr>
      <w:proofErr w:type="spellStart"/>
      <w:r w:rsidRPr="005C0325">
        <w:rPr>
          <w:rFonts w:ascii="Arial" w:hAnsi="Arial" w:cs="Arial"/>
          <w:b/>
          <w:sz w:val="20"/>
          <w:szCs w:val="20"/>
        </w:rPr>
        <w:t>Brodeur</w:t>
      </w:r>
      <w:proofErr w:type="spellEnd"/>
    </w:p>
    <w:p w:rsidR="005C0325" w:rsidRPr="005C0325" w:rsidRDefault="005C0325" w:rsidP="005C0325">
      <w:pPr>
        <w:spacing w:line="276" w:lineRule="auto"/>
        <w:rPr>
          <w:rFonts w:ascii="Arial" w:hAnsi="Arial" w:cs="Arial"/>
          <w:b/>
          <w:sz w:val="20"/>
          <w:szCs w:val="20"/>
        </w:rPr>
      </w:pPr>
      <w:r w:rsidRPr="005C0325">
        <w:rPr>
          <w:rFonts w:ascii="Arial" w:hAnsi="Arial" w:cs="Arial"/>
          <w:b/>
          <w:sz w:val="20"/>
          <w:szCs w:val="20"/>
        </w:rPr>
        <w:t>Jamie Ernst</w:t>
      </w:r>
    </w:p>
    <w:p w:rsidR="005C0325" w:rsidRPr="005C0325" w:rsidRDefault="005C0325" w:rsidP="005C0325">
      <w:pPr>
        <w:spacing w:line="276" w:lineRule="auto"/>
        <w:rPr>
          <w:rFonts w:ascii="Arial" w:hAnsi="Arial" w:cs="Arial"/>
          <w:sz w:val="20"/>
          <w:szCs w:val="20"/>
        </w:rPr>
      </w:pPr>
      <w:r w:rsidRPr="005C0325">
        <w:rPr>
          <w:rFonts w:ascii="Arial" w:hAnsi="Arial" w:cs="Arial"/>
          <w:sz w:val="20"/>
          <w:szCs w:val="20"/>
        </w:rPr>
        <w:t>Tel: (+1) 480.308.0286</w:t>
      </w:r>
    </w:p>
    <w:p w:rsidR="005C0325" w:rsidRPr="005C0325" w:rsidRDefault="005C0325" w:rsidP="005C0325">
      <w:pPr>
        <w:spacing w:line="276" w:lineRule="auto"/>
        <w:rPr>
          <w:rFonts w:ascii="Arial" w:hAnsi="Arial" w:cs="Arial"/>
          <w:color w:val="333333"/>
          <w:sz w:val="20"/>
          <w:szCs w:val="20"/>
        </w:rPr>
      </w:pPr>
      <w:r w:rsidRPr="005C0325">
        <w:rPr>
          <w:rFonts w:ascii="Arial" w:hAnsi="Arial" w:cs="Arial"/>
          <w:sz w:val="20"/>
          <w:szCs w:val="20"/>
        </w:rPr>
        <w:t xml:space="preserve">Email: </w:t>
      </w:r>
      <w:hyperlink r:id="rId27" w:history="1">
        <w:r w:rsidRPr="005C0325">
          <w:rPr>
            <w:rStyle w:val="Hyperlink"/>
            <w:rFonts w:ascii="Arial" w:hAnsi="Arial" w:cs="Arial"/>
            <w:sz w:val="20"/>
            <w:szCs w:val="20"/>
          </w:rPr>
          <w:t>jernst@brodeur.com</w:t>
        </w:r>
      </w:hyperlink>
      <w:r w:rsidRPr="005C0325">
        <w:rPr>
          <w:rFonts w:ascii="Arial" w:hAnsi="Arial" w:cs="Arial"/>
          <w:color w:val="333333"/>
          <w:sz w:val="20"/>
          <w:szCs w:val="20"/>
        </w:rPr>
        <w:t xml:space="preserve"> </w:t>
      </w:r>
    </w:p>
    <w:p w:rsidR="005C0325" w:rsidRPr="005C0325" w:rsidRDefault="005C0325" w:rsidP="005C0325">
      <w:pPr>
        <w:spacing w:line="276" w:lineRule="auto"/>
        <w:rPr>
          <w:rFonts w:ascii="Arial" w:hAnsi="Arial" w:cs="Arial"/>
          <w:b/>
          <w:bCs/>
          <w:sz w:val="20"/>
          <w:szCs w:val="20"/>
        </w:rPr>
      </w:pPr>
    </w:p>
    <w:p w:rsidR="005C0325" w:rsidRPr="005C0325" w:rsidRDefault="005C0325" w:rsidP="005C0325">
      <w:pPr>
        <w:spacing w:line="276" w:lineRule="auto"/>
        <w:rPr>
          <w:rFonts w:ascii="Arial" w:hAnsi="Arial" w:cs="Arial"/>
          <w:b/>
          <w:bCs/>
          <w:sz w:val="20"/>
          <w:szCs w:val="20"/>
        </w:rPr>
      </w:pPr>
      <w:r w:rsidRPr="005C0325">
        <w:rPr>
          <w:rFonts w:ascii="Arial" w:hAnsi="Arial" w:cs="Arial"/>
          <w:b/>
          <w:bCs/>
          <w:sz w:val="20"/>
          <w:szCs w:val="20"/>
        </w:rPr>
        <w:t>Premier Farnell</w:t>
      </w:r>
    </w:p>
    <w:p w:rsidR="005C0325" w:rsidRPr="005C0325" w:rsidRDefault="005C0325" w:rsidP="005C0325">
      <w:pPr>
        <w:spacing w:line="276" w:lineRule="auto"/>
        <w:rPr>
          <w:rFonts w:ascii="Arial" w:hAnsi="Arial" w:cs="Arial"/>
          <w:b/>
          <w:bCs/>
          <w:sz w:val="20"/>
          <w:szCs w:val="20"/>
        </w:rPr>
      </w:pPr>
      <w:r w:rsidRPr="005C0325">
        <w:rPr>
          <w:rFonts w:ascii="Arial" w:hAnsi="Arial" w:cs="Arial"/>
          <w:b/>
          <w:bCs/>
          <w:sz w:val="20"/>
          <w:szCs w:val="20"/>
        </w:rPr>
        <w:t>Holly Smart, Head of PR and External Communications</w:t>
      </w:r>
    </w:p>
    <w:p w:rsidR="005C0325" w:rsidRPr="005C0325" w:rsidRDefault="005C0325" w:rsidP="005C0325">
      <w:pPr>
        <w:spacing w:line="276" w:lineRule="auto"/>
        <w:rPr>
          <w:rFonts w:ascii="Arial" w:hAnsi="Arial" w:cs="Arial"/>
          <w:bCs/>
          <w:sz w:val="20"/>
          <w:szCs w:val="20"/>
        </w:rPr>
      </w:pPr>
      <w:r w:rsidRPr="005C0325">
        <w:rPr>
          <w:rFonts w:ascii="Arial" w:hAnsi="Arial" w:cs="Arial"/>
          <w:bCs/>
          <w:sz w:val="20"/>
          <w:szCs w:val="20"/>
        </w:rPr>
        <w:t>Tel: +44 113 3485188</w:t>
      </w:r>
    </w:p>
    <w:p w:rsidR="00A71734" w:rsidRPr="005C0325" w:rsidRDefault="005C0325" w:rsidP="005C0325">
      <w:pPr>
        <w:spacing w:line="276" w:lineRule="auto"/>
        <w:rPr>
          <w:rFonts w:ascii="Arial" w:hAnsi="Arial" w:cs="Arial"/>
          <w:bCs/>
          <w:sz w:val="20"/>
          <w:szCs w:val="20"/>
        </w:rPr>
      </w:pPr>
      <w:r w:rsidRPr="005C0325">
        <w:rPr>
          <w:rFonts w:ascii="Arial" w:hAnsi="Arial" w:cs="Arial"/>
          <w:bCs/>
          <w:sz w:val="20"/>
          <w:szCs w:val="20"/>
        </w:rPr>
        <w:t>Email:</w:t>
      </w:r>
      <w:r w:rsidRPr="005C0325">
        <w:rPr>
          <w:rFonts w:ascii="Arial" w:hAnsi="Arial" w:cs="Arial"/>
          <w:b/>
          <w:bCs/>
          <w:sz w:val="20"/>
          <w:szCs w:val="20"/>
        </w:rPr>
        <w:t> </w:t>
      </w:r>
      <w:hyperlink r:id="rId28" w:history="1">
        <w:r w:rsidRPr="005C0325">
          <w:rPr>
            <w:rStyle w:val="Hyperlink"/>
            <w:rFonts w:ascii="Arial" w:hAnsi="Arial" w:cs="Arial"/>
            <w:sz w:val="20"/>
            <w:szCs w:val="20"/>
          </w:rPr>
          <w:t>hsmart@premierfarnell.com</w:t>
        </w:r>
      </w:hyperlink>
      <w:r w:rsidRPr="005C0325">
        <w:rPr>
          <w:rFonts w:ascii="Arial" w:hAnsi="Arial" w:cs="Arial"/>
          <w:bCs/>
          <w:sz w:val="20"/>
          <w:szCs w:val="20"/>
        </w:rPr>
        <w:t xml:space="preserve">  </w:t>
      </w:r>
    </w:p>
    <w:sectPr w:rsidR="00A71734" w:rsidRPr="005C0325" w:rsidSect="008553D1">
      <w:head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36505">
      <w:r>
        <w:separator/>
      </w:r>
    </w:p>
  </w:endnote>
  <w:endnote w:type="continuationSeparator" w:id="0">
    <w:p w:rsidR="00000000" w:rsidRDefault="0033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36505">
      <w:r>
        <w:separator/>
      </w:r>
    </w:p>
  </w:footnote>
  <w:footnote w:type="continuationSeparator" w:id="0">
    <w:p w:rsidR="00000000" w:rsidRDefault="00336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E4" w:rsidRDefault="005C0325" w:rsidP="00707E78">
    <w:pPr>
      <w:pStyle w:val="Header"/>
      <w:jc w:val="right"/>
    </w:pPr>
    <w:r w:rsidRPr="00482936">
      <w:rPr>
        <w:noProof/>
        <w:lang w:val="en-GB" w:eastAsia="en-GB"/>
      </w:rPr>
      <w:drawing>
        <wp:inline distT="0" distB="0" distL="0" distR="0" wp14:anchorId="3221C3FE" wp14:editId="5468A6D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sidRPr="00482936">
      <w:rPr>
        <w:noProof/>
        <w:lang w:val="en-GB" w:eastAsia="en-GB"/>
      </w:rPr>
      <w:drawing>
        <wp:inline distT="0" distB="0" distL="0" distR="0" wp14:anchorId="4DD4549A" wp14:editId="65BE6605">
          <wp:extent cx="3489960" cy="468055"/>
          <wp:effectExtent l="19050" t="0" r="0" b="0"/>
          <wp:docPr id="5" name="Picture 1" descr="http://www.keil.com/distis/logos/newark-element1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il.com/distis/logos/newark-element14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9960" cy="468055"/>
                  </a:xfrm>
                  <a:prstGeom prst="rect">
                    <a:avLst/>
                  </a:prstGeom>
                  <a:noFill/>
                  <a:ln>
                    <a:noFill/>
                  </a:ln>
                </pic:spPr>
              </pic:pic>
            </a:graphicData>
          </a:graphic>
        </wp:inline>
      </w:drawing>
    </w:r>
    <w:r>
      <w:t xml:space="preserve">       </w:t>
    </w:r>
  </w:p>
  <w:p w:rsidR="006828E4" w:rsidRDefault="00336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C3CBE"/>
    <w:multiLevelType w:val="hybridMultilevel"/>
    <w:tmpl w:val="0826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25"/>
    <w:rsid w:val="00336505"/>
    <w:rsid w:val="005C0325"/>
    <w:rsid w:val="00A7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4E941-692F-49D2-8877-87C23828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3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325"/>
    <w:pPr>
      <w:tabs>
        <w:tab w:val="center" w:pos="4680"/>
        <w:tab w:val="right" w:pos="9360"/>
      </w:tabs>
    </w:pPr>
  </w:style>
  <w:style w:type="character" w:customStyle="1" w:styleId="HeaderChar">
    <w:name w:val="Header Char"/>
    <w:basedOn w:val="DefaultParagraphFont"/>
    <w:link w:val="Header"/>
    <w:uiPriority w:val="99"/>
    <w:rsid w:val="005C0325"/>
    <w:rPr>
      <w:rFonts w:ascii="Times New Roman" w:eastAsia="Times New Roman" w:hAnsi="Times New Roman" w:cs="Times New Roman"/>
      <w:sz w:val="24"/>
      <w:szCs w:val="24"/>
      <w:lang w:val="en-US"/>
    </w:rPr>
  </w:style>
  <w:style w:type="character" w:styleId="Hyperlink">
    <w:name w:val="Hyperlink"/>
    <w:uiPriority w:val="99"/>
    <w:rsid w:val="005C0325"/>
    <w:rPr>
      <w:color w:val="0000FF"/>
      <w:u w:val="single"/>
    </w:rPr>
  </w:style>
  <w:style w:type="paragraph" w:styleId="ListParagraph">
    <w:name w:val="List Paragraph"/>
    <w:basedOn w:val="Normal"/>
    <w:uiPriority w:val="34"/>
    <w:qFormat/>
    <w:rsid w:val="005C0325"/>
    <w:pPr>
      <w:ind w:left="720"/>
      <w:contextualSpacing/>
    </w:pPr>
  </w:style>
  <w:style w:type="character" w:styleId="FollowedHyperlink">
    <w:name w:val="FollowedHyperlink"/>
    <w:basedOn w:val="DefaultParagraphFont"/>
    <w:uiPriority w:val="99"/>
    <w:semiHidden/>
    <w:unhideWhenUsed/>
    <w:rsid w:val="005C0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rk.com/" TargetMode="External"/><Relationship Id="rId13" Type="http://schemas.openxmlformats.org/officeDocument/2006/relationships/hyperlink" Target="https://www.element14.com/community/docs/DOC-91313/l/episode-371-fpga-game-genie-for-atari-2600" TargetMode="External"/><Relationship Id="rId18" Type="http://schemas.openxmlformats.org/officeDocument/2006/relationships/hyperlink" Target="https://www.element14.com/community/docs/DOC-91798/l/the-element14-community-2018-member-awards-winners-announced" TargetMode="External"/><Relationship Id="rId26" Type="http://schemas.openxmlformats.org/officeDocument/2006/relationships/hyperlink" Target="http://www.premierfarnell.com" TargetMode="External"/><Relationship Id="rId3" Type="http://schemas.openxmlformats.org/officeDocument/2006/relationships/settings" Target="settings.xml"/><Relationship Id="rId21" Type="http://schemas.openxmlformats.org/officeDocument/2006/relationships/hyperlink" Target="https://ir.avnet.com/" TargetMode="External"/><Relationship Id="rId7" Type="http://schemas.openxmlformats.org/officeDocument/2006/relationships/hyperlink" Target="http://www.element14.com/" TargetMode="External"/><Relationship Id="rId12" Type="http://schemas.openxmlformats.org/officeDocument/2006/relationships/hyperlink" Target="https://www.element14.com/community/community/design-challenges/pichef/blog/2018/03/28/smart-range-hood-final-project-and-one-stretch-goal-pi-chef-challenge-blog-post-12" TargetMode="External"/><Relationship Id="rId17" Type="http://schemas.openxmlformats.org/officeDocument/2006/relationships/hyperlink" Target="https://www.element14.com/community/community/project14/robots-with-wheels/blog/2018/04/13/the-making-of-r2d2-the-force-on-wheels" TargetMode="External"/><Relationship Id="rId25" Type="http://schemas.openxmlformats.org/officeDocument/2006/relationships/hyperlink" Target="http://cpc.farnell.com/" TargetMode="External"/><Relationship Id="rId2" Type="http://schemas.openxmlformats.org/officeDocument/2006/relationships/styles" Target="styles.xml"/><Relationship Id="rId16" Type="http://schemas.openxmlformats.org/officeDocument/2006/relationships/hyperlink" Target="https://www.element14.com/community/community/project14/robots-with-wheels/blog/2018/05/11/roboboblet8-the-final-assembly" TargetMode="External"/><Relationship Id="rId20" Type="http://schemas.openxmlformats.org/officeDocument/2006/relationships/hyperlink" Target="http://www.premierfarnell.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ment14.com/community/roadTestReviews/2764/l/rohde-schwarz-oscilloscope-kit-rtm3k-com4-review" TargetMode="External"/><Relationship Id="rId24" Type="http://schemas.openxmlformats.org/officeDocument/2006/relationships/hyperlink" Target="http://sg.element14.com/" TargetMode="External"/><Relationship Id="rId5" Type="http://schemas.openxmlformats.org/officeDocument/2006/relationships/footnotes" Target="footnotes.xml"/><Relationship Id="rId15" Type="http://schemas.openxmlformats.org/officeDocument/2006/relationships/hyperlink" Target="https://www.element14.com/community/community/project14/robots-with-wheels/blog/2018/04/02/robots-with-wheels-cuprobot" TargetMode="External"/><Relationship Id="rId23" Type="http://schemas.openxmlformats.org/officeDocument/2006/relationships/hyperlink" Target="http://www.newark.com/" TargetMode="External"/><Relationship Id="rId28" Type="http://schemas.openxmlformats.org/officeDocument/2006/relationships/hyperlink" Target="mailto:hsmart@premierfarnell.com" TargetMode="External"/><Relationship Id="rId10" Type="http://schemas.openxmlformats.org/officeDocument/2006/relationships/hyperlink" Target="https://www.element14.com/community/community/project14/clusteredmcus/blog/2018/10/14/magical-iot-wand" TargetMode="External"/><Relationship Id="rId19" Type="http://schemas.openxmlformats.org/officeDocument/2006/relationships/hyperlink" Target="http://www.element14.com/new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wark.com/global-iot-survey-2018" TargetMode="External"/><Relationship Id="rId14" Type="http://schemas.openxmlformats.org/officeDocument/2006/relationships/hyperlink" Target="https://www.element14.com/community/community/project14/robots-with-wheels" TargetMode="External"/><Relationship Id="rId22" Type="http://schemas.openxmlformats.org/officeDocument/2006/relationships/hyperlink" Target="http://www.farnell.com/" TargetMode="External"/><Relationship Id="rId27" Type="http://schemas.openxmlformats.org/officeDocument/2006/relationships/hyperlink" Target="mailto:jernst@brodeur.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2019-02-18T15:33:00Z</dcterms:created>
  <dcterms:modified xsi:type="dcterms:W3CDTF">2019-02-20T10:02:00Z</dcterms:modified>
</cp:coreProperties>
</file>