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7B7B3" w14:textId="77777777" w:rsidR="00F96064" w:rsidRPr="00F96064" w:rsidRDefault="00F96064" w:rsidP="00F96064">
      <w:pPr>
        <w:shd w:val="clear" w:color="auto" w:fill="FFFFFF"/>
        <w:spacing w:after="0"/>
        <w:jc w:val="center"/>
        <w:rPr>
          <w:rFonts w:ascii="Arial" w:hAnsi="Arial" w:cs="Arial"/>
          <w:b/>
          <w:bCs/>
          <w:kern w:val="36"/>
          <w:sz w:val="26"/>
          <w:szCs w:val="26"/>
        </w:rPr>
      </w:pPr>
      <w:proofErr w:type="gramStart"/>
      <w:r w:rsidRPr="00F96064">
        <w:rPr>
          <w:rFonts w:ascii="Arial" w:hAnsi="Arial" w:hint="eastAsia"/>
          <w:b/>
          <w:bCs/>
          <w:sz w:val="26"/>
          <w:szCs w:val="26"/>
        </w:rPr>
        <w:t>e</w:t>
      </w:r>
      <w:proofErr w:type="spellStart"/>
      <w:r w:rsidRPr="00F96064">
        <w:rPr>
          <w:rFonts w:ascii="Arial" w:hAnsi="Arial" w:hint="eastAsia"/>
          <w:b/>
          <w:bCs/>
          <w:sz w:val="26"/>
          <w:szCs w:val="26"/>
        </w:rPr>
        <w:t>络盟</w:t>
      </w:r>
      <w:proofErr w:type="spellEnd"/>
      <w:proofErr w:type="gramEnd"/>
      <w:r w:rsidRPr="00F96064">
        <w:rPr>
          <w:rFonts w:ascii="Arial" w:hAnsi="Arial" w:hint="eastAsia"/>
          <w:b/>
          <w:bCs/>
          <w:sz w:val="26"/>
          <w:szCs w:val="26"/>
        </w:rPr>
        <w:t xml:space="preserve"> </w:t>
      </w:r>
      <w:proofErr w:type="spellStart"/>
      <w:r w:rsidRPr="00F96064">
        <w:rPr>
          <w:rFonts w:ascii="Arial" w:hAnsi="Arial" w:hint="eastAsia"/>
          <w:b/>
          <w:bCs/>
          <w:sz w:val="26"/>
          <w:szCs w:val="26"/>
        </w:rPr>
        <w:t>引入欧司朗光电半导体公司</w:t>
      </w:r>
      <w:proofErr w:type="spellEnd"/>
      <w:r w:rsidRPr="00F96064">
        <w:rPr>
          <w:rFonts w:ascii="Arial" w:hAnsi="Arial" w:hint="eastAsia"/>
          <w:b/>
          <w:bCs/>
          <w:sz w:val="26"/>
          <w:szCs w:val="26"/>
        </w:rPr>
        <w:t xml:space="preserve"> (</w:t>
      </w:r>
      <w:proofErr w:type="spellStart"/>
      <w:r w:rsidRPr="00F96064">
        <w:rPr>
          <w:rFonts w:ascii="Arial" w:hAnsi="Arial" w:hint="eastAsia"/>
          <w:b/>
          <w:bCs/>
          <w:sz w:val="26"/>
          <w:szCs w:val="26"/>
        </w:rPr>
        <w:t>Osram</w:t>
      </w:r>
      <w:proofErr w:type="spellEnd"/>
      <w:r w:rsidRPr="00F96064">
        <w:rPr>
          <w:rFonts w:ascii="Arial" w:hAnsi="Arial" w:hint="eastAsia"/>
          <w:b/>
          <w:bCs/>
          <w:sz w:val="26"/>
          <w:szCs w:val="26"/>
        </w:rPr>
        <w:t xml:space="preserve"> </w:t>
      </w:r>
      <w:proofErr w:type="spellStart"/>
      <w:r w:rsidRPr="00F96064">
        <w:rPr>
          <w:rFonts w:ascii="Arial" w:hAnsi="Arial" w:hint="eastAsia"/>
          <w:b/>
          <w:bCs/>
          <w:sz w:val="26"/>
          <w:szCs w:val="26"/>
        </w:rPr>
        <w:t>Opto</w:t>
      </w:r>
      <w:proofErr w:type="spellEnd"/>
      <w:r w:rsidRPr="00F96064">
        <w:rPr>
          <w:rFonts w:ascii="Arial" w:hAnsi="Arial" w:hint="eastAsia"/>
          <w:b/>
          <w:bCs/>
          <w:sz w:val="26"/>
          <w:szCs w:val="26"/>
        </w:rPr>
        <w:t xml:space="preserve"> Semiconductors) </w:t>
      </w:r>
      <w:proofErr w:type="spellStart"/>
      <w:r w:rsidRPr="00F96064">
        <w:rPr>
          <w:rFonts w:ascii="Arial" w:hAnsi="Arial" w:hint="eastAsia"/>
          <w:b/>
          <w:bCs/>
          <w:sz w:val="26"/>
          <w:szCs w:val="26"/>
        </w:rPr>
        <w:t>产品系列扩大其半导体产品范围</w:t>
      </w:r>
      <w:proofErr w:type="spellEnd"/>
    </w:p>
    <w:p w14:paraId="630F31C1" w14:textId="50A5750C" w:rsidR="00F96064" w:rsidRPr="00F96064" w:rsidRDefault="00F96064" w:rsidP="00F96064">
      <w:pPr>
        <w:shd w:val="clear" w:color="auto" w:fill="FFFFFF"/>
        <w:spacing w:after="0"/>
        <w:rPr>
          <w:rFonts w:ascii="Arial" w:hAnsi="Arial" w:cs="Arial"/>
          <w:i/>
          <w:color w:val="333333"/>
        </w:rPr>
      </w:pPr>
      <w:proofErr w:type="spellStart"/>
      <w:r w:rsidRPr="00F96064">
        <w:rPr>
          <w:rFonts w:ascii="Arial" w:hAnsi="Arial" w:hint="eastAsia"/>
          <w:i/>
          <w:color w:val="333333"/>
        </w:rPr>
        <w:t>高性能</w:t>
      </w:r>
      <w:proofErr w:type="spellEnd"/>
      <w:r w:rsidRPr="00F96064">
        <w:rPr>
          <w:rFonts w:ascii="Arial" w:hAnsi="Arial" w:hint="eastAsia"/>
          <w:i/>
          <w:color w:val="333333"/>
        </w:rPr>
        <w:t xml:space="preserve"> LED</w:t>
      </w:r>
      <w:r w:rsidRPr="00F96064">
        <w:rPr>
          <w:rFonts w:ascii="Arial" w:hAnsi="Arial" w:hint="eastAsia"/>
          <w:i/>
          <w:color w:val="333333"/>
        </w:rPr>
        <w:t>、</w:t>
      </w:r>
      <w:proofErr w:type="spellStart"/>
      <w:r w:rsidRPr="00F96064">
        <w:rPr>
          <w:rFonts w:ascii="Arial" w:hAnsi="Arial" w:hint="eastAsia"/>
          <w:i/>
          <w:color w:val="333333"/>
        </w:rPr>
        <w:t>红外发射器、光电二极管以及光学传感器增加了全球产品范围的宽度和深度</w:t>
      </w:r>
      <w:proofErr w:type="spellEnd"/>
      <w:r w:rsidRPr="00F96064">
        <w:rPr>
          <w:rFonts w:ascii="Arial" w:hAnsi="Arial" w:hint="eastAsia"/>
          <w:i/>
          <w:color w:val="333333"/>
        </w:rPr>
        <w:t xml:space="preserve"> </w:t>
      </w:r>
    </w:p>
    <w:p w14:paraId="58F4B040" w14:textId="77777777" w:rsidR="00F96064" w:rsidRPr="00F96064" w:rsidRDefault="00F96064" w:rsidP="00F96064">
      <w:pPr>
        <w:shd w:val="clear" w:color="auto" w:fill="FFFFFF"/>
        <w:spacing w:after="0"/>
        <w:jc w:val="center"/>
        <w:rPr>
          <w:rFonts w:ascii="Arial" w:eastAsia="Times New Roman" w:hAnsi="Arial" w:cs="Arial"/>
          <w:color w:val="333333"/>
          <w:lang w:eastAsia="en-GB"/>
        </w:rPr>
      </w:pPr>
    </w:p>
    <w:p w14:paraId="3E1A59BF" w14:textId="7D157334" w:rsidR="00F96064" w:rsidRPr="00F96064" w:rsidRDefault="00F96064" w:rsidP="00F96064">
      <w:pPr>
        <w:spacing w:after="0"/>
        <w:rPr>
          <w:rFonts w:ascii="Arial" w:hAnsi="Arial" w:cs="Arial"/>
          <w:color w:val="000000" w:themeColor="text1"/>
        </w:rPr>
      </w:pPr>
      <w:proofErr w:type="spellStart"/>
      <w:r w:rsidRPr="00F96064">
        <w:rPr>
          <w:rFonts w:ascii="Arial" w:hAnsi="Arial" w:hint="eastAsia"/>
          <w:b/>
          <w:color w:val="000000" w:themeColor="text1"/>
        </w:rPr>
        <w:t>中国上海</w:t>
      </w:r>
      <w:proofErr w:type="spellEnd"/>
      <w:r w:rsidRPr="00F96064">
        <w:rPr>
          <w:rFonts w:ascii="Arial" w:hAnsi="Arial" w:hint="eastAsia"/>
          <w:b/>
          <w:color w:val="000000" w:themeColor="text1"/>
        </w:rPr>
        <w:t>，</w:t>
      </w:r>
      <w:r w:rsidRPr="00F96064">
        <w:rPr>
          <w:rFonts w:ascii="Arial" w:hAnsi="Arial" w:hint="eastAsia"/>
          <w:b/>
          <w:color w:val="000000" w:themeColor="text1"/>
        </w:rPr>
        <w:t xml:space="preserve">2019 </w:t>
      </w:r>
      <w:r w:rsidRPr="00F96064">
        <w:rPr>
          <w:rFonts w:ascii="Arial" w:hAnsi="Arial" w:hint="eastAsia"/>
          <w:b/>
          <w:color w:val="000000" w:themeColor="text1"/>
        </w:rPr>
        <w:t>年</w:t>
      </w:r>
      <w:r w:rsidRPr="00F96064">
        <w:rPr>
          <w:rFonts w:ascii="Arial" w:hAnsi="Arial" w:hint="eastAsia"/>
          <w:b/>
          <w:color w:val="000000" w:themeColor="text1"/>
        </w:rPr>
        <w:t xml:space="preserve"> 5 </w:t>
      </w:r>
      <w:r w:rsidRPr="00F96064">
        <w:rPr>
          <w:rFonts w:ascii="Arial" w:hAnsi="Arial" w:hint="eastAsia"/>
          <w:b/>
          <w:color w:val="000000" w:themeColor="text1"/>
        </w:rPr>
        <w:t>月</w:t>
      </w:r>
      <w:r w:rsidRPr="00F96064">
        <w:rPr>
          <w:rFonts w:ascii="Arial" w:hAnsi="Arial" w:hint="eastAsia"/>
          <w:b/>
          <w:color w:val="000000" w:themeColor="text1"/>
        </w:rPr>
        <w:t xml:space="preserve"> 23</w:t>
      </w:r>
      <w:r w:rsidRPr="00F96064">
        <w:rPr>
          <w:rFonts w:ascii="Arial" w:hAnsi="Arial" w:hint="eastAsia"/>
          <w:b/>
          <w:color w:val="000000" w:themeColor="text1"/>
        </w:rPr>
        <w:t xml:space="preserve"> </w:t>
      </w:r>
      <w:proofErr w:type="spellStart"/>
      <w:r w:rsidRPr="00F96064">
        <w:rPr>
          <w:rFonts w:ascii="Arial" w:hAnsi="Arial" w:hint="eastAsia"/>
          <w:b/>
          <w:color w:val="000000" w:themeColor="text1"/>
        </w:rPr>
        <w:t>日：</w:t>
      </w:r>
      <w:r w:rsidRPr="00F96064">
        <w:rPr>
          <w:rFonts w:hint="eastAsia"/>
        </w:rPr>
        <w:t>全球电子元器件与开发服务分销商</w:t>
      </w:r>
      <w:proofErr w:type="spellEnd"/>
      <w:r w:rsidRPr="00F96064">
        <w:rPr>
          <w:rFonts w:hint="eastAsia"/>
        </w:rPr>
        <w:t xml:space="preserve"> </w:t>
      </w:r>
      <w:hyperlink r:id="rId7" w:history="1">
        <w:r w:rsidRPr="00F96064">
          <w:rPr>
            <w:rStyle w:val="Hyperlink"/>
            <w:rFonts w:ascii="Arial" w:hAnsi="Arial" w:hint="eastAsia"/>
          </w:rPr>
          <w:t>e</w:t>
        </w:r>
        <w:proofErr w:type="spellStart"/>
        <w:r w:rsidRPr="00F96064">
          <w:rPr>
            <w:rStyle w:val="Hyperlink"/>
            <w:rFonts w:ascii="Arial" w:hAnsi="Arial" w:hint="eastAsia"/>
          </w:rPr>
          <w:t>络盟</w:t>
        </w:r>
        <w:proofErr w:type="spellEnd"/>
      </w:hyperlink>
      <w:r w:rsidRPr="00F96064">
        <w:rPr>
          <w:rFonts w:ascii="Arial" w:hAnsi="Arial" w:hint="eastAsia"/>
          <w:color w:val="000000" w:themeColor="text1"/>
        </w:rPr>
        <w:t xml:space="preserve"> </w:t>
      </w:r>
      <w:proofErr w:type="spellStart"/>
      <w:r w:rsidRPr="00F96064">
        <w:rPr>
          <w:rFonts w:ascii="Arial" w:hAnsi="Arial" w:hint="eastAsia"/>
          <w:color w:val="000000" w:themeColor="text1"/>
        </w:rPr>
        <w:t>将欧司朗光电半导体公司</w:t>
      </w:r>
      <w:proofErr w:type="spellEnd"/>
      <w:r w:rsidRPr="00F96064">
        <w:rPr>
          <w:rFonts w:ascii="Arial" w:hAnsi="Arial" w:hint="eastAsia"/>
          <w:color w:val="000000" w:themeColor="text1"/>
        </w:rPr>
        <w:t xml:space="preserve"> (</w:t>
      </w:r>
      <w:proofErr w:type="spellStart"/>
      <w:r w:rsidRPr="00F96064">
        <w:rPr>
          <w:rFonts w:ascii="Arial" w:hAnsi="Arial" w:hint="eastAsia"/>
          <w:color w:val="000000" w:themeColor="text1"/>
        </w:rPr>
        <w:t>Osram</w:t>
      </w:r>
      <w:proofErr w:type="spellEnd"/>
      <w:r w:rsidRPr="00F96064">
        <w:rPr>
          <w:rFonts w:ascii="Arial" w:hAnsi="Arial" w:hint="eastAsia"/>
          <w:color w:val="000000" w:themeColor="text1"/>
        </w:rPr>
        <w:t xml:space="preserve"> </w:t>
      </w:r>
      <w:proofErr w:type="spellStart"/>
      <w:r w:rsidRPr="00F96064">
        <w:rPr>
          <w:rFonts w:ascii="Arial" w:hAnsi="Arial" w:hint="eastAsia"/>
          <w:color w:val="000000" w:themeColor="text1"/>
        </w:rPr>
        <w:t>Opto</w:t>
      </w:r>
      <w:proofErr w:type="spellEnd"/>
      <w:r w:rsidRPr="00F96064">
        <w:rPr>
          <w:rFonts w:ascii="Arial" w:hAnsi="Arial" w:hint="eastAsia"/>
          <w:color w:val="000000" w:themeColor="text1"/>
        </w:rPr>
        <w:t xml:space="preserve"> Semiconductors) </w:t>
      </w:r>
      <w:proofErr w:type="spellStart"/>
      <w:r w:rsidRPr="00F96064">
        <w:rPr>
          <w:rFonts w:ascii="Arial" w:hAnsi="Arial" w:hint="eastAsia"/>
          <w:color w:val="000000" w:themeColor="text1"/>
        </w:rPr>
        <w:t>产品组合纳入全球销售体系中，进一步扩大其半导体产品范围。产品包括</w:t>
      </w:r>
      <w:proofErr w:type="spellEnd"/>
      <w:r w:rsidRPr="00F96064">
        <w:rPr>
          <w:rFonts w:ascii="Arial" w:hAnsi="Arial" w:hint="eastAsia"/>
          <w:color w:val="000000" w:themeColor="text1"/>
        </w:rPr>
        <w:t xml:space="preserve"> LED</w:t>
      </w:r>
      <w:r w:rsidRPr="00F96064">
        <w:rPr>
          <w:rFonts w:ascii="Arial" w:hAnsi="Arial" w:hint="eastAsia"/>
          <w:color w:val="000000" w:themeColor="text1"/>
        </w:rPr>
        <w:t>、</w:t>
      </w:r>
      <w:proofErr w:type="spellStart"/>
      <w:r w:rsidRPr="00F96064">
        <w:rPr>
          <w:rFonts w:ascii="Arial" w:hAnsi="Arial" w:hint="eastAsia"/>
          <w:color w:val="000000" w:themeColor="text1"/>
        </w:rPr>
        <w:t>红外发射器、光电二极管</w:t>
      </w:r>
      <w:proofErr w:type="spellEnd"/>
      <w:r w:rsidRPr="00F96064">
        <w:rPr>
          <w:rFonts w:ascii="Arial" w:hAnsi="Arial" w:hint="eastAsia"/>
          <w:color w:val="000000" w:themeColor="text1"/>
        </w:rPr>
        <w:t>/</w:t>
      </w:r>
      <w:proofErr w:type="spellStart"/>
      <w:r w:rsidRPr="00F96064">
        <w:rPr>
          <w:rFonts w:ascii="Arial" w:hAnsi="Arial" w:hint="eastAsia"/>
          <w:color w:val="000000" w:themeColor="text1"/>
        </w:rPr>
        <w:t>光学传感器等，支持资深工程师们在寻求高性能解决方案时进行更多比较和选择</w:t>
      </w:r>
      <w:proofErr w:type="spellEnd"/>
      <w:r w:rsidRPr="00F96064">
        <w:rPr>
          <w:rFonts w:ascii="Arial" w:hAnsi="Arial" w:hint="eastAsia"/>
          <w:color w:val="000000" w:themeColor="text1"/>
        </w:rPr>
        <w:t>。</w:t>
      </w:r>
      <w:r w:rsidRPr="00F96064">
        <w:rPr>
          <w:rFonts w:ascii="Arial" w:hAnsi="Arial" w:hint="eastAsia"/>
          <w:color w:val="000000" w:themeColor="text1"/>
        </w:rPr>
        <w:t xml:space="preserve"> </w:t>
      </w:r>
    </w:p>
    <w:p w14:paraId="13F1CDB4" w14:textId="77777777" w:rsidR="00F96064" w:rsidRPr="00F96064" w:rsidRDefault="00F96064" w:rsidP="00F96064">
      <w:pPr>
        <w:spacing w:after="0"/>
        <w:rPr>
          <w:rFonts w:ascii="Arial" w:eastAsia="Times New Roman" w:hAnsi="Arial" w:cs="Arial"/>
          <w:color w:val="000000" w:themeColor="text1"/>
        </w:rPr>
      </w:pPr>
    </w:p>
    <w:p w14:paraId="3E6D39A6" w14:textId="77777777" w:rsidR="00F96064" w:rsidRPr="00F96064" w:rsidRDefault="00F96064" w:rsidP="00F96064">
      <w:pPr>
        <w:spacing w:after="0"/>
        <w:rPr>
          <w:rFonts w:ascii="Arial" w:hAnsi="Arial" w:cs="Arial"/>
        </w:rPr>
      </w:pPr>
      <w:proofErr w:type="spellStart"/>
      <w:r w:rsidRPr="00F96064">
        <w:rPr>
          <w:rFonts w:ascii="Arial" w:hAnsi="Arial" w:hint="eastAsia"/>
          <w:color w:val="000000" w:themeColor="text1"/>
        </w:rPr>
        <w:t>欧司朗光电半导体公司</w:t>
      </w:r>
      <w:proofErr w:type="spellEnd"/>
      <w:r w:rsidRPr="00F96064">
        <w:rPr>
          <w:rFonts w:ascii="Arial" w:hAnsi="Arial" w:hint="eastAsia"/>
          <w:color w:val="000000" w:themeColor="text1"/>
        </w:rPr>
        <w:t xml:space="preserve"> (</w:t>
      </w:r>
      <w:proofErr w:type="spellStart"/>
      <w:r w:rsidRPr="00F96064">
        <w:rPr>
          <w:rFonts w:ascii="Arial" w:hAnsi="Arial" w:hint="eastAsia"/>
          <w:color w:val="000000" w:themeColor="text1"/>
        </w:rPr>
        <w:t>Osram</w:t>
      </w:r>
      <w:proofErr w:type="spellEnd"/>
      <w:r w:rsidRPr="00F96064">
        <w:rPr>
          <w:rFonts w:ascii="Arial" w:hAnsi="Arial" w:hint="eastAsia"/>
          <w:color w:val="000000" w:themeColor="text1"/>
        </w:rPr>
        <w:t xml:space="preserve"> </w:t>
      </w:r>
      <w:proofErr w:type="spellStart"/>
      <w:r w:rsidRPr="00F96064">
        <w:rPr>
          <w:rFonts w:ascii="Arial" w:hAnsi="Arial" w:hint="eastAsia"/>
          <w:color w:val="000000" w:themeColor="text1"/>
        </w:rPr>
        <w:t>Opto</w:t>
      </w:r>
      <w:proofErr w:type="spellEnd"/>
      <w:r w:rsidRPr="00F96064">
        <w:rPr>
          <w:rFonts w:ascii="Arial" w:hAnsi="Arial" w:hint="eastAsia"/>
          <w:color w:val="000000" w:themeColor="text1"/>
        </w:rPr>
        <w:t xml:space="preserve"> Semiconductor) </w:t>
      </w:r>
      <w:proofErr w:type="spellStart"/>
      <w:r w:rsidRPr="00F96064">
        <w:rPr>
          <w:rFonts w:ascii="Arial" w:hAnsi="Arial" w:hint="eastAsia"/>
          <w:color w:val="000000" w:themeColor="text1"/>
        </w:rPr>
        <w:t>拥有</w:t>
      </w:r>
      <w:proofErr w:type="spellEnd"/>
      <w:r w:rsidRPr="00F96064">
        <w:rPr>
          <w:rFonts w:ascii="Arial" w:hAnsi="Arial" w:hint="eastAsia"/>
          <w:color w:val="000000" w:themeColor="text1"/>
        </w:rPr>
        <w:t xml:space="preserve"> 40 </w:t>
      </w:r>
      <w:proofErr w:type="spellStart"/>
      <w:r w:rsidRPr="00F96064">
        <w:rPr>
          <w:rFonts w:ascii="Arial" w:hAnsi="Arial" w:hint="eastAsia"/>
          <w:color w:val="000000" w:themeColor="text1"/>
        </w:rPr>
        <w:t>余年的深厚经验，专注于照明、可视化和传感器技术领域的尖端产品开发</w:t>
      </w:r>
      <w:proofErr w:type="spellEnd"/>
      <w:r w:rsidRPr="00F96064">
        <w:rPr>
          <w:rFonts w:ascii="Arial" w:hAnsi="Arial" w:hint="eastAsia"/>
          <w:color w:val="000000" w:themeColor="text1"/>
        </w:rPr>
        <w:t>。</w:t>
      </w:r>
      <w:proofErr w:type="spellStart"/>
      <w:r w:rsidRPr="00F96064">
        <w:rPr>
          <w:rFonts w:ascii="Arial" w:hAnsi="Arial" w:hint="eastAsia"/>
        </w:rPr>
        <w:t>Osram</w:t>
      </w:r>
      <w:proofErr w:type="spellEnd"/>
      <w:r w:rsidRPr="00F96064">
        <w:rPr>
          <w:rFonts w:ascii="Arial" w:hAnsi="Arial" w:hint="eastAsia"/>
        </w:rPr>
        <w:t xml:space="preserve"> </w:t>
      </w:r>
      <w:proofErr w:type="spellStart"/>
      <w:r w:rsidRPr="00F96064">
        <w:rPr>
          <w:rFonts w:ascii="Arial" w:hAnsi="Arial" w:hint="eastAsia"/>
        </w:rPr>
        <w:t>系列扩展了</w:t>
      </w:r>
      <w:proofErr w:type="spellEnd"/>
      <w:r w:rsidRPr="00F96064">
        <w:rPr>
          <w:rFonts w:ascii="Arial" w:hAnsi="Arial" w:hint="eastAsia"/>
        </w:rPr>
        <w:t xml:space="preserve"> e</w:t>
      </w:r>
      <w:proofErr w:type="spellStart"/>
      <w:r w:rsidRPr="00F96064">
        <w:rPr>
          <w:rFonts w:ascii="Arial" w:hAnsi="Arial" w:hint="eastAsia"/>
        </w:rPr>
        <w:t>络盟</w:t>
      </w:r>
      <w:proofErr w:type="spellEnd"/>
      <w:r w:rsidRPr="00F96064">
        <w:rPr>
          <w:rFonts w:ascii="Arial" w:hAnsi="Arial" w:hint="eastAsia"/>
        </w:rPr>
        <w:t xml:space="preserve"> </w:t>
      </w:r>
      <w:r w:rsidRPr="00F96064">
        <w:rPr>
          <w:rFonts w:ascii="Arial" w:hAnsi="Arial" w:hint="eastAsia"/>
        </w:rPr>
        <w:t>的线卡，为客户提供支持市场上各类应用（例如：汽车、移动、智能电网、计量、工业、办公和建筑自动化、能源管理以及网络基础设施）的产品。</w:t>
      </w:r>
    </w:p>
    <w:p w14:paraId="7F49652D" w14:textId="77777777" w:rsidR="00F96064" w:rsidRPr="00F96064" w:rsidRDefault="00F96064" w:rsidP="00F96064">
      <w:pPr>
        <w:shd w:val="clear" w:color="auto" w:fill="FFFFFF"/>
        <w:spacing w:after="0"/>
        <w:rPr>
          <w:rFonts w:ascii="Arial" w:eastAsia="Times New Roman" w:hAnsi="Arial" w:cs="Arial"/>
          <w:color w:val="000000" w:themeColor="text1"/>
        </w:rPr>
      </w:pPr>
    </w:p>
    <w:p w14:paraId="3DBB6150" w14:textId="77777777" w:rsidR="00F96064" w:rsidRPr="00F96064" w:rsidRDefault="00F96064" w:rsidP="00F96064">
      <w:pPr>
        <w:shd w:val="clear" w:color="auto" w:fill="FFFFFF"/>
        <w:spacing w:after="0"/>
        <w:rPr>
          <w:rFonts w:ascii="Arial" w:hAnsi="Arial" w:cs="Arial"/>
          <w:color w:val="000000" w:themeColor="text1"/>
        </w:rPr>
      </w:pPr>
      <w:proofErr w:type="gramStart"/>
      <w:r w:rsidRPr="00F96064">
        <w:rPr>
          <w:rFonts w:ascii="Arial" w:hAnsi="Arial" w:hint="eastAsia"/>
          <w:color w:val="000000" w:themeColor="text1"/>
        </w:rPr>
        <w:t>e</w:t>
      </w:r>
      <w:proofErr w:type="spellStart"/>
      <w:r w:rsidRPr="00F96064">
        <w:rPr>
          <w:rFonts w:ascii="Arial" w:hAnsi="Arial" w:hint="eastAsia"/>
          <w:color w:val="000000" w:themeColor="text1"/>
        </w:rPr>
        <w:t>络盟</w:t>
      </w:r>
      <w:proofErr w:type="spellEnd"/>
      <w:proofErr w:type="gramEnd"/>
      <w:r w:rsidRPr="00F96064">
        <w:rPr>
          <w:rFonts w:ascii="Arial" w:hAnsi="Arial" w:hint="eastAsia"/>
          <w:color w:val="000000" w:themeColor="text1"/>
        </w:rPr>
        <w:t xml:space="preserve"> </w:t>
      </w:r>
      <w:proofErr w:type="spellStart"/>
      <w:r w:rsidRPr="00F96064">
        <w:rPr>
          <w:rFonts w:ascii="Arial" w:hAnsi="Arial" w:hint="eastAsia"/>
          <w:color w:val="000000" w:themeColor="text1"/>
        </w:rPr>
        <w:t>新增的主要产品包括</w:t>
      </w:r>
      <w:proofErr w:type="spellEnd"/>
      <w:r w:rsidRPr="00F96064">
        <w:rPr>
          <w:rFonts w:ascii="Arial" w:hAnsi="Arial" w:hint="eastAsia"/>
          <w:color w:val="000000" w:themeColor="text1"/>
        </w:rPr>
        <w:t>：</w:t>
      </w:r>
    </w:p>
    <w:p w14:paraId="58911E8A" w14:textId="77777777" w:rsidR="00F96064" w:rsidRPr="00F96064" w:rsidRDefault="00F96064" w:rsidP="00F96064">
      <w:pPr>
        <w:shd w:val="clear" w:color="auto" w:fill="FFFFFF"/>
        <w:spacing w:after="0"/>
        <w:rPr>
          <w:rFonts w:ascii="Arial" w:eastAsia="Times New Roman" w:hAnsi="Arial" w:cs="Arial"/>
          <w:color w:val="000000" w:themeColor="text1"/>
          <w:lang w:eastAsia="en-GB"/>
        </w:rPr>
      </w:pPr>
    </w:p>
    <w:p w14:paraId="524D843A" w14:textId="77777777" w:rsidR="00F96064" w:rsidRPr="00F96064" w:rsidRDefault="00F96064" w:rsidP="00F96064">
      <w:pPr>
        <w:pStyle w:val="ListParagraph"/>
        <w:numPr>
          <w:ilvl w:val="0"/>
          <w:numId w:val="3"/>
        </w:numPr>
        <w:shd w:val="clear" w:color="auto" w:fill="FFFFFF"/>
        <w:suppressAutoHyphens/>
        <w:spacing w:after="0"/>
        <w:contextualSpacing w:val="0"/>
        <w:rPr>
          <w:rFonts w:ascii="Arial" w:hAnsi="Arial" w:cs="Arial"/>
          <w:color w:val="000000" w:themeColor="text1"/>
        </w:rPr>
      </w:pPr>
      <w:hyperlink r:id="rId8" w:history="1">
        <w:r w:rsidRPr="00F96064">
          <w:rPr>
            <w:rStyle w:val="Hyperlink"/>
            <w:rFonts w:ascii="Arial" w:hAnsi="Arial" w:hint="eastAsia"/>
            <w:b/>
          </w:rPr>
          <w:t xml:space="preserve">OSLON Black </w:t>
        </w:r>
        <w:proofErr w:type="spellStart"/>
        <w:r w:rsidRPr="00F96064">
          <w:rPr>
            <w:rStyle w:val="Hyperlink"/>
            <w:rFonts w:ascii="Arial" w:hAnsi="Arial" w:hint="eastAsia"/>
            <w:b/>
          </w:rPr>
          <w:t>红外</w:t>
        </w:r>
        <w:proofErr w:type="spellEnd"/>
        <w:r w:rsidRPr="00F96064">
          <w:rPr>
            <w:rStyle w:val="Hyperlink"/>
            <w:rFonts w:ascii="Arial" w:hAnsi="Arial" w:hint="eastAsia"/>
            <w:b/>
          </w:rPr>
          <w:t xml:space="preserve"> LED </w:t>
        </w:r>
        <w:proofErr w:type="spellStart"/>
        <w:r w:rsidRPr="00F96064">
          <w:rPr>
            <w:rStyle w:val="Hyperlink"/>
            <w:rFonts w:ascii="Arial" w:hAnsi="Arial" w:hint="eastAsia"/>
            <w:b/>
          </w:rPr>
          <w:t>系列</w:t>
        </w:r>
        <w:proofErr w:type="spellEnd"/>
      </w:hyperlink>
      <w:r w:rsidRPr="00F96064">
        <w:rPr>
          <w:rFonts w:ascii="Arial" w:hAnsi="Arial" w:hint="eastAsia"/>
          <w:b/>
          <w:color w:val="000000" w:themeColor="text1"/>
        </w:rPr>
        <w:t xml:space="preserve">: </w:t>
      </w:r>
      <w:proofErr w:type="spellStart"/>
      <w:r w:rsidRPr="00F96064">
        <w:rPr>
          <w:rFonts w:ascii="Arial" w:hAnsi="Arial" w:hint="eastAsia"/>
          <w:color w:val="000000" w:themeColor="text1"/>
        </w:rPr>
        <w:t>新近推出的汽车专用版，包括设计用于外部应用（例如夜视、行人保护、场地预识别以及车道检测）的</w:t>
      </w:r>
      <w:proofErr w:type="spellEnd"/>
      <w:r w:rsidRPr="00F96064">
        <w:rPr>
          <w:rFonts w:ascii="Arial" w:hAnsi="Arial" w:hint="eastAsia"/>
          <w:color w:val="000000" w:themeColor="text1"/>
        </w:rPr>
        <w:t xml:space="preserve"> 850nm </w:t>
      </w:r>
      <w:proofErr w:type="spellStart"/>
      <w:r w:rsidRPr="00F96064">
        <w:rPr>
          <w:rFonts w:ascii="Arial" w:hAnsi="Arial" w:hint="eastAsia"/>
          <w:color w:val="000000" w:themeColor="text1"/>
        </w:rPr>
        <w:t>版。其中，全新</w:t>
      </w:r>
      <w:proofErr w:type="spellEnd"/>
      <w:r w:rsidRPr="00F96064">
        <w:rPr>
          <w:rFonts w:ascii="Arial" w:hAnsi="Arial" w:hint="eastAsia"/>
          <w:color w:val="000000" w:themeColor="text1"/>
        </w:rPr>
        <w:t xml:space="preserve"> 940nm </w:t>
      </w:r>
      <w:r w:rsidRPr="00F96064">
        <w:rPr>
          <w:rFonts w:ascii="Arial" w:hAnsi="Arial" w:hint="eastAsia"/>
          <w:color w:val="000000" w:themeColor="text1"/>
        </w:rPr>
        <w:t>版设计用于内部汽车应用，例如驾驶员监测、座位占用检测以及姿势识别。产品具有多种波长和透镜，可全面满足客户需求，在脉冲模式下，可在电流高达</w:t>
      </w:r>
      <w:r w:rsidRPr="00F96064">
        <w:rPr>
          <w:rFonts w:ascii="Arial" w:hAnsi="Arial" w:hint="eastAsia"/>
          <w:color w:val="000000" w:themeColor="text1"/>
        </w:rPr>
        <w:t xml:space="preserve"> 5A</w:t>
      </w:r>
      <w:proofErr w:type="spellStart"/>
      <w:r w:rsidRPr="00F96064">
        <w:rPr>
          <w:rFonts w:ascii="Arial" w:hAnsi="Arial" w:hint="eastAsia"/>
          <w:color w:val="000000" w:themeColor="text1"/>
        </w:rPr>
        <w:t>的情况下操作</w:t>
      </w:r>
      <w:proofErr w:type="spellEnd"/>
      <w:r w:rsidRPr="00F96064">
        <w:rPr>
          <w:rFonts w:ascii="Arial" w:hAnsi="Arial" w:hint="eastAsia"/>
          <w:color w:val="000000" w:themeColor="text1"/>
        </w:rPr>
        <w:t>。</w:t>
      </w:r>
    </w:p>
    <w:p w14:paraId="02D674B9" w14:textId="77777777" w:rsidR="00F96064" w:rsidRPr="00F96064" w:rsidRDefault="00F96064" w:rsidP="00F96064">
      <w:pPr>
        <w:pStyle w:val="ListParagraph"/>
        <w:numPr>
          <w:ilvl w:val="0"/>
          <w:numId w:val="3"/>
        </w:numPr>
        <w:shd w:val="clear" w:color="auto" w:fill="FFFFFF"/>
        <w:suppressAutoHyphens/>
        <w:spacing w:after="0"/>
        <w:contextualSpacing w:val="0"/>
        <w:rPr>
          <w:rFonts w:ascii="Arial" w:hAnsi="Arial" w:cs="Arial"/>
          <w:color w:val="000000" w:themeColor="text1"/>
        </w:rPr>
      </w:pPr>
      <w:hyperlink r:id="rId9" w:history="1">
        <w:r w:rsidRPr="00F96064">
          <w:rPr>
            <w:rStyle w:val="Hyperlink"/>
            <w:rFonts w:ascii="Arial" w:hAnsi="Arial" w:hint="eastAsia"/>
            <w:b/>
          </w:rPr>
          <w:t xml:space="preserve">SFH 2200 </w:t>
        </w:r>
        <w:proofErr w:type="spellStart"/>
        <w:r w:rsidRPr="00F96064">
          <w:rPr>
            <w:rStyle w:val="Hyperlink"/>
            <w:rFonts w:ascii="Arial" w:hAnsi="Arial" w:hint="eastAsia"/>
            <w:b/>
          </w:rPr>
          <w:t>发光二极管系列</w:t>
        </w:r>
        <w:proofErr w:type="spellEnd"/>
      </w:hyperlink>
      <w:r w:rsidRPr="00F96064">
        <w:rPr>
          <w:rFonts w:ascii="Arial" w:hAnsi="Arial" w:hint="eastAsia"/>
          <w:b/>
          <w:color w:val="000000" w:themeColor="text1"/>
        </w:rPr>
        <w:t xml:space="preserve">: </w:t>
      </w:r>
      <w:r w:rsidRPr="00F96064">
        <w:rPr>
          <w:rFonts w:ascii="Arial" w:hAnsi="Arial" w:hint="eastAsia"/>
          <w:color w:val="000000" w:themeColor="text1"/>
        </w:rPr>
        <w:t>新一代设备较以往产品小巧很多。以全新封装概念为特点，可在无损状态下进行焊接，首次接触空气之后焊接期可长达一年，相比较而言，典型标准产品焊接期仅为三天。全新封装符合汽车行业的严苛要求，工作温度最高可达</w:t>
      </w:r>
      <w:r w:rsidRPr="00F96064">
        <w:rPr>
          <w:rFonts w:ascii="Arial" w:hAnsi="Arial" w:hint="eastAsia"/>
          <w:color w:val="000000" w:themeColor="text1"/>
        </w:rPr>
        <w:t xml:space="preserve"> 125</w:t>
      </w:r>
      <w:r w:rsidRPr="00F96064">
        <w:rPr>
          <w:rFonts w:ascii="Arial" w:hAnsi="Arial" w:hint="eastAsia"/>
          <w:color w:val="000000" w:themeColor="text1"/>
        </w:rPr>
        <w:t>°</w:t>
      </w:r>
      <w:r w:rsidRPr="00F96064">
        <w:rPr>
          <w:rFonts w:ascii="Arial" w:hAnsi="Arial" w:hint="eastAsia"/>
          <w:color w:val="000000" w:themeColor="text1"/>
        </w:rPr>
        <w:t>C</w:t>
      </w:r>
      <w:r w:rsidRPr="00F96064">
        <w:rPr>
          <w:rFonts w:ascii="Arial" w:hAnsi="Arial" w:hint="eastAsia"/>
          <w:color w:val="000000" w:themeColor="text1"/>
        </w:rPr>
        <w:t>。</w:t>
      </w:r>
      <w:r w:rsidRPr="00F96064">
        <w:rPr>
          <w:rFonts w:ascii="Arial" w:hAnsi="Arial" w:hint="eastAsia"/>
          <w:color w:val="000000" w:themeColor="text1"/>
        </w:rPr>
        <w:t xml:space="preserve">SFH 2200 </w:t>
      </w:r>
      <w:proofErr w:type="spellStart"/>
      <w:r w:rsidRPr="00F96064">
        <w:rPr>
          <w:rFonts w:ascii="Arial" w:hAnsi="Arial" w:hint="eastAsia"/>
          <w:color w:val="000000" w:themeColor="text1"/>
        </w:rPr>
        <w:t>设备符合</w:t>
      </w:r>
      <w:proofErr w:type="spellEnd"/>
      <w:r w:rsidRPr="00F96064">
        <w:rPr>
          <w:rFonts w:ascii="Arial" w:hAnsi="Arial" w:hint="eastAsia"/>
          <w:color w:val="000000" w:themeColor="text1"/>
        </w:rPr>
        <w:t xml:space="preserve"> AEC-Q101-C </w:t>
      </w:r>
      <w:proofErr w:type="spellStart"/>
      <w:r w:rsidRPr="00F96064">
        <w:rPr>
          <w:rFonts w:ascii="Arial" w:hAnsi="Arial" w:hint="eastAsia"/>
          <w:color w:val="000000" w:themeColor="text1"/>
        </w:rPr>
        <w:t>认证要求，特别适用于雨量传感器</w:t>
      </w:r>
      <w:proofErr w:type="spellEnd"/>
      <w:r w:rsidRPr="00F96064">
        <w:rPr>
          <w:rFonts w:ascii="Arial" w:hAnsi="Arial" w:hint="eastAsia"/>
          <w:color w:val="000000" w:themeColor="text1"/>
        </w:rPr>
        <w:t>。</w:t>
      </w:r>
      <w:r w:rsidRPr="00F96064">
        <w:rPr>
          <w:rFonts w:ascii="Arial" w:hAnsi="Arial" w:hint="eastAsia"/>
          <w:color w:val="000000" w:themeColor="text1"/>
        </w:rPr>
        <w:t xml:space="preserve"> </w:t>
      </w:r>
    </w:p>
    <w:p w14:paraId="784893E7" w14:textId="77777777" w:rsidR="00F96064" w:rsidRPr="00F96064" w:rsidRDefault="00F96064" w:rsidP="00F96064">
      <w:pPr>
        <w:pStyle w:val="ListParagraph"/>
        <w:numPr>
          <w:ilvl w:val="0"/>
          <w:numId w:val="3"/>
        </w:numPr>
        <w:shd w:val="clear" w:color="auto" w:fill="FFFFFF"/>
        <w:suppressAutoHyphens/>
        <w:spacing w:after="0"/>
        <w:contextualSpacing w:val="0"/>
        <w:rPr>
          <w:rFonts w:ascii="Arial" w:hAnsi="Arial" w:cs="Arial"/>
          <w:color w:val="000000" w:themeColor="text1"/>
        </w:rPr>
      </w:pPr>
      <w:hyperlink r:id="rId10" w:history="1">
        <w:r w:rsidRPr="00F96064">
          <w:rPr>
            <w:rStyle w:val="Hyperlink"/>
            <w:rFonts w:ascii="Arial" w:hAnsi="Arial" w:hint="eastAsia"/>
            <w:b/>
          </w:rPr>
          <w:t xml:space="preserve">TOPLED E1608 </w:t>
        </w:r>
        <w:proofErr w:type="spellStart"/>
        <w:r w:rsidRPr="00F96064">
          <w:rPr>
            <w:rStyle w:val="Hyperlink"/>
            <w:rFonts w:ascii="Arial" w:hAnsi="Arial" w:hint="eastAsia"/>
            <w:b/>
          </w:rPr>
          <w:t>低功率</w:t>
        </w:r>
        <w:proofErr w:type="spellEnd"/>
        <w:r w:rsidRPr="00F96064">
          <w:rPr>
            <w:rStyle w:val="Hyperlink"/>
            <w:rFonts w:ascii="Arial" w:hAnsi="Arial" w:hint="eastAsia"/>
            <w:b/>
          </w:rPr>
          <w:t xml:space="preserve"> LED </w:t>
        </w:r>
        <w:proofErr w:type="spellStart"/>
        <w:r w:rsidRPr="00F96064">
          <w:rPr>
            <w:rStyle w:val="Hyperlink"/>
            <w:rFonts w:ascii="Arial" w:hAnsi="Arial" w:hint="eastAsia"/>
            <w:b/>
          </w:rPr>
          <w:t>系</w:t>
        </w:r>
        <w:proofErr w:type="spellEnd"/>
        <w:r w:rsidRPr="00F96064">
          <w:rPr>
            <w:rStyle w:val="Hyperlink"/>
            <w:rFonts w:ascii="Arial" w:hAnsi="Arial" w:hint="eastAsia"/>
            <w:b/>
          </w:rPr>
          <w:t>列</w:t>
        </w:r>
      </w:hyperlink>
      <w:r w:rsidRPr="00F96064">
        <w:rPr>
          <w:rFonts w:ascii="Arial" w:hAnsi="Arial" w:hint="eastAsia"/>
          <w:b/>
          <w:color w:val="000000" w:themeColor="text1"/>
        </w:rPr>
        <w:t xml:space="preserve">: </w:t>
      </w:r>
      <w:proofErr w:type="spellStart"/>
      <w:r w:rsidRPr="00F96064">
        <w:rPr>
          <w:rFonts w:ascii="Arial" w:hAnsi="Arial" w:hint="eastAsia"/>
          <w:color w:val="000000" w:themeColor="text1"/>
        </w:rPr>
        <w:t>该系列将较小封装和多种用途结合起来，以满足客户各种需求。尤其适用于汽车行业，应用包括显示器、仪表和开关的环境照明及背光照明</w:t>
      </w:r>
      <w:proofErr w:type="spellEnd"/>
      <w:r w:rsidRPr="00F96064">
        <w:rPr>
          <w:rFonts w:ascii="Arial" w:hAnsi="Arial" w:hint="eastAsia"/>
          <w:color w:val="000000" w:themeColor="text1"/>
        </w:rPr>
        <w:t>。</w:t>
      </w:r>
      <w:r w:rsidRPr="00F96064">
        <w:rPr>
          <w:rFonts w:ascii="Arial" w:hAnsi="Arial" w:hint="eastAsia"/>
          <w:color w:val="000000" w:themeColor="text1"/>
        </w:rPr>
        <w:t xml:space="preserve"> </w:t>
      </w:r>
    </w:p>
    <w:p w14:paraId="135EF5B1" w14:textId="77777777" w:rsidR="00F96064" w:rsidRPr="00F96064" w:rsidRDefault="00F96064" w:rsidP="00F96064">
      <w:pPr>
        <w:pStyle w:val="ListParagraph"/>
        <w:numPr>
          <w:ilvl w:val="0"/>
          <w:numId w:val="3"/>
        </w:numPr>
        <w:shd w:val="clear" w:color="auto" w:fill="FFFFFF"/>
        <w:suppressAutoHyphens/>
        <w:spacing w:after="0"/>
        <w:contextualSpacing w:val="0"/>
        <w:rPr>
          <w:rFonts w:ascii="Arial" w:hAnsi="Arial" w:cs="Arial"/>
          <w:color w:val="000000" w:themeColor="text1"/>
        </w:rPr>
      </w:pPr>
      <w:hyperlink r:id="rId11" w:history="1">
        <w:r w:rsidRPr="00F96064">
          <w:rPr>
            <w:rStyle w:val="Hyperlink"/>
            <w:rFonts w:ascii="Arial" w:hAnsi="Arial" w:hint="eastAsia"/>
            <w:b/>
          </w:rPr>
          <w:t xml:space="preserve">SFH 4776 </w:t>
        </w:r>
        <w:proofErr w:type="spellStart"/>
        <w:r w:rsidRPr="00F96064">
          <w:rPr>
            <w:rStyle w:val="Hyperlink"/>
            <w:rFonts w:ascii="Arial" w:hAnsi="Arial" w:hint="eastAsia"/>
            <w:b/>
          </w:rPr>
          <w:t>宽频红外</w:t>
        </w:r>
        <w:proofErr w:type="spellEnd"/>
        <w:r w:rsidRPr="00F96064">
          <w:rPr>
            <w:rStyle w:val="Hyperlink"/>
            <w:rFonts w:ascii="Arial" w:hAnsi="Arial" w:hint="eastAsia"/>
            <w:b/>
          </w:rPr>
          <w:t xml:space="preserve"> LED</w:t>
        </w:r>
      </w:hyperlink>
      <w:r w:rsidRPr="00F96064">
        <w:rPr>
          <w:rFonts w:ascii="Arial" w:hAnsi="Arial" w:hint="eastAsia"/>
          <w:b/>
          <w:color w:val="000000" w:themeColor="text1"/>
        </w:rPr>
        <w:t xml:space="preserve">: </w:t>
      </w:r>
      <w:proofErr w:type="spellStart"/>
      <w:r w:rsidRPr="00F96064">
        <w:rPr>
          <w:rFonts w:ascii="Arial" w:hAnsi="Arial" w:hint="eastAsia"/>
          <w:color w:val="000000" w:themeColor="text1"/>
        </w:rPr>
        <w:t>此类设备适用于采用近红外光谱技术测量参数（例如食品中的水、脂肪、糖、蛋白质含量以及药品成分含量）的新型行业应用</w:t>
      </w:r>
      <w:proofErr w:type="spellEnd"/>
      <w:r w:rsidRPr="00F96064">
        <w:rPr>
          <w:rFonts w:ascii="Arial" w:hAnsi="Arial" w:hint="eastAsia"/>
          <w:color w:val="000000" w:themeColor="text1"/>
        </w:rPr>
        <w:t>。</w:t>
      </w:r>
    </w:p>
    <w:p w14:paraId="3D043994" w14:textId="77777777" w:rsidR="00F96064" w:rsidRPr="00F96064" w:rsidRDefault="00F96064" w:rsidP="00F96064">
      <w:pPr>
        <w:pStyle w:val="ListParagraph"/>
        <w:numPr>
          <w:ilvl w:val="0"/>
          <w:numId w:val="3"/>
        </w:numPr>
        <w:shd w:val="clear" w:color="auto" w:fill="FFFFFF"/>
        <w:suppressAutoHyphens/>
        <w:spacing w:after="0"/>
        <w:contextualSpacing w:val="0"/>
        <w:rPr>
          <w:rFonts w:ascii="Arial" w:hAnsi="Arial" w:cs="Arial"/>
          <w:color w:val="000000" w:themeColor="text1"/>
        </w:rPr>
      </w:pPr>
      <w:hyperlink r:id="rId12" w:history="1">
        <w:r w:rsidRPr="00F96064">
          <w:rPr>
            <w:rStyle w:val="Hyperlink"/>
            <w:rFonts w:ascii="Arial" w:hAnsi="Arial" w:hint="eastAsia"/>
            <w:b/>
          </w:rPr>
          <w:t xml:space="preserve">SYNIOS® P2720 </w:t>
        </w:r>
        <w:proofErr w:type="spellStart"/>
        <w:r w:rsidRPr="00F96064">
          <w:rPr>
            <w:rStyle w:val="Hyperlink"/>
            <w:rFonts w:ascii="Arial" w:hAnsi="Arial" w:hint="eastAsia"/>
            <w:b/>
          </w:rPr>
          <w:t>平台</w:t>
        </w:r>
      </w:hyperlink>
      <w:r w:rsidRPr="00F96064">
        <w:rPr>
          <w:rFonts w:hint="eastAsia"/>
        </w:rPr>
        <w:t>：</w:t>
      </w:r>
      <w:r w:rsidRPr="00F96064">
        <w:rPr>
          <w:rFonts w:ascii="Arial" w:hAnsi="Arial" w:hint="eastAsia"/>
          <w:color w:val="000000" w:themeColor="text1"/>
        </w:rPr>
        <w:t>包括</w:t>
      </w:r>
      <w:proofErr w:type="spellEnd"/>
      <w:r w:rsidRPr="00F96064">
        <w:rPr>
          <w:rFonts w:ascii="Arial" w:hAnsi="Arial" w:hint="eastAsia"/>
          <w:color w:val="000000" w:themeColor="text1"/>
        </w:rPr>
        <w:t xml:space="preserve"> 15 </w:t>
      </w:r>
      <w:r w:rsidRPr="00F96064">
        <w:rPr>
          <w:rFonts w:ascii="Arial" w:hAnsi="Arial" w:hint="eastAsia"/>
          <w:color w:val="000000" w:themeColor="text1"/>
        </w:rPr>
        <w:t>种</w:t>
      </w:r>
      <w:r w:rsidRPr="00F96064">
        <w:rPr>
          <w:rFonts w:ascii="Arial" w:hAnsi="Arial" w:hint="eastAsia"/>
          <w:color w:val="000000" w:themeColor="text1"/>
        </w:rPr>
        <w:t xml:space="preserve"> LED </w:t>
      </w:r>
      <w:r w:rsidRPr="00F96064">
        <w:rPr>
          <w:rFonts w:ascii="Arial" w:hAnsi="Arial" w:hint="eastAsia"/>
          <w:color w:val="000000" w:themeColor="text1"/>
        </w:rPr>
        <w:t>产品，其芯片尺寸、功率及颜色各不相同，可在单独空间范围内灵活配置以配合各种不同应用。平台易于扩展，设计自由的特点与高可靠性及高亮度相结合，赋予汽车制造商和灯光设计师新的机遇和成本优势。</w:t>
      </w:r>
    </w:p>
    <w:p w14:paraId="6621B808" w14:textId="77777777" w:rsidR="00F96064" w:rsidRPr="00F96064" w:rsidRDefault="00F96064" w:rsidP="00F96064">
      <w:pPr>
        <w:shd w:val="clear" w:color="auto" w:fill="FFFFFF"/>
        <w:spacing w:after="0"/>
        <w:rPr>
          <w:rFonts w:ascii="Arial" w:eastAsia="Times New Roman" w:hAnsi="Arial" w:cs="Arial"/>
          <w:color w:val="000000" w:themeColor="text1"/>
          <w:lang w:eastAsia="en-GB"/>
        </w:rPr>
      </w:pPr>
    </w:p>
    <w:p w14:paraId="369DFFDF" w14:textId="77777777" w:rsidR="00F96064" w:rsidRPr="00F96064" w:rsidRDefault="00F96064" w:rsidP="00F96064">
      <w:pPr>
        <w:shd w:val="clear" w:color="auto" w:fill="FFFFFF"/>
        <w:spacing w:after="0"/>
        <w:rPr>
          <w:rFonts w:ascii="Arial" w:hAnsi="Arial" w:cs="Arial"/>
          <w:color w:val="000000" w:themeColor="text1"/>
        </w:rPr>
      </w:pPr>
      <w:r w:rsidRPr="00F96064">
        <w:rPr>
          <w:rFonts w:ascii="Arial" w:hAnsi="Arial" w:hint="eastAsia"/>
          <w:color w:val="000000" w:themeColor="text1"/>
        </w:rPr>
        <w:t>“</w:t>
      </w:r>
      <w:proofErr w:type="spellStart"/>
      <w:r w:rsidRPr="00F96064">
        <w:rPr>
          <w:rFonts w:ascii="Arial" w:hAnsi="Arial" w:hint="eastAsia"/>
          <w:color w:val="000000" w:themeColor="text1"/>
        </w:rPr>
        <w:t>通过增加欧司朗光电半导体公司</w:t>
      </w:r>
      <w:proofErr w:type="spellEnd"/>
      <w:r w:rsidRPr="00F96064">
        <w:rPr>
          <w:rFonts w:ascii="Arial" w:hAnsi="Arial" w:hint="eastAsia"/>
          <w:color w:val="000000" w:themeColor="text1"/>
        </w:rPr>
        <w:t xml:space="preserve"> (</w:t>
      </w:r>
      <w:proofErr w:type="spellStart"/>
      <w:r w:rsidRPr="00F96064">
        <w:rPr>
          <w:rFonts w:ascii="Arial" w:hAnsi="Arial" w:hint="eastAsia"/>
          <w:color w:val="000000" w:themeColor="text1"/>
        </w:rPr>
        <w:t>Osram</w:t>
      </w:r>
      <w:proofErr w:type="spellEnd"/>
      <w:r w:rsidRPr="00F96064">
        <w:rPr>
          <w:rFonts w:ascii="Arial" w:hAnsi="Arial" w:hint="eastAsia"/>
          <w:color w:val="000000" w:themeColor="text1"/>
        </w:rPr>
        <w:t xml:space="preserve"> </w:t>
      </w:r>
      <w:proofErr w:type="spellStart"/>
      <w:r w:rsidRPr="00F96064">
        <w:rPr>
          <w:rFonts w:ascii="Arial" w:hAnsi="Arial" w:hint="eastAsia"/>
          <w:color w:val="000000" w:themeColor="text1"/>
        </w:rPr>
        <w:t>Opto</w:t>
      </w:r>
      <w:proofErr w:type="spellEnd"/>
      <w:r w:rsidRPr="00F96064">
        <w:rPr>
          <w:rFonts w:ascii="Arial" w:hAnsi="Arial" w:hint="eastAsia"/>
          <w:color w:val="000000" w:themeColor="text1"/>
        </w:rPr>
        <w:t xml:space="preserve"> Semiconductors) </w:t>
      </w:r>
      <w:proofErr w:type="spellStart"/>
      <w:r w:rsidRPr="00F96064">
        <w:rPr>
          <w:rFonts w:ascii="Arial" w:hAnsi="Arial" w:hint="eastAsia"/>
          <w:color w:val="000000" w:themeColor="text1"/>
        </w:rPr>
        <w:t>产品系列，进一步扩大</w:t>
      </w:r>
      <w:proofErr w:type="spellEnd"/>
      <w:r w:rsidRPr="00F96064">
        <w:rPr>
          <w:rFonts w:ascii="Arial" w:hAnsi="Arial" w:hint="eastAsia"/>
          <w:color w:val="000000" w:themeColor="text1"/>
        </w:rPr>
        <w:t xml:space="preserve"> e</w:t>
      </w:r>
      <w:proofErr w:type="spellStart"/>
      <w:r w:rsidRPr="00F96064">
        <w:rPr>
          <w:rFonts w:ascii="Arial" w:hAnsi="Arial" w:hint="eastAsia"/>
          <w:color w:val="000000" w:themeColor="text1"/>
        </w:rPr>
        <w:t>络盟半导体产品范围</w:t>
      </w:r>
      <w:proofErr w:type="spellEnd"/>
      <w:r w:rsidRPr="00F96064">
        <w:rPr>
          <w:rFonts w:ascii="Arial" w:hAnsi="Arial" w:hint="eastAsia"/>
          <w:color w:val="000000" w:themeColor="text1"/>
        </w:rPr>
        <w:t>。”</w:t>
      </w:r>
      <w:r w:rsidRPr="00F96064">
        <w:rPr>
          <w:rFonts w:ascii="Arial" w:hAnsi="Arial" w:hint="eastAsia"/>
          <w:color w:val="000000" w:themeColor="text1"/>
        </w:rPr>
        <w:t>e</w:t>
      </w:r>
      <w:proofErr w:type="spellStart"/>
      <w:r w:rsidRPr="00F96064">
        <w:rPr>
          <w:rFonts w:ascii="Arial" w:hAnsi="Arial" w:hint="eastAsia"/>
          <w:color w:val="000000" w:themeColor="text1"/>
        </w:rPr>
        <w:t>络盟</w:t>
      </w:r>
      <w:proofErr w:type="spellEnd"/>
      <w:r w:rsidRPr="00F96064">
        <w:rPr>
          <w:rFonts w:ascii="Arial" w:hAnsi="Arial" w:hint="eastAsia"/>
          <w:color w:val="000000" w:themeColor="text1"/>
        </w:rPr>
        <w:t xml:space="preserve"> </w:t>
      </w:r>
      <w:proofErr w:type="spellStart"/>
      <w:r w:rsidRPr="00F96064">
        <w:rPr>
          <w:rFonts w:ascii="Arial" w:hAnsi="Arial" w:hint="eastAsia"/>
          <w:color w:val="000000" w:themeColor="text1"/>
        </w:rPr>
        <w:t>半导体和单板计算机全球总监</w:t>
      </w:r>
      <w:proofErr w:type="spellEnd"/>
      <w:r w:rsidRPr="00F96064">
        <w:rPr>
          <w:rFonts w:ascii="Arial" w:hAnsi="Arial" w:hint="eastAsia"/>
          <w:color w:val="000000" w:themeColor="text1"/>
        </w:rPr>
        <w:t xml:space="preserve"> Lee Turner </w:t>
      </w:r>
      <w:proofErr w:type="spellStart"/>
      <w:r w:rsidRPr="00F96064">
        <w:rPr>
          <w:rFonts w:ascii="Arial" w:hAnsi="Arial" w:hint="eastAsia"/>
          <w:color w:val="000000" w:themeColor="text1"/>
        </w:rPr>
        <w:t>认为</w:t>
      </w:r>
      <w:proofErr w:type="spellEnd"/>
      <w:r w:rsidRPr="00F96064">
        <w:rPr>
          <w:rFonts w:ascii="Arial" w:hAnsi="Arial" w:hint="eastAsia"/>
          <w:color w:val="000000" w:themeColor="text1"/>
        </w:rPr>
        <w:t>：“</w:t>
      </w:r>
      <w:proofErr w:type="spellStart"/>
      <w:r w:rsidRPr="00F96064">
        <w:rPr>
          <w:rFonts w:ascii="Arial" w:hAnsi="Arial" w:hint="eastAsia"/>
          <w:color w:val="000000" w:themeColor="text1"/>
        </w:rPr>
        <w:t>Osram</w:t>
      </w:r>
      <w:proofErr w:type="spellEnd"/>
      <w:r w:rsidRPr="00F96064">
        <w:rPr>
          <w:rFonts w:ascii="Arial" w:hAnsi="Arial" w:hint="eastAsia"/>
          <w:color w:val="000000" w:themeColor="text1"/>
        </w:rPr>
        <w:t xml:space="preserve"> </w:t>
      </w:r>
      <w:proofErr w:type="spellStart"/>
      <w:r w:rsidRPr="00F96064">
        <w:rPr>
          <w:rFonts w:ascii="Arial" w:hAnsi="Arial" w:hint="eastAsia"/>
          <w:color w:val="000000" w:themeColor="text1"/>
        </w:rPr>
        <w:t>是光电子半导体市场的核心公司，与其建立新关系可使设计工程师客户有机会在设计过程中利用尖端技术，帮助其在竞争中获得优势</w:t>
      </w:r>
      <w:proofErr w:type="spellEnd"/>
      <w:r w:rsidRPr="00F96064">
        <w:rPr>
          <w:rFonts w:ascii="Arial" w:hAnsi="Arial" w:hint="eastAsia"/>
          <w:color w:val="000000" w:themeColor="text1"/>
        </w:rPr>
        <w:t>。”</w:t>
      </w:r>
    </w:p>
    <w:p w14:paraId="666DD63E" w14:textId="77777777" w:rsidR="00F96064" w:rsidRPr="00F96064" w:rsidRDefault="00F96064" w:rsidP="00F96064">
      <w:pPr>
        <w:shd w:val="clear" w:color="auto" w:fill="FFFFFF"/>
        <w:spacing w:after="0"/>
        <w:rPr>
          <w:rFonts w:ascii="Arial" w:eastAsia="Times New Roman" w:hAnsi="Arial" w:cs="Arial"/>
          <w:color w:val="000000" w:themeColor="text1"/>
        </w:rPr>
      </w:pPr>
    </w:p>
    <w:p w14:paraId="1EC0E643" w14:textId="0BCA8CC9" w:rsidR="00F96064" w:rsidRPr="00F96064" w:rsidRDefault="00F96064" w:rsidP="00F96064">
      <w:pPr>
        <w:shd w:val="clear" w:color="auto" w:fill="FFFFFF"/>
        <w:spacing w:after="0"/>
      </w:pPr>
      <w:proofErr w:type="spellStart"/>
      <w:r w:rsidRPr="00F96064">
        <w:rPr>
          <w:rFonts w:hint="eastAsia"/>
        </w:rPr>
        <w:lastRenderedPageBreak/>
        <w:t>现可通过</w:t>
      </w:r>
      <w:proofErr w:type="spellEnd"/>
      <w:r w:rsidRPr="00F96064">
        <w:rPr>
          <w:rFonts w:hint="eastAsia"/>
        </w:rPr>
        <w:t xml:space="preserve"> EMEA </w:t>
      </w:r>
      <w:r w:rsidRPr="00F96064">
        <w:rPr>
          <w:rFonts w:hint="eastAsia"/>
        </w:rPr>
        <w:t>的</w:t>
      </w:r>
      <w:r w:rsidRPr="00F96064">
        <w:rPr>
          <w:rFonts w:hint="eastAsia"/>
        </w:rPr>
        <w:t xml:space="preserve"> </w:t>
      </w:r>
      <w:hyperlink r:id="rId13" w:history="1">
        <w:r w:rsidRPr="00F96064">
          <w:rPr>
            <w:rStyle w:val="Hyperlink"/>
            <w:rFonts w:ascii="Arial" w:hAnsi="Arial" w:hint="eastAsia"/>
          </w:rPr>
          <w:t>Farnell</w:t>
        </w:r>
      </w:hyperlink>
      <w:r w:rsidRPr="00F96064">
        <w:rPr>
          <w:rFonts w:ascii="Arial" w:hAnsi="Arial" w:hint="eastAsia"/>
          <w:color w:val="000000" w:themeColor="text1"/>
        </w:rPr>
        <w:t>、</w:t>
      </w:r>
      <w:proofErr w:type="spellStart"/>
      <w:r w:rsidRPr="00F96064">
        <w:rPr>
          <w:rFonts w:ascii="Arial" w:hAnsi="Arial" w:hint="eastAsia"/>
          <w:color w:val="000000" w:themeColor="text1"/>
        </w:rPr>
        <w:t>北美的</w:t>
      </w:r>
      <w:proofErr w:type="spellEnd"/>
      <w:r w:rsidRPr="00F96064">
        <w:rPr>
          <w:rFonts w:ascii="Arial" w:hAnsi="Arial" w:hint="eastAsia"/>
          <w:color w:val="000000" w:themeColor="text1"/>
        </w:rPr>
        <w:t xml:space="preserve"> </w:t>
      </w:r>
      <w:hyperlink r:id="rId14" w:history="1">
        <w:r w:rsidRPr="00F96064">
          <w:rPr>
            <w:rStyle w:val="Hyperlink"/>
            <w:rFonts w:ascii="Arial" w:hAnsi="Arial" w:hint="eastAsia"/>
          </w:rPr>
          <w:t>Newark</w:t>
        </w:r>
      </w:hyperlink>
      <w:proofErr w:type="spellStart"/>
      <w:r w:rsidRPr="00F96064">
        <w:rPr>
          <w:rFonts w:ascii="Arial" w:hAnsi="Arial" w:hint="eastAsia"/>
          <w:color w:val="000000" w:themeColor="text1"/>
        </w:rPr>
        <w:t>和亚太地区的</w:t>
      </w:r>
      <w:proofErr w:type="spellEnd"/>
      <w:r w:rsidRPr="00F96064">
        <w:rPr>
          <w:rFonts w:ascii="Arial" w:hAnsi="Arial" w:hint="eastAsia"/>
          <w:color w:val="000000" w:themeColor="text1"/>
        </w:rPr>
        <w:t xml:space="preserve"> </w:t>
      </w:r>
      <w:hyperlink r:id="rId15" w:history="1">
        <w:r w:rsidRPr="00F96064">
          <w:rPr>
            <w:rStyle w:val="Hyperlink"/>
            <w:rFonts w:ascii="Arial" w:hAnsi="Arial" w:hint="eastAsia"/>
          </w:rPr>
          <w:t>e</w:t>
        </w:r>
        <w:proofErr w:type="spellStart"/>
        <w:r w:rsidRPr="00F96064">
          <w:rPr>
            <w:rStyle w:val="Hyperlink"/>
            <w:rFonts w:ascii="Arial" w:hAnsi="Arial" w:hint="eastAsia"/>
          </w:rPr>
          <w:t>络盟</w:t>
        </w:r>
      </w:hyperlink>
      <w:r w:rsidRPr="00F96064">
        <w:rPr>
          <w:rFonts w:ascii="Arial" w:hAnsi="Arial" w:hint="eastAsia"/>
          <w:color w:val="000000" w:themeColor="text1"/>
        </w:rPr>
        <w:t>购买</w:t>
      </w:r>
      <w:proofErr w:type="spellEnd"/>
      <w:r w:rsidRPr="00F96064">
        <w:rPr>
          <w:rFonts w:ascii="Arial" w:hAnsi="Arial" w:hint="eastAsia"/>
          <w:color w:val="000000" w:themeColor="text1"/>
        </w:rPr>
        <w:t xml:space="preserve"> </w:t>
      </w:r>
      <w:hyperlink r:id="rId16" w:history="1">
        <w:proofErr w:type="spellStart"/>
        <w:r w:rsidRPr="00F96064">
          <w:rPr>
            <w:rStyle w:val="Hyperlink"/>
            <w:rFonts w:ascii="Arial" w:hAnsi="Arial" w:hint="eastAsia"/>
          </w:rPr>
          <w:t>欧司朗光电半导体公司</w:t>
        </w:r>
        <w:proofErr w:type="spellEnd"/>
        <w:r w:rsidRPr="00F96064">
          <w:rPr>
            <w:rStyle w:val="Hyperlink"/>
            <w:rFonts w:ascii="Arial" w:hAnsi="Arial" w:hint="eastAsia"/>
          </w:rPr>
          <w:t xml:space="preserve"> (</w:t>
        </w:r>
        <w:proofErr w:type="spellStart"/>
        <w:r w:rsidRPr="00F96064">
          <w:rPr>
            <w:rStyle w:val="Hyperlink"/>
            <w:rFonts w:ascii="Arial" w:hAnsi="Arial" w:hint="eastAsia"/>
          </w:rPr>
          <w:t>Osram</w:t>
        </w:r>
        <w:proofErr w:type="spellEnd"/>
        <w:r w:rsidRPr="00F96064">
          <w:rPr>
            <w:rStyle w:val="Hyperlink"/>
            <w:rFonts w:ascii="Arial" w:hAnsi="Arial" w:hint="eastAsia"/>
          </w:rPr>
          <w:t xml:space="preserve"> </w:t>
        </w:r>
        <w:proofErr w:type="spellStart"/>
        <w:r w:rsidRPr="00F96064">
          <w:rPr>
            <w:rStyle w:val="Hyperlink"/>
            <w:rFonts w:ascii="Arial" w:hAnsi="Arial" w:hint="eastAsia"/>
          </w:rPr>
          <w:t>Opto</w:t>
        </w:r>
        <w:proofErr w:type="spellEnd"/>
        <w:r w:rsidRPr="00F96064">
          <w:rPr>
            <w:rStyle w:val="Hyperlink"/>
            <w:rFonts w:ascii="Arial" w:hAnsi="Arial" w:hint="eastAsia"/>
          </w:rPr>
          <w:t xml:space="preserve"> Semiconductors) </w:t>
        </w:r>
        <w:proofErr w:type="spellStart"/>
        <w:r w:rsidRPr="00F96064">
          <w:rPr>
            <w:rStyle w:val="Hyperlink"/>
            <w:rFonts w:ascii="Arial" w:hAnsi="Arial" w:hint="eastAsia"/>
          </w:rPr>
          <w:t>产品</w:t>
        </w:r>
        <w:proofErr w:type="spellEnd"/>
      </w:hyperlink>
      <w:r w:rsidRPr="00F96064">
        <w:rPr>
          <w:rFonts w:hint="eastAsia"/>
        </w:rPr>
        <w:t>。</w:t>
      </w:r>
    </w:p>
    <w:p w14:paraId="622CE3BF" w14:textId="77777777" w:rsidR="00F96064" w:rsidRPr="00F96064" w:rsidRDefault="00F96064" w:rsidP="00F96064">
      <w:pPr>
        <w:shd w:val="clear" w:color="auto" w:fill="FFFFFF"/>
        <w:spacing w:after="0"/>
        <w:rPr>
          <w:rFonts w:ascii="Arial" w:hAnsi="Arial" w:cs="Arial"/>
          <w:color w:val="000000" w:themeColor="text1"/>
        </w:rPr>
      </w:pPr>
    </w:p>
    <w:p w14:paraId="2CC2E7CC" w14:textId="77777777" w:rsidR="00371565" w:rsidRPr="00F96064" w:rsidRDefault="00371565" w:rsidP="00F96064">
      <w:pPr>
        <w:pStyle w:val="ColorfulList-Accent11"/>
        <w:spacing w:after="0" w:line="240" w:lineRule="auto"/>
        <w:ind w:left="0" w:right="-567"/>
        <w:rPr>
          <w:rFonts w:ascii="Arial" w:eastAsiaTheme="minorEastAsia" w:hAnsi="Arial" w:cs="Arial"/>
          <w:b/>
          <w:color w:val="000000"/>
          <w:sz w:val="20"/>
          <w:szCs w:val="20"/>
          <w:lang w:val="en-GB"/>
        </w:rPr>
      </w:pPr>
    </w:p>
    <w:p w14:paraId="4C434796" w14:textId="77777777" w:rsidR="00665114" w:rsidRPr="00F96064" w:rsidRDefault="00665114" w:rsidP="00371565">
      <w:pPr>
        <w:pStyle w:val="ColorfulList-Accent11"/>
        <w:spacing w:after="0" w:line="240" w:lineRule="auto"/>
        <w:ind w:left="-567" w:right="-567"/>
        <w:jc w:val="center"/>
        <w:rPr>
          <w:rFonts w:ascii="Arial" w:eastAsiaTheme="minorEastAsia" w:hAnsi="Arial" w:cs="Arial"/>
          <w:b/>
          <w:color w:val="000000"/>
          <w:sz w:val="20"/>
          <w:szCs w:val="20"/>
          <w:lang w:val="en-GB"/>
        </w:rPr>
      </w:pPr>
      <w:r w:rsidRPr="00F96064">
        <w:rPr>
          <w:rFonts w:ascii="Arial" w:eastAsiaTheme="minorEastAsia" w:hAnsi="Arial" w:cs="Arial"/>
          <w:b/>
          <w:color w:val="000000"/>
          <w:sz w:val="20"/>
          <w:szCs w:val="20"/>
          <w:lang w:val="en-GB"/>
        </w:rPr>
        <w:t>**</w:t>
      </w:r>
      <w:r w:rsidRPr="00F96064">
        <w:rPr>
          <w:rFonts w:ascii="Arial" w:eastAsiaTheme="minorEastAsia" w:hAnsi="Arial" w:cs="Arial"/>
          <w:b/>
          <w:color w:val="000000"/>
          <w:sz w:val="20"/>
          <w:szCs w:val="20"/>
          <w:lang w:val="en-GB" w:eastAsia="zh-CN"/>
        </w:rPr>
        <w:t>完</w:t>
      </w:r>
      <w:r w:rsidRPr="00F96064">
        <w:rPr>
          <w:rFonts w:ascii="Arial" w:eastAsiaTheme="minorEastAsia" w:hAnsi="Arial" w:cs="Arial"/>
          <w:b/>
          <w:color w:val="000000"/>
          <w:sz w:val="20"/>
          <w:szCs w:val="20"/>
          <w:lang w:val="en-GB"/>
        </w:rPr>
        <w:t>**</w:t>
      </w:r>
    </w:p>
    <w:p w14:paraId="4C1E3476" w14:textId="77777777" w:rsidR="00665114" w:rsidRPr="00F96064" w:rsidRDefault="00665114" w:rsidP="00371565">
      <w:pPr>
        <w:pStyle w:val="ColorfulList-Accent11"/>
        <w:spacing w:after="0" w:line="240" w:lineRule="auto"/>
        <w:ind w:left="-567" w:right="-567"/>
        <w:jc w:val="center"/>
        <w:rPr>
          <w:rFonts w:ascii="Arial" w:eastAsiaTheme="minorEastAsia" w:hAnsi="Arial" w:cs="Arial"/>
          <w:b/>
          <w:color w:val="000000"/>
          <w:sz w:val="20"/>
          <w:szCs w:val="20"/>
          <w:lang w:val="en-GB"/>
        </w:rPr>
      </w:pPr>
    </w:p>
    <w:p w14:paraId="6F2A117E" w14:textId="77777777" w:rsidR="00F96064" w:rsidRPr="00F96064" w:rsidRDefault="00F96064" w:rsidP="00371565">
      <w:pPr>
        <w:pStyle w:val="ColorfulList-Accent11"/>
        <w:spacing w:after="0" w:line="240" w:lineRule="auto"/>
        <w:ind w:left="-567" w:right="-567"/>
        <w:jc w:val="center"/>
        <w:rPr>
          <w:rFonts w:ascii="Arial" w:eastAsiaTheme="minorEastAsia" w:hAnsi="Arial" w:cs="Arial"/>
          <w:b/>
          <w:color w:val="000000"/>
          <w:sz w:val="20"/>
          <w:szCs w:val="20"/>
          <w:lang w:val="en-GB"/>
        </w:rPr>
      </w:pPr>
    </w:p>
    <w:p w14:paraId="3DCF6D15" w14:textId="77777777" w:rsidR="00665114" w:rsidRPr="00F96064" w:rsidRDefault="00665114" w:rsidP="00DB1B3A">
      <w:pPr>
        <w:spacing w:after="0" w:line="240" w:lineRule="auto"/>
        <w:ind w:right="95"/>
        <w:jc w:val="both"/>
        <w:rPr>
          <w:rFonts w:ascii="Arial" w:hAnsi="Arial" w:cs="Arial"/>
          <w:b/>
          <w:sz w:val="20"/>
          <w:szCs w:val="20"/>
        </w:rPr>
      </w:pPr>
      <w:proofErr w:type="spellStart"/>
      <w:r w:rsidRPr="00F96064">
        <w:rPr>
          <w:rFonts w:ascii="Arial" w:hAnsi="Arial" w:cs="Arial"/>
          <w:b/>
          <w:sz w:val="20"/>
          <w:szCs w:val="20"/>
        </w:rPr>
        <w:t>编者按</w:t>
      </w:r>
      <w:proofErr w:type="spellEnd"/>
    </w:p>
    <w:p w14:paraId="59988CC7" w14:textId="77777777" w:rsidR="00665114" w:rsidRPr="00F96064" w:rsidRDefault="00665114" w:rsidP="00DB1B3A">
      <w:pPr>
        <w:spacing w:after="0" w:line="240" w:lineRule="auto"/>
        <w:ind w:right="95"/>
        <w:jc w:val="both"/>
        <w:rPr>
          <w:rFonts w:ascii="Arial" w:hAnsi="Arial" w:cs="Arial"/>
          <w:sz w:val="20"/>
          <w:szCs w:val="20"/>
          <w:lang w:eastAsia="zh-CN"/>
        </w:rPr>
      </w:pPr>
      <w:r w:rsidRPr="00F96064">
        <w:rPr>
          <w:rFonts w:ascii="Arial" w:hAnsi="Arial" w:cs="Arial"/>
          <w:sz w:val="20"/>
          <w:szCs w:val="20"/>
          <w:lang w:eastAsia="zh-CN"/>
        </w:rPr>
        <w:t>敬请访问</w:t>
      </w:r>
      <w:r w:rsidRPr="00F96064">
        <w:rPr>
          <w:rFonts w:ascii="Arial" w:hAnsi="Arial" w:cs="Arial"/>
          <w:sz w:val="20"/>
          <w:szCs w:val="20"/>
          <w:lang w:eastAsia="zh-CN"/>
        </w:rPr>
        <w:t>e</w:t>
      </w:r>
      <w:r w:rsidRPr="00F96064">
        <w:rPr>
          <w:rFonts w:ascii="Arial" w:hAnsi="Arial" w:cs="Arial"/>
          <w:sz w:val="20"/>
          <w:szCs w:val="20"/>
          <w:lang w:eastAsia="zh-CN"/>
        </w:rPr>
        <w:t>络盟新闻中心</w:t>
      </w:r>
      <w:hyperlink r:id="rId17" w:history="1">
        <w:r w:rsidR="00F74AFC" w:rsidRPr="00F96064">
          <w:rPr>
            <w:rStyle w:val="Hyperlink"/>
            <w:rFonts w:ascii="Arial" w:hAnsi="Arial" w:cs="Arial"/>
            <w:sz w:val="20"/>
            <w:szCs w:val="20"/>
            <w:lang w:eastAsia="zh-CN"/>
          </w:rPr>
          <w:t>https://www.element14.com/news</w:t>
        </w:r>
      </w:hyperlink>
      <w:r w:rsidR="00F74AFC" w:rsidRPr="00F96064">
        <w:rPr>
          <w:rFonts w:ascii="Arial" w:hAnsi="Arial" w:cs="Arial"/>
          <w:sz w:val="20"/>
          <w:szCs w:val="20"/>
          <w:lang w:eastAsia="zh-CN"/>
        </w:rPr>
        <w:t xml:space="preserve"> </w:t>
      </w:r>
      <w:r w:rsidRPr="00F96064">
        <w:rPr>
          <w:rFonts w:ascii="Arial" w:hAnsi="Arial" w:cs="Arial"/>
          <w:sz w:val="20"/>
          <w:szCs w:val="20"/>
          <w:lang w:eastAsia="zh-CN"/>
        </w:rPr>
        <w:t>获取有关本则新闻的更多信息及相关图像资料。</w:t>
      </w:r>
    </w:p>
    <w:p w14:paraId="4C5D9971" w14:textId="77777777" w:rsidR="00665114" w:rsidRPr="00F96064" w:rsidRDefault="00665114" w:rsidP="00DB1B3A">
      <w:pPr>
        <w:spacing w:after="0" w:line="240" w:lineRule="auto"/>
        <w:ind w:left="-567" w:right="95"/>
        <w:jc w:val="both"/>
        <w:rPr>
          <w:rFonts w:ascii="Arial" w:hAnsi="Arial" w:cs="Arial"/>
          <w:b/>
          <w:bCs/>
          <w:sz w:val="20"/>
          <w:szCs w:val="20"/>
          <w:u w:val="single"/>
          <w:lang w:eastAsia="zh-CN"/>
        </w:rPr>
      </w:pPr>
    </w:p>
    <w:p w14:paraId="3DD45426" w14:textId="77777777" w:rsidR="00665114" w:rsidRPr="00F96064" w:rsidRDefault="00665114" w:rsidP="00DB1B3A">
      <w:pPr>
        <w:spacing w:after="0" w:line="240" w:lineRule="auto"/>
        <w:ind w:right="95"/>
        <w:jc w:val="both"/>
        <w:rPr>
          <w:rFonts w:ascii="Arial" w:hAnsi="Arial" w:cs="Arial"/>
          <w:sz w:val="20"/>
          <w:szCs w:val="20"/>
          <w:lang w:eastAsia="zh-CN"/>
        </w:rPr>
      </w:pPr>
      <w:r w:rsidRPr="00F96064">
        <w:rPr>
          <w:rFonts w:ascii="Arial" w:hAnsi="Arial" w:cs="Arial"/>
          <w:b/>
          <w:bCs/>
          <w:sz w:val="20"/>
          <w:szCs w:val="20"/>
          <w:u w:val="single"/>
          <w:lang w:eastAsia="zh-CN"/>
        </w:rPr>
        <w:t>关于我们</w:t>
      </w:r>
    </w:p>
    <w:p w14:paraId="15AD1651" w14:textId="4D2E8FE7" w:rsidR="00665114" w:rsidRPr="00F96064" w:rsidRDefault="00665114" w:rsidP="00DB1B3A">
      <w:pPr>
        <w:spacing w:after="0" w:line="240" w:lineRule="auto"/>
        <w:ind w:right="95"/>
        <w:jc w:val="both"/>
        <w:rPr>
          <w:rFonts w:ascii="Arial" w:hAnsi="Arial" w:cs="Arial"/>
          <w:sz w:val="20"/>
          <w:szCs w:val="20"/>
          <w:lang w:eastAsia="zh-CN"/>
        </w:rPr>
      </w:pPr>
      <w:r w:rsidRPr="00F96064">
        <w:rPr>
          <w:rFonts w:ascii="Arial" w:hAnsi="Arial" w:cs="Arial"/>
          <w:sz w:val="20"/>
          <w:szCs w:val="20"/>
          <w:lang w:eastAsia="zh-CN"/>
        </w:rPr>
        <w:t>e</w:t>
      </w:r>
      <w:r w:rsidRPr="00F96064">
        <w:rPr>
          <w:rFonts w:ascii="Arial" w:hAnsi="Arial" w:cs="Arial"/>
          <w:sz w:val="20"/>
          <w:szCs w:val="20"/>
          <w:lang w:eastAsia="zh-CN"/>
        </w:rPr>
        <w:t>络盟</w:t>
      </w:r>
      <w:r w:rsidR="00D576F7" w:rsidRPr="00F96064">
        <w:rPr>
          <w:rFonts w:ascii="Arial" w:hAnsi="Arial" w:cs="Arial" w:hint="eastAsia"/>
          <w:sz w:val="20"/>
          <w:szCs w:val="20"/>
          <w:lang w:eastAsia="zh-CN"/>
        </w:rPr>
        <w:t>隶属于</w:t>
      </w:r>
      <w:r w:rsidR="00D576F7" w:rsidRPr="00F96064">
        <w:rPr>
          <w:rFonts w:ascii="Arial" w:hAnsi="Arial" w:cs="Arial" w:hint="eastAsia"/>
          <w:sz w:val="20"/>
          <w:szCs w:val="20"/>
          <w:lang w:eastAsia="zh-CN"/>
        </w:rPr>
        <w:t xml:space="preserve"> </w:t>
      </w:r>
      <w:hyperlink r:id="rId18" w:history="1">
        <w:r w:rsidRPr="00F96064">
          <w:rPr>
            <w:rStyle w:val="Hyperlink"/>
            <w:rFonts w:ascii="Arial" w:hAnsi="Arial" w:cs="Arial"/>
            <w:sz w:val="20"/>
            <w:szCs w:val="20"/>
            <w:lang w:eastAsia="zh-CN"/>
          </w:rPr>
          <w:t>Premier Farnell</w:t>
        </w:r>
        <w:r w:rsidRPr="00F96064">
          <w:rPr>
            <w:rStyle w:val="Hyperlink"/>
            <w:rFonts w:ascii="Arial" w:hAnsi="Arial" w:cs="Arial"/>
            <w:sz w:val="20"/>
            <w:szCs w:val="20"/>
            <w:u w:val="none"/>
            <w:lang w:eastAsia="zh-CN"/>
          </w:rPr>
          <w:t xml:space="preserve"> </w:t>
        </w:r>
      </w:hyperlink>
      <w:r w:rsidR="00D576F7" w:rsidRPr="00F96064">
        <w:rPr>
          <w:rFonts w:ascii="Arial" w:hAnsi="Arial" w:cs="Arial" w:hint="eastAsia"/>
          <w:sz w:val="20"/>
          <w:szCs w:val="20"/>
          <w:lang w:eastAsia="zh-CN"/>
        </w:rPr>
        <w:t>集团</w:t>
      </w:r>
      <w:r w:rsidRPr="00F96064">
        <w:rPr>
          <w:rFonts w:ascii="Arial" w:hAnsi="Arial" w:cs="Arial"/>
          <w:sz w:val="20"/>
          <w:szCs w:val="20"/>
          <w:lang w:eastAsia="zh-CN"/>
        </w:rPr>
        <w:t>。</w:t>
      </w:r>
      <w:r w:rsidRPr="00F96064">
        <w:rPr>
          <w:rFonts w:ascii="Arial" w:hAnsi="Arial" w:cs="Arial"/>
          <w:sz w:val="20"/>
          <w:szCs w:val="20"/>
          <w:lang w:eastAsia="zh-CN"/>
        </w:rPr>
        <w:t>Premier Farnell</w:t>
      </w:r>
      <w:r w:rsidR="00D576F7" w:rsidRPr="00F96064">
        <w:rPr>
          <w:rFonts w:ascii="Arial" w:hAnsi="Arial" w:cs="Arial"/>
          <w:sz w:val="20"/>
          <w:szCs w:val="20"/>
          <w:lang w:eastAsia="zh-CN"/>
        </w:rPr>
        <w:t>是全球电子</w:t>
      </w:r>
      <w:r w:rsidR="00D576F7" w:rsidRPr="00F96064">
        <w:rPr>
          <w:rFonts w:ascii="Arial" w:hAnsi="Arial" w:cs="Arial" w:hint="eastAsia"/>
          <w:sz w:val="20"/>
          <w:szCs w:val="20"/>
          <w:lang w:eastAsia="zh-CN"/>
        </w:rPr>
        <w:t>元器件与开发服务</w:t>
      </w:r>
      <w:r w:rsidR="00D576F7" w:rsidRPr="00F96064">
        <w:rPr>
          <w:rFonts w:ascii="Arial" w:hAnsi="Arial" w:cs="Arial"/>
          <w:sz w:val="20"/>
          <w:szCs w:val="20"/>
          <w:lang w:eastAsia="zh-CN"/>
        </w:rPr>
        <w:t>分销商</w:t>
      </w:r>
      <w:r w:rsidRPr="00F96064">
        <w:rPr>
          <w:rFonts w:ascii="Arial" w:hAnsi="Arial" w:cs="Arial"/>
          <w:sz w:val="20"/>
          <w:szCs w:val="20"/>
          <w:lang w:eastAsia="zh-CN"/>
        </w:rPr>
        <w:t>，致力于科技产品和电子系统设计、生产、维护</w:t>
      </w:r>
      <w:r w:rsidR="002B3BD1" w:rsidRPr="00F96064">
        <w:rPr>
          <w:rFonts w:ascii="Arial" w:hAnsi="Arial" w:cs="Arial"/>
          <w:sz w:val="20"/>
          <w:szCs w:val="20"/>
          <w:lang w:eastAsia="zh-CN"/>
        </w:rPr>
        <w:t>与</w:t>
      </w:r>
      <w:r w:rsidR="004202FB" w:rsidRPr="00F96064">
        <w:rPr>
          <w:rFonts w:ascii="Arial" w:hAnsi="Arial" w:cs="Arial"/>
          <w:sz w:val="20"/>
          <w:szCs w:val="20"/>
          <w:lang w:eastAsia="zh-CN"/>
        </w:rPr>
        <w:t>维修</w:t>
      </w:r>
      <w:r w:rsidRPr="00F96064">
        <w:rPr>
          <w:rFonts w:ascii="Arial" w:hAnsi="Arial" w:cs="Arial"/>
          <w:sz w:val="20"/>
          <w:szCs w:val="20"/>
          <w:lang w:eastAsia="zh-CN"/>
        </w:rPr>
        <w:t>解决方案的高</w:t>
      </w:r>
      <w:r w:rsidR="00536769" w:rsidRPr="00F96064">
        <w:rPr>
          <w:rFonts w:ascii="Arial" w:hAnsi="Arial" w:cs="Arial" w:hint="eastAsia"/>
          <w:sz w:val="20"/>
          <w:szCs w:val="20"/>
          <w:lang w:eastAsia="zh-CN"/>
        </w:rPr>
        <w:t>品质</w:t>
      </w:r>
      <w:r w:rsidRPr="00F96064">
        <w:rPr>
          <w:rFonts w:ascii="Arial" w:hAnsi="Arial" w:cs="Arial"/>
          <w:sz w:val="20"/>
          <w:szCs w:val="20"/>
          <w:lang w:eastAsia="zh-CN"/>
        </w:rPr>
        <w:t>服务分销已逾</w:t>
      </w:r>
      <w:r w:rsidRPr="00F96064">
        <w:rPr>
          <w:rFonts w:ascii="Arial" w:hAnsi="Arial" w:cs="Arial"/>
          <w:sz w:val="20"/>
          <w:szCs w:val="20"/>
          <w:lang w:eastAsia="zh-CN"/>
        </w:rPr>
        <w:t>80</w:t>
      </w:r>
      <w:r w:rsidRPr="00F96064">
        <w:rPr>
          <w:rFonts w:ascii="Arial" w:hAnsi="Arial" w:cs="Arial"/>
          <w:sz w:val="20"/>
          <w:szCs w:val="20"/>
          <w:lang w:eastAsia="zh-CN"/>
        </w:rPr>
        <w:t>年。作为</w:t>
      </w:r>
      <w:r w:rsidR="00D576F7" w:rsidRPr="00F96064">
        <w:rPr>
          <w:rFonts w:ascii="Arial" w:hAnsi="Arial" w:cs="Arial" w:hint="eastAsia"/>
          <w:sz w:val="20"/>
          <w:szCs w:val="20"/>
          <w:lang w:eastAsia="zh-CN"/>
        </w:rPr>
        <w:t>专业的“</w:t>
      </w:r>
      <w:r w:rsidRPr="00F96064">
        <w:rPr>
          <w:rFonts w:ascii="Arial" w:hAnsi="Arial" w:cs="Arial"/>
          <w:sz w:val="20"/>
          <w:szCs w:val="20"/>
          <w:lang w:eastAsia="zh-CN"/>
        </w:rPr>
        <w:t>电子</w:t>
      </w:r>
      <w:r w:rsidR="00D576F7" w:rsidRPr="00F96064">
        <w:rPr>
          <w:rFonts w:ascii="Arial" w:hAnsi="Arial" w:cs="Arial" w:hint="eastAsia"/>
          <w:sz w:val="20"/>
          <w:szCs w:val="20"/>
          <w:lang w:eastAsia="zh-CN"/>
        </w:rPr>
        <w:t>元器件</w:t>
      </w:r>
      <w:r w:rsidR="00163FDB" w:rsidRPr="00F96064">
        <w:rPr>
          <w:rFonts w:ascii="Arial" w:hAnsi="Arial" w:cs="Arial"/>
          <w:sz w:val="20"/>
          <w:szCs w:val="20"/>
          <w:lang w:eastAsia="zh-CN"/>
        </w:rPr>
        <w:t>与开发服务</w:t>
      </w:r>
      <w:r w:rsidRPr="00F96064">
        <w:rPr>
          <w:rFonts w:ascii="Arial" w:hAnsi="Arial" w:cs="Arial"/>
          <w:sz w:val="20"/>
          <w:szCs w:val="20"/>
          <w:lang w:eastAsia="zh-CN"/>
        </w:rPr>
        <w:t>分销商</w:t>
      </w:r>
      <w:r w:rsidR="00D576F7" w:rsidRPr="00F96064">
        <w:rPr>
          <w:rFonts w:ascii="Arial" w:hAnsi="Arial" w:cs="Arial" w:hint="eastAsia"/>
          <w:sz w:val="20"/>
          <w:szCs w:val="20"/>
          <w:lang w:eastAsia="zh-CN"/>
        </w:rPr>
        <w:t>”</w:t>
      </w:r>
      <w:r w:rsidRPr="00F96064">
        <w:rPr>
          <w:rFonts w:ascii="Arial" w:hAnsi="Arial" w:cs="Arial"/>
          <w:sz w:val="20"/>
          <w:szCs w:val="20"/>
          <w:lang w:eastAsia="zh-CN"/>
        </w:rPr>
        <w:t>，</w:t>
      </w:r>
      <w:r w:rsidRPr="00F96064">
        <w:rPr>
          <w:rFonts w:ascii="Arial" w:hAnsi="Arial" w:cs="Arial"/>
          <w:sz w:val="20"/>
          <w:szCs w:val="20"/>
          <w:lang w:eastAsia="zh-CN"/>
        </w:rPr>
        <w:t>Premier Farnell</w:t>
      </w:r>
      <w:r w:rsidR="00D576F7" w:rsidRPr="00F96064">
        <w:rPr>
          <w:rFonts w:ascii="Arial" w:hAnsi="Arial" w:cs="Arial" w:hint="eastAsia"/>
          <w:sz w:val="20"/>
          <w:szCs w:val="20"/>
          <w:lang w:eastAsia="zh-CN"/>
        </w:rPr>
        <w:t xml:space="preserve"> </w:t>
      </w:r>
      <w:r w:rsidRPr="00F96064">
        <w:rPr>
          <w:rFonts w:ascii="Arial" w:hAnsi="Arial" w:cs="Arial"/>
          <w:sz w:val="20"/>
          <w:szCs w:val="20"/>
          <w:lang w:eastAsia="zh-CN"/>
        </w:rPr>
        <w:t>凭借其</w:t>
      </w:r>
      <w:r w:rsidR="00D576F7" w:rsidRPr="00F96064">
        <w:rPr>
          <w:rFonts w:ascii="Arial" w:hAnsi="Arial" w:cs="Arial" w:hint="eastAsia"/>
          <w:sz w:val="20"/>
          <w:szCs w:val="20"/>
          <w:lang w:eastAsia="zh-CN"/>
        </w:rPr>
        <w:t>丰富</w:t>
      </w:r>
      <w:r w:rsidRPr="00F96064">
        <w:rPr>
          <w:rFonts w:ascii="Arial" w:hAnsi="Arial" w:cs="Arial"/>
          <w:sz w:val="20"/>
          <w:szCs w:val="20"/>
          <w:lang w:eastAsia="zh-CN"/>
        </w:rPr>
        <w:t>的业界经验向电子爱好者、设计工程师、维修工程师和采购人员等广泛</w:t>
      </w:r>
      <w:r w:rsidR="00D576F7" w:rsidRPr="00F96064">
        <w:rPr>
          <w:rFonts w:ascii="Arial" w:hAnsi="Arial" w:cs="Arial" w:hint="eastAsia"/>
          <w:sz w:val="20"/>
          <w:szCs w:val="20"/>
          <w:lang w:eastAsia="zh-CN"/>
        </w:rPr>
        <w:t>的</w:t>
      </w:r>
      <w:r w:rsidRPr="00F96064">
        <w:rPr>
          <w:rFonts w:ascii="Arial" w:hAnsi="Arial" w:cs="Arial"/>
          <w:sz w:val="20"/>
          <w:szCs w:val="20"/>
          <w:lang w:eastAsia="zh-CN"/>
        </w:rPr>
        <w:t>客户群</w:t>
      </w:r>
      <w:r w:rsidR="00536769" w:rsidRPr="00F96064">
        <w:rPr>
          <w:rFonts w:ascii="Arial" w:hAnsi="Arial" w:cs="Arial" w:hint="eastAsia"/>
          <w:sz w:val="20"/>
          <w:szCs w:val="20"/>
          <w:lang w:eastAsia="zh-CN"/>
        </w:rPr>
        <w:t>体</w:t>
      </w:r>
      <w:r w:rsidRPr="00F96064">
        <w:rPr>
          <w:rFonts w:ascii="Arial" w:hAnsi="Arial" w:cs="Arial"/>
          <w:sz w:val="20"/>
          <w:szCs w:val="20"/>
          <w:lang w:eastAsia="zh-CN"/>
        </w:rPr>
        <w:t>提供强有力支持，同时与</w:t>
      </w:r>
      <w:r w:rsidR="00D576F7" w:rsidRPr="00F96064">
        <w:rPr>
          <w:rFonts w:ascii="Arial" w:hAnsi="Arial" w:cs="Arial" w:hint="eastAsia"/>
          <w:sz w:val="20"/>
          <w:szCs w:val="20"/>
          <w:lang w:eastAsia="zh-CN"/>
        </w:rPr>
        <w:t>国际一流</w:t>
      </w:r>
      <w:r w:rsidR="00D576F7" w:rsidRPr="00F96064">
        <w:rPr>
          <w:rFonts w:ascii="Arial" w:hAnsi="Arial" w:cs="Arial"/>
          <w:sz w:val="20"/>
          <w:szCs w:val="20"/>
          <w:lang w:eastAsia="zh-CN"/>
        </w:rPr>
        <w:t>品牌</w:t>
      </w:r>
      <w:r w:rsidRPr="00F96064">
        <w:rPr>
          <w:rFonts w:ascii="Arial" w:hAnsi="Arial" w:cs="Arial"/>
          <w:sz w:val="20"/>
          <w:szCs w:val="20"/>
          <w:lang w:eastAsia="zh-CN"/>
        </w:rPr>
        <w:t>和初创企业积极合作</w:t>
      </w:r>
      <w:r w:rsidR="00D576F7" w:rsidRPr="00F96064">
        <w:rPr>
          <w:rFonts w:ascii="Arial" w:hAnsi="Arial" w:cs="Arial" w:hint="eastAsia"/>
          <w:sz w:val="20"/>
          <w:szCs w:val="20"/>
          <w:lang w:eastAsia="zh-CN"/>
        </w:rPr>
        <w:t>，</w:t>
      </w:r>
      <w:r w:rsidRPr="00F96064">
        <w:rPr>
          <w:rFonts w:ascii="Arial" w:hAnsi="Arial" w:cs="Arial"/>
          <w:sz w:val="20"/>
          <w:szCs w:val="20"/>
          <w:lang w:eastAsia="zh-CN"/>
        </w:rPr>
        <w:t>共同</w:t>
      </w:r>
      <w:r w:rsidR="00D576F7" w:rsidRPr="00F96064">
        <w:rPr>
          <w:rFonts w:ascii="Arial" w:hAnsi="Arial" w:cs="Arial" w:hint="eastAsia"/>
          <w:sz w:val="20"/>
          <w:szCs w:val="20"/>
          <w:lang w:eastAsia="zh-CN"/>
        </w:rPr>
        <w:t>研发高</w:t>
      </w:r>
      <w:r w:rsidRPr="00F96064">
        <w:rPr>
          <w:rFonts w:ascii="Arial" w:hAnsi="Arial" w:cs="Arial"/>
          <w:sz w:val="20"/>
          <w:szCs w:val="20"/>
          <w:lang w:eastAsia="zh-CN"/>
        </w:rPr>
        <w:t>新产品并推向市场。公司还</w:t>
      </w:r>
      <w:r w:rsidR="00D576F7" w:rsidRPr="00F96064">
        <w:rPr>
          <w:rFonts w:ascii="Arial" w:hAnsi="Arial" w:cs="Arial" w:hint="eastAsia"/>
          <w:sz w:val="20"/>
          <w:szCs w:val="20"/>
          <w:lang w:eastAsia="zh-CN"/>
        </w:rPr>
        <w:t>大</w:t>
      </w:r>
      <w:r w:rsidRPr="00F96064">
        <w:rPr>
          <w:rFonts w:ascii="Arial" w:hAnsi="Arial" w:cs="Arial"/>
          <w:sz w:val="20"/>
          <w:szCs w:val="20"/>
          <w:lang w:eastAsia="zh-CN"/>
        </w:rPr>
        <w:t>力</w:t>
      </w:r>
      <w:r w:rsidR="00D576F7" w:rsidRPr="00F96064">
        <w:rPr>
          <w:rFonts w:ascii="Arial" w:hAnsi="Arial" w:cs="Arial" w:hint="eastAsia"/>
          <w:sz w:val="20"/>
          <w:szCs w:val="20"/>
          <w:lang w:eastAsia="zh-CN"/>
        </w:rPr>
        <w:t>支持</w:t>
      </w:r>
      <w:r w:rsidRPr="00F96064">
        <w:rPr>
          <w:rFonts w:ascii="Arial" w:hAnsi="Arial" w:cs="Arial"/>
          <w:sz w:val="20"/>
          <w:szCs w:val="20"/>
          <w:lang w:eastAsia="zh-CN"/>
        </w:rPr>
        <w:t>推动行业的发展以期培养出一批优秀的当代和下一代工程师。</w:t>
      </w:r>
    </w:p>
    <w:p w14:paraId="2C3DD31B" w14:textId="77777777" w:rsidR="00665114" w:rsidRPr="00F96064" w:rsidRDefault="00665114" w:rsidP="00DB1B3A">
      <w:pPr>
        <w:spacing w:after="0" w:line="240" w:lineRule="auto"/>
        <w:ind w:right="95"/>
        <w:jc w:val="both"/>
        <w:rPr>
          <w:rFonts w:ascii="Arial" w:hAnsi="Arial" w:cs="Arial"/>
          <w:sz w:val="20"/>
          <w:szCs w:val="20"/>
          <w:lang w:eastAsia="zh-CN"/>
        </w:rPr>
      </w:pPr>
    </w:p>
    <w:p w14:paraId="715957C0" w14:textId="77777777" w:rsidR="00A41055" w:rsidRPr="00F96064" w:rsidRDefault="00A41055" w:rsidP="00DB1B3A">
      <w:pPr>
        <w:spacing w:after="0" w:line="240" w:lineRule="auto"/>
        <w:ind w:right="95"/>
        <w:jc w:val="both"/>
        <w:rPr>
          <w:rFonts w:ascii="Arial" w:hAnsi="Arial" w:cs="Arial"/>
          <w:sz w:val="20"/>
          <w:szCs w:val="20"/>
          <w:lang w:eastAsia="zh-CN"/>
        </w:rPr>
      </w:pPr>
    </w:p>
    <w:p w14:paraId="5AD876B1" w14:textId="00C4C09B" w:rsidR="00665114" w:rsidRPr="00F96064" w:rsidRDefault="00D576F7" w:rsidP="007A2C49">
      <w:pPr>
        <w:spacing w:after="0" w:line="240" w:lineRule="auto"/>
        <w:ind w:right="95"/>
        <w:jc w:val="both"/>
        <w:rPr>
          <w:rFonts w:ascii="Arial" w:hAnsi="Arial" w:cs="Arial"/>
          <w:sz w:val="20"/>
          <w:szCs w:val="20"/>
          <w:lang w:eastAsia="zh-CN"/>
        </w:rPr>
      </w:pPr>
      <w:r w:rsidRPr="00F96064">
        <w:rPr>
          <w:rFonts w:ascii="Arial" w:hAnsi="Arial" w:cs="Arial"/>
          <w:sz w:val="20"/>
          <w:szCs w:val="20"/>
          <w:lang w:eastAsia="zh-CN"/>
        </w:rPr>
        <w:t>Premier Farnell</w:t>
      </w:r>
      <w:r w:rsidRPr="00F96064">
        <w:rPr>
          <w:rFonts w:ascii="Arial" w:hAnsi="Arial" w:cs="Arial"/>
          <w:sz w:val="20"/>
          <w:szCs w:val="20"/>
          <w:lang w:eastAsia="zh-CN"/>
        </w:rPr>
        <w:t>隶属于安富利</w:t>
      </w:r>
      <w:r w:rsidRPr="00F96064">
        <w:rPr>
          <w:rFonts w:ascii="Arial" w:hAnsi="Arial" w:cs="Arial" w:hint="eastAsia"/>
          <w:sz w:val="20"/>
          <w:szCs w:val="20"/>
          <w:lang w:eastAsia="zh-CN"/>
        </w:rPr>
        <w:t>集团</w:t>
      </w:r>
      <w:r w:rsidR="001501B5" w:rsidRPr="00F96064">
        <w:rPr>
          <w:rFonts w:ascii="Arial" w:hAnsi="Arial" w:cs="Arial" w:hint="eastAsia"/>
          <w:sz w:val="20"/>
          <w:szCs w:val="20"/>
          <w:lang w:eastAsia="zh-CN"/>
        </w:rPr>
        <w:t>（</w:t>
      </w:r>
      <w:r w:rsidR="001501B5" w:rsidRPr="00F96064">
        <w:rPr>
          <w:rFonts w:ascii="SimSun" w:eastAsia="SimSun" w:hAnsi="SimSun" w:cs="SimSun" w:hint="eastAsia"/>
          <w:color w:val="212121"/>
          <w:sz w:val="20"/>
          <w:szCs w:val="20"/>
          <w:lang w:eastAsia="zh-CN"/>
        </w:rPr>
        <w:t>纳斯达克代码：</w:t>
      </w:r>
      <w:hyperlink r:id="rId19" w:history="1">
        <w:r w:rsidR="001501B5" w:rsidRPr="00F96064">
          <w:rPr>
            <w:rStyle w:val="Hyperlink"/>
            <w:rFonts w:ascii="Arial" w:eastAsia="Times New Roman" w:hAnsi="Arial" w:cs="Arial" w:hint="eastAsia"/>
            <w:sz w:val="20"/>
            <w:szCs w:val="20"/>
            <w:lang w:eastAsia="zh-CN"/>
          </w:rPr>
          <w:t>AVT</w:t>
        </w:r>
      </w:hyperlink>
      <w:r w:rsidR="001501B5" w:rsidRPr="00F96064">
        <w:rPr>
          <w:rFonts w:ascii="MS Mincho" w:eastAsia="MS Mincho" w:hAnsi="MS Mincho" w:cs="MS Mincho" w:hint="eastAsia"/>
          <w:color w:val="212121"/>
          <w:sz w:val="20"/>
          <w:szCs w:val="20"/>
          <w:lang w:eastAsia="zh-CN"/>
        </w:rPr>
        <w:t>）</w:t>
      </w:r>
      <w:r w:rsidR="001501B5" w:rsidRPr="00F96064">
        <w:rPr>
          <w:rFonts w:ascii="Arial" w:hAnsi="Arial" w:cs="Arial" w:hint="eastAsia"/>
          <w:sz w:val="20"/>
          <w:szCs w:val="20"/>
          <w:lang w:eastAsia="zh-CN"/>
        </w:rPr>
        <w:t>。</w:t>
      </w:r>
      <w:r w:rsidR="00665114" w:rsidRPr="00F96064">
        <w:rPr>
          <w:rFonts w:ascii="Arial" w:hAnsi="Arial" w:cs="Arial"/>
          <w:sz w:val="20"/>
          <w:szCs w:val="20"/>
          <w:shd w:val="clear" w:color="auto" w:fill="FFFFFF"/>
          <w:lang w:eastAsia="zh-CN"/>
        </w:rPr>
        <w:t>Premier Farnell</w:t>
      </w:r>
      <w:r w:rsidR="00665114" w:rsidRPr="00F96064">
        <w:rPr>
          <w:rFonts w:ascii="Arial" w:hAnsi="Arial" w:cs="Arial"/>
          <w:sz w:val="20"/>
          <w:szCs w:val="20"/>
          <w:shd w:val="clear" w:color="auto" w:fill="FFFFFF"/>
          <w:lang w:eastAsia="zh-CN"/>
        </w:rPr>
        <w:t>在欧洲经营</w:t>
      </w:r>
      <w:r w:rsidR="00665114" w:rsidRPr="00F96064">
        <w:rPr>
          <w:rFonts w:ascii="Arial" w:hAnsi="Arial" w:cs="Arial"/>
          <w:sz w:val="20"/>
          <w:szCs w:val="20"/>
          <w:lang w:eastAsia="zh-CN"/>
        </w:rPr>
        <w:t> </w:t>
      </w:r>
      <w:hyperlink r:id="rId20" w:history="1">
        <w:r w:rsidR="004C1750" w:rsidRPr="00F96064">
          <w:rPr>
            <w:rStyle w:val="Hyperlink"/>
            <w:rFonts w:ascii="Arial" w:hAnsi="Arial" w:cs="Arial"/>
            <w:sz w:val="20"/>
            <w:szCs w:val="20"/>
            <w:lang w:eastAsia="zh-CN"/>
          </w:rPr>
          <w:t>Farnell</w:t>
        </w:r>
        <w:r w:rsidR="00665114" w:rsidRPr="00F96064">
          <w:rPr>
            <w:rStyle w:val="Hyperlink"/>
            <w:rFonts w:ascii="Arial" w:hAnsi="Arial" w:cs="Arial"/>
            <w:sz w:val="20"/>
            <w:szCs w:val="20"/>
            <w:lang w:eastAsia="zh-CN"/>
          </w:rPr>
          <w:t> </w:t>
        </w:r>
      </w:hyperlink>
      <w:r w:rsidR="00665114" w:rsidRPr="00F96064">
        <w:rPr>
          <w:rFonts w:ascii="Arial" w:hAnsi="Arial" w:cs="Arial"/>
          <w:sz w:val="20"/>
          <w:szCs w:val="20"/>
          <w:lang w:eastAsia="zh-CN"/>
        </w:rPr>
        <w:t>品牌，北美经营</w:t>
      </w:r>
      <w:r w:rsidR="00665114" w:rsidRPr="00F96064">
        <w:rPr>
          <w:rFonts w:ascii="Arial" w:hAnsi="Arial" w:cs="Arial"/>
          <w:sz w:val="20"/>
          <w:szCs w:val="20"/>
          <w:lang w:eastAsia="zh-CN"/>
        </w:rPr>
        <w:t> </w:t>
      </w:r>
      <w:hyperlink r:id="rId21" w:history="1">
        <w:r w:rsidR="004C1750" w:rsidRPr="00F96064">
          <w:rPr>
            <w:rStyle w:val="Hyperlink"/>
            <w:rFonts w:ascii="Arial" w:hAnsi="Arial" w:cs="Arial"/>
            <w:sz w:val="20"/>
            <w:szCs w:val="20"/>
            <w:lang w:eastAsia="zh-CN"/>
          </w:rPr>
          <w:t>Newark</w:t>
        </w:r>
      </w:hyperlink>
      <w:r w:rsidR="004C1750" w:rsidRPr="00F96064">
        <w:rPr>
          <w:rStyle w:val="Hyperlink"/>
          <w:rFonts w:ascii="Arial" w:hAnsi="Arial" w:cs="Arial"/>
          <w:sz w:val="20"/>
          <w:szCs w:val="20"/>
          <w:lang w:eastAsia="zh-CN"/>
        </w:rPr>
        <w:t xml:space="preserve"> </w:t>
      </w:r>
      <w:r w:rsidR="00665114" w:rsidRPr="00F96064">
        <w:rPr>
          <w:rFonts w:ascii="Arial" w:hAnsi="Arial" w:cs="Arial"/>
          <w:sz w:val="20"/>
          <w:szCs w:val="20"/>
          <w:lang w:eastAsia="zh-CN"/>
        </w:rPr>
        <w:t>品牌，在亚太地区经营</w:t>
      </w:r>
      <w:r w:rsidRPr="00F96064">
        <w:rPr>
          <w:rFonts w:ascii="Arial" w:hAnsi="Arial" w:cs="Arial" w:hint="eastAsia"/>
          <w:sz w:val="20"/>
          <w:szCs w:val="20"/>
          <w:lang w:eastAsia="zh-CN"/>
        </w:rPr>
        <w:t xml:space="preserve"> </w:t>
      </w:r>
      <w:hyperlink r:id="rId22" w:history="1">
        <w:r w:rsidR="00665114" w:rsidRPr="00F96064">
          <w:rPr>
            <w:rStyle w:val="Hyperlink"/>
            <w:rFonts w:ascii="Arial" w:hAnsi="Arial" w:cs="Arial"/>
            <w:sz w:val="20"/>
            <w:szCs w:val="20"/>
            <w:lang w:eastAsia="zh-CN"/>
          </w:rPr>
          <w:t>e</w:t>
        </w:r>
        <w:r w:rsidRPr="00F96064">
          <w:rPr>
            <w:rStyle w:val="Hyperlink"/>
            <w:rFonts w:ascii="Arial" w:hAnsi="Arial" w:cs="Arial" w:hint="eastAsia"/>
            <w:sz w:val="20"/>
            <w:szCs w:val="20"/>
            <w:lang w:eastAsia="zh-CN"/>
          </w:rPr>
          <w:t>络盟</w:t>
        </w:r>
      </w:hyperlink>
      <w:r w:rsidRPr="00F96064">
        <w:rPr>
          <w:rStyle w:val="Hyperlink"/>
          <w:rFonts w:ascii="Arial" w:hAnsi="Arial" w:cs="Arial" w:hint="eastAsia"/>
          <w:sz w:val="20"/>
          <w:szCs w:val="20"/>
          <w:u w:val="none"/>
          <w:lang w:eastAsia="zh-CN"/>
        </w:rPr>
        <w:t xml:space="preserve"> </w:t>
      </w:r>
      <w:r w:rsidR="00665114" w:rsidRPr="00F96064">
        <w:rPr>
          <w:rFonts w:ascii="Arial" w:hAnsi="Arial" w:cs="Arial"/>
          <w:sz w:val="20"/>
          <w:szCs w:val="20"/>
          <w:lang w:eastAsia="zh-CN"/>
        </w:rPr>
        <w:t>品牌。</w:t>
      </w:r>
      <w:r w:rsidR="007A2C49" w:rsidRPr="00F96064">
        <w:rPr>
          <w:rFonts w:ascii="Arial" w:hAnsi="Arial" w:cs="Arial" w:hint="eastAsia"/>
          <w:sz w:val="20"/>
          <w:szCs w:val="20"/>
          <w:lang w:eastAsia="zh-CN"/>
        </w:rPr>
        <w:t>是全球</w:t>
      </w:r>
      <w:r w:rsidR="007A2C49" w:rsidRPr="00F96064">
        <w:rPr>
          <w:rFonts w:ascii="Arial" w:hAnsi="Arial" w:cs="Arial"/>
          <w:sz w:val="20"/>
          <w:szCs w:val="20"/>
          <w:lang w:eastAsia="zh-CN"/>
        </w:rPr>
        <w:t>3,500</w:t>
      </w:r>
      <w:r w:rsidR="007A2C49" w:rsidRPr="00F96064">
        <w:rPr>
          <w:rFonts w:ascii="Arial" w:hAnsi="Arial" w:cs="Arial"/>
          <w:sz w:val="20"/>
          <w:szCs w:val="20"/>
          <w:lang w:eastAsia="zh-CN"/>
        </w:rPr>
        <w:t>多家</w:t>
      </w:r>
      <w:r w:rsidR="007A2C49" w:rsidRPr="00F96064">
        <w:rPr>
          <w:rFonts w:ascii="Arial" w:hAnsi="Arial" w:cs="Arial" w:hint="eastAsia"/>
          <w:sz w:val="20"/>
          <w:szCs w:val="20"/>
          <w:lang w:eastAsia="zh-CN"/>
        </w:rPr>
        <w:t>知名品牌授权分销商</w:t>
      </w:r>
      <w:r w:rsidR="00665114" w:rsidRPr="00F96064">
        <w:rPr>
          <w:rFonts w:ascii="Arial" w:hAnsi="Arial" w:cs="Arial"/>
          <w:sz w:val="20"/>
          <w:szCs w:val="20"/>
          <w:lang w:eastAsia="zh-CN"/>
        </w:rPr>
        <w:t>，其广泛</w:t>
      </w:r>
      <w:r w:rsidR="007A2C49" w:rsidRPr="00F96064">
        <w:rPr>
          <w:rFonts w:ascii="Arial" w:hAnsi="Arial" w:cs="Arial" w:hint="eastAsia"/>
          <w:sz w:val="20"/>
          <w:szCs w:val="20"/>
          <w:lang w:eastAsia="zh-CN"/>
        </w:rPr>
        <w:t>的</w:t>
      </w:r>
      <w:r w:rsidR="00665114" w:rsidRPr="00F96064">
        <w:rPr>
          <w:rFonts w:ascii="Arial" w:hAnsi="Arial" w:cs="Arial"/>
          <w:sz w:val="20"/>
          <w:szCs w:val="20"/>
          <w:lang w:eastAsia="zh-CN"/>
        </w:rPr>
        <w:t>产品库存可以预测并</w:t>
      </w:r>
      <w:r w:rsidR="007A2C49" w:rsidRPr="00F96064">
        <w:rPr>
          <w:rFonts w:ascii="Arial" w:hAnsi="Arial" w:cs="Arial" w:hint="eastAsia"/>
          <w:sz w:val="20"/>
          <w:szCs w:val="20"/>
          <w:lang w:eastAsia="zh-CN"/>
        </w:rPr>
        <w:t>全面</w:t>
      </w:r>
      <w:r w:rsidR="00665114" w:rsidRPr="00F96064">
        <w:rPr>
          <w:rFonts w:ascii="Arial" w:hAnsi="Arial" w:cs="Arial"/>
          <w:sz w:val="20"/>
          <w:szCs w:val="20"/>
          <w:lang w:eastAsia="zh-CN"/>
        </w:rPr>
        <w:t>满足各地区创新客户的需求。</w:t>
      </w:r>
    </w:p>
    <w:p w14:paraId="3D4E53DF" w14:textId="77777777" w:rsidR="00665114" w:rsidRPr="00F96064" w:rsidRDefault="00665114" w:rsidP="007A2C49">
      <w:pPr>
        <w:spacing w:after="0" w:line="240" w:lineRule="auto"/>
        <w:ind w:right="95"/>
        <w:jc w:val="both"/>
        <w:rPr>
          <w:rFonts w:ascii="Arial" w:hAnsi="Arial" w:cs="Arial"/>
          <w:sz w:val="20"/>
          <w:szCs w:val="20"/>
          <w:lang w:eastAsia="zh-CN"/>
        </w:rPr>
      </w:pPr>
    </w:p>
    <w:p w14:paraId="00F45740" w14:textId="77777777" w:rsidR="00665114" w:rsidRPr="00F96064" w:rsidRDefault="00665114" w:rsidP="007A2C49">
      <w:pPr>
        <w:spacing w:after="0" w:line="240" w:lineRule="auto"/>
        <w:ind w:right="95"/>
        <w:jc w:val="both"/>
        <w:rPr>
          <w:rFonts w:ascii="Arial" w:hAnsi="Arial" w:cs="Arial"/>
          <w:sz w:val="20"/>
          <w:szCs w:val="20"/>
        </w:rPr>
      </w:pPr>
      <w:r w:rsidRPr="00F96064">
        <w:rPr>
          <w:rFonts w:ascii="Arial" w:hAnsi="Arial" w:cs="Arial"/>
          <w:sz w:val="20"/>
          <w:szCs w:val="20"/>
          <w:lang w:eastAsia="zh-CN"/>
        </w:rPr>
        <w:t>欲了解更多信息，敬请访问：</w:t>
      </w:r>
      <w:hyperlink r:id="rId23" w:history="1">
        <w:r w:rsidRPr="00F96064">
          <w:rPr>
            <w:rStyle w:val="Hyperlink"/>
            <w:rFonts w:ascii="Arial" w:hAnsi="Arial" w:cs="Arial"/>
            <w:sz w:val="20"/>
            <w:szCs w:val="20"/>
          </w:rPr>
          <w:t>http://www.premierfarnell.com</w:t>
        </w:r>
      </w:hyperlink>
    </w:p>
    <w:p w14:paraId="38C3DF6F" w14:textId="77777777" w:rsidR="00665114" w:rsidRPr="00F96064" w:rsidRDefault="00665114" w:rsidP="00DB1B3A">
      <w:pPr>
        <w:pStyle w:val="NormalWeb"/>
        <w:spacing w:line="240" w:lineRule="auto"/>
        <w:ind w:right="-567"/>
        <w:rPr>
          <w:rFonts w:ascii="Arial" w:cs="Arial"/>
          <w:sz w:val="20"/>
          <w:szCs w:val="20"/>
        </w:rPr>
      </w:pPr>
    </w:p>
    <w:p w14:paraId="4D5F6D1B" w14:textId="77777777" w:rsidR="00064811" w:rsidRPr="00F96064" w:rsidRDefault="00064811" w:rsidP="00DB1B3A">
      <w:pPr>
        <w:shd w:val="clear" w:color="auto" w:fill="FFFFFF"/>
        <w:spacing w:after="0" w:line="240" w:lineRule="auto"/>
        <w:ind w:right="-567"/>
        <w:rPr>
          <w:rStyle w:val="Hyperlink"/>
          <w:rFonts w:ascii="Arial" w:hAnsi="Arial" w:cs="Arial"/>
          <w:color w:val="000000" w:themeColor="text1"/>
          <w:sz w:val="20"/>
          <w:szCs w:val="20"/>
          <w:u w:val="none"/>
          <w:lang w:val="en-US" w:eastAsia="zh-CN"/>
        </w:rPr>
      </w:pPr>
    </w:p>
    <w:p w14:paraId="60E98A8F" w14:textId="77777777" w:rsidR="00064811" w:rsidRPr="00F96064" w:rsidRDefault="00665114" w:rsidP="00DB1B3A">
      <w:pPr>
        <w:pStyle w:val="ColorfulList-Accent11"/>
        <w:spacing w:after="0" w:line="240" w:lineRule="auto"/>
        <w:ind w:left="0" w:right="-567"/>
        <w:rPr>
          <w:rFonts w:ascii="Arial" w:eastAsiaTheme="minorEastAsia" w:hAnsi="Arial" w:cs="Arial"/>
          <w:b/>
          <w:bCs/>
          <w:color w:val="000000" w:themeColor="text1"/>
          <w:sz w:val="20"/>
          <w:szCs w:val="20"/>
          <w:lang w:eastAsia="zh-CN"/>
        </w:rPr>
      </w:pPr>
      <w:r w:rsidRPr="00F96064">
        <w:rPr>
          <w:rFonts w:ascii="Arial" w:eastAsiaTheme="minorEastAsia" w:hAnsi="Arial" w:cs="Arial"/>
          <w:b/>
          <w:bCs/>
          <w:color w:val="000000" w:themeColor="text1"/>
          <w:sz w:val="20"/>
          <w:szCs w:val="20"/>
          <w:lang w:eastAsia="zh-CN"/>
        </w:rPr>
        <w:t>中国公关代理：</w:t>
      </w:r>
    </w:p>
    <w:p w14:paraId="7A758369" w14:textId="77777777" w:rsidR="00064811" w:rsidRPr="00F96064" w:rsidRDefault="00665114" w:rsidP="00DB1B3A">
      <w:pPr>
        <w:pStyle w:val="ColorfulList-Accent11"/>
        <w:spacing w:after="0" w:line="240" w:lineRule="auto"/>
        <w:ind w:left="0" w:right="-567"/>
        <w:rPr>
          <w:rFonts w:ascii="Arial" w:eastAsiaTheme="minorEastAsia" w:hAnsi="Arial" w:cs="Arial"/>
          <w:b/>
          <w:bCs/>
          <w:color w:val="000000" w:themeColor="text1"/>
          <w:sz w:val="20"/>
          <w:szCs w:val="20"/>
          <w:lang w:eastAsia="zh-CN"/>
        </w:rPr>
      </w:pPr>
      <w:r w:rsidRPr="00F96064">
        <w:rPr>
          <w:rFonts w:ascii="Arial" w:eastAsiaTheme="minorEastAsia" w:hAnsi="Arial" w:cs="Arial"/>
          <w:b/>
          <w:bCs/>
          <w:color w:val="000000" w:themeColor="text1"/>
          <w:sz w:val="20"/>
          <w:szCs w:val="20"/>
          <w:lang w:eastAsia="zh-CN"/>
        </w:rPr>
        <w:t>智汇公关</w:t>
      </w:r>
    </w:p>
    <w:p w14:paraId="093F4FD4" w14:textId="77777777" w:rsidR="00064811" w:rsidRPr="00F96064" w:rsidRDefault="00064811" w:rsidP="00DB1B3A">
      <w:pPr>
        <w:pStyle w:val="ColorfulList-Accent11"/>
        <w:spacing w:after="0" w:line="240" w:lineRule="auto"/>
        <w:ind w:left="0" w:right="-567"/>
        <w:rPr>
          <w:rFonts w:ascii="Arial" w:eastAsiaTheme="minorEastAsia" w:hAnsi="Arial" w:cs="Arial"/>
          <w:bCs/>
          <w:color w:val="000000" w:themeColor="text1"/>
          <w:sz w:val="20"/>
          <w:szCs w:val="20"/>
        </w:rPr>
      </w:pPr>
      <w:r w:rsidRPr="00F96064">
        <w:rPr>
          <w:rFonts w:ascii="Arial" w:eastAsiaTheme="minorEastAsia" w:hAnsi="Arial" w:cs="Arial"/>
          <w:bCs/>
          <w:color w:val="000000" w:themeColor="text1"/>
          <w:sz w:val="20"/>
          <w:szCs w:val="20"/>
        </w:rPr>
        <w:t>Janet Fung</w:t>
      </w:r>
    </w:p>
    <w:p w14:paraId="5CE63515" w14:textId="77777777" w:rsidR="00064811" w:rsidRPr="00F96064" w:rsidRDefault="00064811" w:rsidP="00DB1B3A">
      <w:pPr>
        <w:pStyle w:val="ColorfulList-Accent11"/>
        <w:spacing w:after="0" w:line="240" w:lineRule="auto"/>
        <w:ind w:left="0" w:right="-567"/>
        <w:rPr>
          <w:rFonts w:ascii="Arial" w:eastAsiaTheme="minorEastAsia" w:hAnsi="Arial" w:cs="Arial"/>
          <w:bCs/>
          <w:color w:val="000000" w:themeColor="text1"/>
          <w:sz w:val="20"/>
          <w:szCs w:val="20"/>
        </w:rPr>
      </w:pPr>
      <w:r w:rsidRPr="00F96064">
        <w:rPr>
          <w:rFonts w:ascii="Arial" w:eastAsiaTheme="minorEastAsia" w:hAnsi="Arial" w:cs="Arial"/>
          <w:bCs/>
          <w:color w:val="000000" w:themeColor="text1"/>
          <w:sz w:val="20"/>
          <w:szCs w:val="20"/>
        </w:rPr>
        <w:t>Tel: +852 2117 5021</w:t>
      </w:r>
    </w:p>
    <w:p w14:paraId="068F41E5" w14:textId="77777777" w:rsidR="00064811" w:rsidRPr="00F96064" w:rsidRDefault="00064811" w:rsidP="00DB1B3A">
      <w:pPr>
        <w:pStyle w:val="ColorfulList-Accent11"/>
        <w:spacing w:after="0" w:line="240" w:lineRule="auto"/>
        <w:ind w:left="0" w:right="-567"/>
        <w:rPr>
          <w:rFonts w:ascii="Arial" w:eastAsiaTheme="minorEastAsia" w:hAnsi="Arial" w:cs="Arial"/>
          <w:bCs/>
          <w:color w:val="000000" w:themeColor="text1"/>
          <w:sz w:val="20"/>
          <w:szCs w:val="20"/>
        </w:rPr>
      </w:pPr>
      <w:r w:rsidRPr="00F96064">
        <w:rPr>
          <w:rFonts w:ascii="Arial" w:eastAsiaTheme="minorEastAsia" w:hAnsi="Arial" w:cs="Arial"/>
          <w:bCs/>
          <w:color w:val="000000" w:themeColor="text1"/>
          <w:sz w:val="20"/>
          <w:szCs w:val="20"/>
        </w:rPr>
        <w:t xml:space="preserve">Email: </w:t>
      </w:r>
      <w:hyperlink r:id="rId24" w:history="1">
        <w:r w:rsidRPr="00F96064">
          <w:rPr>
            <w:rStyle w:val="Hyperlink"/>
            <w:rFonts w:ascii="Arial" w:eastAsiaTheme="minorEastAsia" w:hAnsi="Arial" w:cs="Arial"/>
            <w:bCs/>
            <w:color w:val="000000" w:themeColor="text1"/>
            <w:sz w:val="20"/>
            <w:szCs w:val="20"/>
          </w:rPr>
          <w:t>element14@Newell.com</w:t>
        </w:r>
      </w:hyperlink>
    </w:p>
    <w:p w14:paraId="40DFAACF" w14:textId="77777777" w:rsidR="00356028" w:rsidRPr="00F96064" w:rsidRDefault="00356028" w:rsidP="00DB1B3A">
      <w:pPr>
        <w:spacing w:after="0" w:line="240" w:lineRule="auto"/>
        <w:ind w:right="-567"/>
        <w:rPr>
          <w:rFonts w:ascii="Arial" w:hAnsi="Arial" w:cs="Arial"/>
          <w:sz w:val="20"/>
          <w:szCs w:val="20"/>
          <w:lang w:eastAsia="zh-CN"/>
        </w:rPr>
      </w:pPr>
    </w:p>
    <w:p w14:paraId="5FA89F03" w14:textId="77777777" w:rsidR="004D539C" w:rsidRPr="00F96064" w:rsidRDefault="004D539C" w:rsidP="00DB1B3A">
      <w:pPr>
        <w:spacing w:after="0" w:line="240" w:lineRule="auto"/>
        <w:ind w:right="-567"/>
        <w:rPr>
          <w:rFonts w:ascii="Arial" w:hAnsi="Arial" w:cs="Arial"/>
          <w:b/>
          <w:sz w:val="20"/>
          <w:szCs w:val="20"/>
          <w:lang w:eastAsia="zh-CN"/>
        </w:rPr>
      </w:pPr>
      <w:r w:rsidRPr="00F96064">
        <w:rPr>
          <w:rFonts w:ascii="Arial" w:hAnsi="Arial" w:cs="Arial"/>
          <w:b/>
          <w:sz w:val="20"/>
          <w:szCs w:val="20"/>
          <w:lang w:eastAsia="zh-CN"/>
        </w:rPr>
        <w:t>Premier Farnell:</w:t>
      </w:r>
    </w:p>
    <w:p w14:paraId="62E931CB" w14:textId="77777777" w:rsidR="004D539C" w:rsidRPr="00F96064" w:rsidRDefault="004D539C" w:rsidP="00DB1B3A">
      <w:pPr>
        <w:spacing w:after="0" w:line="240" w:lineRule="auto"/>
        <w:ind w:right="-567"/>
        <w:rPr>
          <w:rFonts w:ascii="Arial" w:hAnsi="Arial" w:cs="Arial"/>
          <w:b/>
          <w:sz w:val="20"/>
          <w:szCs w:val="20"/>
          <w:lang w:eastAsia="zh-CN"/>
        </w:rPr>
      </w:pPr>
      <w:r w:rsidRPr="00F96064">
        <w:rPr>
          <w:rFonts w:ascii="Arial" w:hAnsi="Arial" w:cs="Arial"/>
          <w:b/>
          <w:sz w:val="20"/>
          <w:szCs w:val="20"/>
          <w:lang w:eastAsia="zh-CN"/>
        </w:rPr>
        <w:t>Holly Smart</w:t>
      </w:r>
    </w:p>
    <w:p w14:paraId="272834AE" w14:textId="77777777" w:rsidR="00193AA1" w:rsidRPr="00F96064" w:rsidRDefault="00193AA1" w:rsidP="00DB1B3A">
      <w:pPr>
        <w:spacing w:after="0" w:line="240" w:lineRule="auto"/>
        <w:ind w:right="-567"/>
        <w:rPr>
          <w:rFonts w:ascii="Arial" w:hAnsi="Arial" w:cs="Arial"/>
          <w:b/>
          <w:sz w:val="20"/>
          <w:szCs w:val="20"/>
          <w:lang w:eastAsia="zh-CN"/>
        </w:rPr>
      </w:pPr>
      <w:r w:rsidRPr="00F96064">
        <w:rPr>
          <w:rFonts w:ascii="Arial" w:hAnsi="Arial" w:cs="Arial"/>
          <w:b/>
          <w:sz w:val="20"/>
          <w:szCs w:val="20"/>
          <w:lang w:eastAsia="zh-CN"/>
        </w:rPr>
        <w:t>Head of PR</w:t>
      </w:r>
    </w:p>
    <w:p w14:paraId="4C79BB52" w14:textId="77777777" w:rsidR="004D539C" w:rsidRPr="00F96064" w:rsidRDefault="004D539C" w:rsidP="00DB1B3A">
      <w:pPr>
        <w:spacing w:after="0" w:line="240" w:lineRule="auto"/>
        <w:ind w:right="-567"/>
        <w:rPr>
          <w:rFonts w:ascii="Arial" w:hAnsi="Arial" w:cs="Arial"/>
          <w:sz w:val="20"/>
          <w:szCs w:val="20"/>
          <w:lang w:eastAsia="zh-CN"/>
        </w:rPr>
      </w:pPr>
      <w:r w:rsidRPr="00F96064">
        <w:rPr>
          <w:rFonts w:ascii="Arial" w:hAnsi="Arial" w:cs="Arial"/>
          <w:sz w:val="20"/>
          <w:szCs w:val="20"/>
          <w:lang w:eastAsia="zh-CN"/>
        </w:rPr>
        <w:t>Tel: +44 113 348 5188</w:t>
      </w:r>
    </w:p>
    <w:p w14:paraId="2D0270E6" w14:textId="3DA3D169" w:rsidR="00011319" w:rsidRPr="00BE517E" w:rsidRDefault="004D539C" w:rsidP="00F96064">
      <w:pPr>
        <w:spacing w:after="0" w:line="240" w:lineRule="auto"/>
        <w:ind w:right="-567"/>
        <w:rPr>
          <w:rFonts w:ascii="Arial" w:hAnsi="Arial" w:cs="Arial"/>
          <w:sz w:val="20"/>
          <w:szCs w:val="20"/>
          <w:lang w:eastAsia="zh-CN"/>
        </w:rPr>
      </w:pPr>
      <w:r w:rsidRPr="00F96064">
        <w:rPr>
          <w:rFonts w:ascii="Arial" w:hAnsi="Arial" w:cs="Arial"/>
          <w:sz w:val="20"/>
          <w:szCs w:val="20"/>
          <w:lang w:eastAsia="zh-CN"/>
        </w:rPr>
        <w:t>E-</w:t>
      </w:r>
      <w:proofErr w:type="gramStart"/>
      <w:r w:rsidRPr="00F96064">
        <w:rPr>
          <w:rFonts w:ascii="Arial" w:hAnsi="Arial" w:cs="Arial"/>
          <w:sz w:val="20"/>
          <w:szCs w:val="20"/>
          <w:lang w:eastAsia="zh-CN"/>
        </w:rPr>
        <w:t>mail :</w:t>
      </w:r>
      <w:proofErr w:type="gramEnd"/>
      <w:r w:rsidRPr="00F96064">
        <w:rPr>
          <w:rFonts w:ascii="Arial" w:hAnsi="Arial" w:cs="Arial"/>
          <w:sz w:val="20"/>
          <w:szCs w:val="20"/>
          <w:lang w:eastAsia="zh-CN"/>
        </w:rPr>
        <w:t xml:space="preserve"> </w:t>
      </w:r>
      <w:hyperlink r:id="rId25" w:history="1">
        <w:r w:rsidRPr="00F96064">
          <w:rPr>
            <w:rStyle w:val="Hyperlink"/>
            <w:rFonts w:ascii="Arial" w:hAnsi="Arial" w:cs="Arial"/>
            <w:sz w:val="20"/>
            <w:szCs w:val="20"/>
            <w:lang w:eastAsia="zh-CN"/>
          </w:rPr>
          <w:t>hsmart@premierfarnell.com</w:t>
        </w:r>
      </w:hyperlink>
      <w:bookmarkStart w:id="0" w:name="_GoBack"/>
      <w:bookmarkEnd w:id="0"/>
    </w:p>
    <w:sectPr w:rsidR="00011319" w:rsidRPr="00BE517E" w:rsidSect="006025BC">
      <w:headerReference w:type="default" r:id="rId26"/>
      <w:footerReference w:type="default" r:id="rId27"/>
      <w:pgSz w:w="11906" w:h="16838"/>
      <w:pgMar w:top="163" w:right="1440" w:bottom="1440" w:left="1440" w:header="137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9523C" w14:textId="77777777" w:rsidR="00AF3489" w:rsidRDefault="00AF3489" w:rsidP="00665114">
      <w:pPr>
        <w:spacing w:after="0" w:line="240" w:lineRule="auto"/>
      </w:pPr>
      <w:r>
        <w:separator/>
      </w:r>
    </w:p>
  </w:endnote>
  <w:endnote w:type="continuationSeparator" w:id="0">
    <w:p w14:paraId="6FDF3B4F" w14:textId="77777777" w:rsidR="00AF3489" w:rsidRDefault="00AF3489" w:rsidP="0066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E7CA1" w14:textId="1310A247" w:rsidR="004455BB" w:rsidRPr="004455BB" w:rsidRDefault="00F96064">
    <w:pPr>
      <w:pStyle w:val="Footer"/>
      <w:rPr>
        <w:rFonts w:ascii="Arial" w:hAnsi="Arial" w:cs="Arial"/>
        <w:sz w:val="20"/>
        <w:szCs w:val="20"/>
      </w:rPr>
    </w:pPr>
    <w:r>
      <w:rPr>
        <w:rFonts w:ascii="Arial" w:hAnsi="Arial" w:cs="Arial"/>
        <w:sz w:val="20"/>
        <w:szCs w:val="20"/>
      </w:rPr>
      <w:t>FAR388</w:t>
    </w:r>
    <w:r w:rsidR="004455BB" w:rsidRPr="004455BB">
      <w:rPr>
        <w:rFonts w:ascii="Arial" w:hAnsi="Arial" w:cs="Arial"/>
        <w:sz w:val="20"/>
        <w:szCs w:val="20"/>
      </w:rPr>
      <w:t>cn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1A607" w14:textId="77777777" w:rsidR="00AF3489" w:rsidRDefault="00AF3489" w:rsidP="00665114">
      <w:pPr>
        <w:spacing w:after="0" w:line="240" w:lineRule="auto"/>
      </w:pPr>
      <w:r>
        <w:separator/>
      </w:r>
    </w:p>
  </w:footnote>
  <w:footnote w:type="continuationSeparator" w:id="0">
    <w:p w14:paraId="65C177D6" w14:textId="77777777" w:rsidR="00AF3489" w:rsidRDefault="00AF3489" w:rsidP="00665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C2534" w14:textId="5D646F12" w:rsidR="0087449B" w:rsidRDefault="002C50A8" w:rsidP="002C50A8">
    <w:pPr>
      <w:pStyle w:val="Header"/>
      <w:pBdr>
        <w:bottom w:val="single" w:sz="6" w:space="26" w:color="auto"/>
      </w:pBdr>
      <w:tabs>
        <w:tab w:val="clear" w:pos="4153"/>
        <w:tab w:val="clear" w:pos="8306"/>
        <w:tab w:val="left" w:pos="300"/>
        <w:tab w:val="left" w:pos="6804"/>
        <w:tab w:val="center" w:pos="7088"/>
      </w:tabs>
      <w:jc w:val="left"/>
    </w:pPr>
    <w:r>
      <w:rPr>
        <w:rFonts w:cs="Calibri"/>
        <w:b/>
        <w:noProof/>
        <w:color w:val="000000"/>
        <w:lang w:eastAsia="en-GB"/>
      </w:rPr>
      <w:drawing>
        <wp:anchor distT="0" distB="0" distL="114300" distR="114300" simplePos="0" relativeHeight="251660288" behindDoc="1" locked="0" layoutInCell="1" allowOverlap="1" wp14:anchorId="013CBAF9" wp14:editId="4D59F842">
          <wp:simplePos x="0" y="0"/>
          <wp:positionH relativeFrom="column">
            <wp:posOffset>4095750</wp:posOffset>
          </wp:positionH>
          <wp:positionV relativeFrom="paragraph">
            <wp:posOffset>-476250</wp:posOffset>
          </wp:positionV>
          <wp:extent cx="1809750" cy="1036955"/>
          <wp:effectExtent l="0" t="0" r="0" b="0"/>
          <wp:wrapTight wrapText="bothSides">
            <wp:wrapPolygon edited="0">
              <wp:start x="0" y="0"/>
              <wp:lineTo x="0" y="21031"/>
              <wp:lineTo x="21373" y="21031"/>
              <wp:lineTo x="21373" y="0"/>
              <wp:lineTo x="0" y="0"/>
            </wp:wrapPolygon>
          </wp:wrapTight>
          <wp:docPr id="26" name="Picture 26" descr="LOGO_Chinese_element14_eluom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hinese_element14_eluom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36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B3A">
      <w:rPr>
        <w:noProof/>
        <w:lang w:eastAsia="en-GB"/>
      </w:rPr>
      <w:drawing>
        <wp:anchor distT="0" distB="0" distL="114300" distR="114300" simplePos="0" relativeHeight="251656192" behindDoc="1" locked="0" layoutInCell="1" allowOverlap="1" wp14:anchorId="129717E1" wp14:editId="7105DBA1">
          <wp:simplePos x="0" y="0"/>
          <wp:positionH relativeFrom="column">
            <wp:posOffset>0</wp:posOffset>
          </wp:positionH>
          <wp:positionV relativeFrom="paragraph">
            <wp:posOffset>-95885</wp:posOffset>
          </wp:positionV>
          <wp:extent cx="2028825" cy="457200"/>
          <wp:effectExtent l="0" t="0" r="0" b="0"/>
          <wp:wrapTight wrapText="bothSides">
            <wp:wrapPolygon edited="0">
              <wp:start x="0" y="0"/>
              <wp:lineTo x="0" y="20700"/>
              <wp:lineTo x="21499" y="20700"/>
              <wp:lineTo x="21499" y="0"/>
              <wp:lineTo x="0" y="0"/>
            </wp:wrapPolygon>
          </wp:wrapTight>
          <wp:docPr id="25" name="Picture 25"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2"/>
                  <a:stretch>
                    <a:fillRect/>
                  </a:stretch>
                </pic:blipFill>
                <pic:spPr>
                  <a:xfrm>
                    <a:off x="0" y="0"/>
                    <a:ext cx="2028825" cy="457200"/>
                  </a:xfrm>
                  <a:prstGeom prst="rect">
                    <a:avLst/>
                  </a:prstGeom>
                </pic:spPr>
              </pic:pic>
            </a:graphicData>
          </a:graphic>
        </wp:anchor>
      </w:drawing>
    </w:r>
    <w:r w:rsidR="006025BC">
      <w:tab/>
    </w:r>
    <w:r w:rsidR="0087449B">
      <w:tab/>
    </w:r>
    <w:r w:rsidR="0087449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4DE5"/>
    <w:multiLevelType w:val="hybridMultilevel"/>
    <w:tmpl w:val="D3EA4C14"/>
    <w:lvl w:ilvl="0" w:tplc="B2A038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54"/>
    <w:rsid w:val="00011319"/>
    <w:rsid w:val="0002568E"/>
    <w:rsid w:val="00034292"/>
    <w:rsid w:val="00036C04"/>
    <w:rsid w:val="00064811"/>
    <w:rsid w:val="000778A2"/>
    <w:rsid w:val="00094097"/>
    <w:rsid w:val="000B28A0"/>
    <w:rsid w:val="000D1F8F"/>
    <w:rsid w:val="000D5203"/>
    <w:rsid w:val="000E3239"/>
    <w:rsid w:val="000E69CB"/>
    <w:rsid w:val="00122602"/>
    <w:rsid w:val="001501B5"/>
    <w:rsid w:val="00163FDB"/>
    <w:rsid w:val="00193AA1"/>
    <w:rsid w:val="00203954"/>
    <w:rsid w:val="00221AC8"/>
    <w:rsid w:val="00230B06"/>
    <w:rsid w:val="002425EA"/>
    <w:rsid w:val="002724AF"/>
    <w:rsid w:val="002B3BD1"/>
    <w:rsid w:val="002C50A8"/>
    <w:rsid w:val="00354013"/>
    <w:rsid w:val="00356028"/>
    <w:rsid w:val="00371565"/>
    <w:rsid w:val="003A0C4A"/>
    <w:rsid w:val="003F4882"/>
    <w:rsid w:val="004202FB"/>
    <w:rsid w:val="00423101"/>
    <w:rsid w:val="004455BB"/>
    <w:rsid w:val="00467460"/>
    <w:rsid w:val="00490193"/>
    <w:rsid w:val="0049782C"/>
    <w:rsid w:val="004C1750"/>
    <w:rsid w:val="004D539C"/>
    <w:rsid w:val="005011F5"/>
    <w:rsid w:val="005130B3"/>
    <w:rsid w:val="00536769"/>
    <w:rsid w:val="00550F3D"/>
    <w:rsid w:val="0055740B"/>
    <w:rsid w:val="005A47A2"/>
    <w:rsid w:val="005C3797"/>
    <w:rsid w:val="006025BC"/>
    <w:rsid w:val="00631602"/>
    <w:rsid w:val="00663E76"/>
    <w:rsid w:val="00665114"/>
    <w:rsid w:val="006A4642"/>
    <w:rsid w:val="00731219"/>
    <w:rsid w:val="0077283E"/>
    <w:rsid w:val="007A2C49"/>
    <w:rsid w:val="007B30D3"/>
    <w:rsid w:val="00847BF9"/>
    <w:rsid w:val="00857971"/>
    <w:rsid w:val="00873F91"/>
    <w:rsid w:val="0087449B"/>
    <w:rsid w:val="008C512A"/>
    <w:rsid w:val="008F4340"/>
    <w:rsid w:val="0090284B"/>
    <w:rsid w:val="0090412B"/>
    <w:rsid w:val="0091672B"/>
    <w:rsid w:val="00923F00"/>
    <w:rsid w:val="00931683"/>
    <w:rsid w:val="009A25BB"/>
    <w:rsid w:val="009A4F8C"/>
    <w:rsid w:val="009A7721"/>
    <w:rsid w:val="009E16FA"/>
    <w:rsid w:val="00A14A97"/>
    <w:rsid w:val="00A33112"/>
    <w:rsid w:val="00A41055"/>
    <w:rsid w:val="00A61F0D"/>
    <w:rsid w:val="00A636E9"/>
    <w:rsid w:val="00A87C74"/>
    <w:rsid w:val="00AF3489"/>
    <w:rsid w:val="00AF3DF9"/>
    <w:rsid w:val="00BA6EAB"/>
    <w:rsid w:val="00BB26F7"/>
    <w:rsid w:val="00BE517E"/>
    <w:rsid w:val="00BF2A70"/>
    <w:rsid w:val="00C03653"/>
    <w:rsid w:val="00C05C86"/>
    <w:rsid w:val="00C066A4"/>
    <w:rsid w:val="00C132B2"/>
    <w:rsid w:val="00C1661B"/>
    <w:rsid w:val="00C32B81"/>
    <w:rsid w:val="00C3525A"/>
    <w:rsid w:val="00C77230"/>
    <w:rsid w:val="00D06EB9"/>
    <w:rsid w:val="00D3218A"/>
    <w:rsid w:val="00D370F9"/>
    <w:rsid w:val="00D576F7"/>
    <w:rsid w:val="00D76E82"/>
    <w:rsid w:val="00D90F30"/>
    <w:rsid w:val="00D977A1"/>
    <w:rsid w:val="00DA03F9"/>
    <w:rsid w:val="00DB1B3A"/>
    <w:rsid w:val="00DD59DB"/>
    <w:rsid w:val="00DE464B"/>
    <w:rsid w:val="00DF38E7"/>
    <w:rsid w:val="00E550A1"/>
    <w:rsid w:val="00EA20EC"/>
    <w:rsid w:val="00EC624A"/>
    <w:rsid w:val="00F109F9"/>
    <w:rsid w:val="00F51DC3"/>
    <w:rsid w:val="00F74AFC"/>
    <w:rsid w:val="00F75B6C"/>
    <w:rsid w:val="00F96064"/>
    <w:rsid w:val="00FA212E"/>
    <w:rsid w:val="00FD3F40"/>
    <w:rsid w:val="00FE6E7B"/>
    <w:rsid w:val="00FE7D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7D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6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61B"/>
    <w:rPr>
      <w:color w:val="0000FF"/>
      <w:u w:val="single"/>
    </w:rPr>
  </w:style>
  <w:style w:type="paragraph" w:styleId="ListParagraph">
    <w:name w:val="List Paragraph"/>
    <w:basedOn w:val="Normal"/>
    <w:uiPriority w:val="34"/>
    <w:qFormat/>
    <w:rsid w:val="00C1661B"/>
    <w:pPr>
      <w:ind w:left="720"/>
      <w:contextualSpacing/>
    </w:pPr>
  </w:style>
  <w:style w:type="paragraph" w:customStyle="1" w:styleId="ColorfulList-Accent11">
    <w:name w:val="Colorful List - Accent 11"/>
    <w:basedOn w:val="Normal"/>
    <w:uiPriority w:val="99"/>
    <w:qFormat/>
    <w:rsid w:val="00C1661B"/>
    <w:pPr>
      <w:ind w:left="720"/>
    </w:pPr>
    <w:rPr>
      <w:rFonts w:ascii="Calibri" w:eastAsia="Calibri" w:hAnsi="Calibri" w:cs="Calibri"/>
      <w:lang w:val="en-US"/>
    </w:rPr>
  </w:style>
  <w:style w:type="paragraph" w:styleId="Header">
    <w:name w:val="header"/>
    <w:basedOn w:val="Normal"/>
    <w:link w:val="HeaderChar"/>
    <w:uiPriority w:val="99"/>
    <w:unhideWhenUsed/>
    <w:rsid w:val="0066511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65114"/>
    <w:rPr>
      <w:sz w:val="18"/>
      <w:szCs w:val="18"/>
    </w:rPr>
  </w:style>
  <w:style w:type="paragraph" w:styleId="Footer">
    <w:name w:val="footer"/>
    <w:basedOn w:val="Normal"/>
    <w:link w:val="FooterChar"/>
    <w:uiPriority w:val="99"/>
    <w:unhideWhenUsed/>
    <w:rsid w:val="0066511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65114"/>
    <w:rPr>
      <w:sz w:val="18"/>
      <w:szCs w:val="18"/>
    </w:rPr>
  </w:style>
  <w:style w:type="paragraph" w:styleId="NormalWeb">
    <w:name w:val="Normal (Web)"/>
    <w:basedOn w:val="Normal"/>
    <w:uiPriority w:val="99"/>
    <w:rsid w:val="00665114"/>
    <w:pPr>
      <w:spacing w:after="0" w:line="340" w:lineRule="exact"/>
      <w:jc w:val="both"/>
    </w:pPr>
    <w:rPr>
      <w:rFonts w:ascii="Times New Roman" w:hAnsi="Arial" w:cs="Times New Roman"/>
      <w:color w:val="000000"/>
      <w:shd w:val="clear" w:color="auto" w:fill="FFFFFF"/>
      <w:lang w:val="en-US" w:eastAsia="zh-CN"/>
    </w:rPr>
  </w:style>
  <w:style w:type="character" w:styleId="FollowedHyperlink">
    <w:name w:val="FollowedHyperlink"/>
    <w:basedOn w:val="DefaultParagraphFont"/>
    <w:uiPriority w:val="99"/>
    <w:semiHidden/>
    <w:unhideWhenUsed/>
    <w:rsid w:val="002B3BD1"/>
    <w:rPr>
      <w:color w:val="954F72" w:themeColor="followedHyperlink"/>
      <w:u w:val="single"/>
    </w:rPr>
  </w:style>
  <w:style w:type="paragraph" w:styleId="BalloonText">
    <w:name w:val="Balloon Text"/>
    <w:basedOn w:val="Normal"/>
    <w:link w:val="BalloonTextChar"/>
    <w:uiPriority w:val="99"/>
    <w:semiHidden/>
    <w:unhideWhenUsed/>
    <w:rsid w:val="004202F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202FB"/>
    <w:rPr>
      <w:sz w:val="18"/>
      <w:szCs w:val="18"/>
    </w:rPr>
  </w:style>
  <w:style w:type="character" w:customStyle="1" w:styleId="UnresolvedMention">
    <w:name w:val="Unresolved Mention"/>
    <w:basedOn w:val="DefaultParagraphFont"/>
    <w:uiPriority w:val="99"/>
    <w:semiHidden/>
    <w:unhideWhenUsed/>
    <w:rsid w:val="00150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17734">
      <w:bodyDiv w:val="1"/>
      <w:marLeft w:val="0"/>
      <w:marRight w:val="0"/>
      <w:marTop w:val="0"/>
      <w:marBottom w:val="0"/>
      <w:divBdr>
        <w:top w:val="none" w:sz="0" w:space="0" w:color="auto"/>
        <w:left w:val="none" w:sz="0" w:space="0" w:color="auto"/>
        <w:bottom w:val="none" w:sz="0" w:space="0" w:color="auto"/>
        <w:right w:val="none" w:sz="0" w:space="0" w:color="auto"/>
      </w:divBdr>
    </w:div>
    <w:div w:id="349794270">
      <w:bodyDiv w:val="1"/>
      <w:marLeft w:val="0"/>
      <w:marRight w:val="0"/>
      <w:marTop w:val="0"/>
      <w:marBottom w:val="0"/>
      <w:divBdr>
        <w:top w:val="none" w:sz="0" w:space="0" w:color="auto"/>
        <w:left w:val="none" w:sz="0" w:space="0" w:color="auto"/>
        <w:bottom w:val="none" w:sz="0" w:space="0" w:color="auto"/>
        <w:right w:val="none" w:sz="0" w:space="0" w:color="auto"/>
      </w:divBdr>
    </w:div>
    <w:div w:id="563569536">
      <w:bodyDiv w:val="1"/>
      <w:marLeft w:val="0"/>
      <w:marRight w:val="0"/>
      <w:marTop w:val="0"/>
      <w:marBottom w:val="0"/>
      <w:divBdr>
        <w:top w:val="none" w:sz="0" w:space="0" w:color="auto"/>
        <w:left w:val="none" w:sz="0" w:space="0" w:color="auto"/>
        <w:bottom w:val="none" w:sz="0" w:space="0" w:color="auto"/>
        <w:right w:val="none" w:sz="0" w:space="0" w:color="auto"/>
      </w:divBdr>
    </w:div>
    <w:div w:id="7193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n.element14.com/MarketingProductList?orderCode=2981770,2981772,2981773,2981774,2981775,2981776,2981777,2981778,2981779,2981780,2981781,2981782,2981783,2981784,2981785,2981786,2981787,2981788,2981789,2981790,2981791,2981792,2981793,2981794,2768873,2768876,2768874,2768875,2768877,2768878,2768879,2768880" TargetMode="External"/><Relationship Id="rId13" Type="http://schemas.openxmlformats.org/officeDocument/2006/relationships/hyperlink" Target="https://cn.element14.com/" TargetMode="External"/><Relationship Id="rId18" Type="http://schemas.openxmlformats.org/officeDocument/2006/relationships/hyperlink" Target="http://www.premierfarnell.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newark.com/" TargetMode="External"/><Relationship Id="rId7" Type="http://schemas.openxmlformats.org/officeDocument/2006/relationships/hyperlink" Target="https://cn.element14.com/" TargetMode="External"/><Relationship Id="rId12" Type="http://schemas.openxmlformats.org/officeDocument/2006/relationships/hyperlink" Target="https://cn.element14.com/MarketingProductList?orderCode=2981656" TargetMode="External"/><Relationship Id="rId17" Type="http://schemas.openxmlformats.org/officeDocument/2006/relationships/hyperlink" Target="https://www.element14.com/news" TargetMode="External"/><Relationship Id="rId25" Type="http://schemas.openxmlformats.org/officeDocument/2006/relationships/hyperlink" Target="mailto:hsmart@premierfarnell.com" TargetMode="External"/><Relationship Id="rId2" Type="http://schemas.openxmlformats.org/officeDocument/2006/relationships/styles" Target="styles.xml"/><Relationship Id="rId16" Type="http://schemas.openxmlformats.org/officeDocument/2006/relationships/hyperlink" Target="https://cn.element14.com/b/osram-opto-semiconductors?searchref=searchlookahead" TargetMode="External"/><Relationship Id="rId20" Type="http://schemas.openxmlformats.org/officeDocument/2006/relationships/hyperlink" Target="http://farnel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n.element14.com/search?st=sfh%204776" TargetMode="External"/><Relationship Id="rId24" Type="http://schemas.openxmlformats.org/officeDocument/2006/relationships/hyperlink" Target="mailto:element14@Newell.com" TargetMode="External"/><Relationship Id="rId5" Type="http://schemas.openxmlformats.org/officeDocument/2006/relationships/footnotes" Target="footnotes.xml"/><Relationship Id="rId15" Type="http://schemas.openxmlformats.org/officeDocument/2006/relationships/hyperlink" Target="https://cn.element14.com/" TargetMode="External"/><Relationship Id="rId23" Type="http://schemas.openxmlformats.org/officeDocument/2006/relationships/hyperlink" Target="http://www.premierfarnell.com" TargetMode="External"/><Relationship Id="rId28" Type="http://schemas.openxmlformats.org/officeDocument/2006/relationships/fontTable" Target="fontTable.xml"/><Relationship Id="rId10" Type="http://schemas.openxmlformats.org/officeDocument/2006/relationships/hyperlink" Target="https://cn.element14.com/search?ost=TOPLED+&amp;searchref=searchlookahead&amp;product-range=topled-e1608-series" TargetMode="External"/><Relationship Id="rId19" Type="http://schemas.openxmlformats.org/officeDocument/2006/relationships/hyperlink" Target="https://ir.avnet.com/" TargetMode="External"/><Relationship Id="rId4" Type="http://schemas.openxmlformats.org/officeDocument/2006/relationships/webSettings" Target="webSettings.xml"/><Relationship Id="rId9" Type="http://schemas.openxmlformats.org/officeDocument/2006/relationships/hyperlink" Target="https://cn.element14.com/search?st=sfh%202200" TargetMode="External"/><Relationship Id="rId14" Type="http://schemas.openxmlformats.org/officeDocument/2006/relationships/hyperlink" Target="http://www.newark.com/" TargetMode="External"/><Relationship Id="rId22" Type="http://schemas.openxmlformats.org/officeDocument/2006/relationships/hyperlink" Target="http://cn.element14.co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2019-05-21T13:00:00Z</dcterms:created>
  <dcterms:modified xsi:type="dcterms:W3CDTF">2019-05-21T13:00:00Z</dcterms:modified>
</cp:coreProperties>
</file>