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9C" w:rsidRPr="0033429C" w:rsidRDefault="0033429C" w:rsidP="0033429C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33429C" w:rsidRDefault="0033429C" w:rsidP="0033429C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3429C">
        <w:rPr>
          <w:rFonts w:ascii="Arial" w:hAnsi="Arial" w:cs="Arial"/>
          <w:b/>
          <w:color w:val="000000" w:themeColor="text1"/>
          <w:sz w:val="26"/>
          <w:szCs w:val="26"/>
        </w:rPr>
        <w:t>Společnost Farnell představuje převratnou novinku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33429C">
        <w:rPr>
          <w:rFonts w:ascii="Arial" w:hAnsi="Arial" w:cs="Arial"/>
          <w:b/>
          <w:color w:val="000000" w:themeColor="text1"/>
          <w:sz w:val="26"/>
          <w:szCs w:val="26"/>
        </w:rPr>
        <w:t xml:space="preserve">Počítač Raspberry Pi 4 </w:t>
      </w:r>
    </w:p>
    <w:p w:rsidR="0033429C" w:rsidRPr="0033429C" w:rsidRDefault="0033429C" w:rsidP="0033429C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33429C" w:rsidRPr="0033429C" w:rsidRDefault="0033429C" w:rsidP="0033429C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33429C">
        <w:rPr>
          <w:rFonts w:ascii="Arial" w:hAnsi="Arial" w:cs="Arial"/>
          <w:i/>
          <w:color w:val="000000" w:themeColor="text1"/>
          <w:sz w:val="22"/>
          <w:szCs w:val="22"/>
        </w:rPr>
        <w:t>Nový, výkonnější model Raspberry Pi je třikrát rychlejší a díky větší paměti, lepšímu rozhraní a síťovým připojením nabízí všem uživatelům více možností využití</w:t>
      </w:r>
    </w:p>
    <w:p w:rsidR="0033429C" w:rsidRPr="0033429C" w:rsidRDefault="0033429C" w:rsidP="0033429C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b/>
          <w:sz w:val="22"/>
          <w:szCs w:val="22"/>
        </w:rPr>
        <w:t>Leeds, Velká Británie, 24. června 2019 –</w:t>
      </w:r>
      <w:r w:rsidRPr="0033429C">
        <w:rPr>
          <w:rFonts w:ascii="Arial" w:hAnsi="Arial" w:cs="Arial"/>
          <w:sz w:val="22"/>
          <w:szCs w:val="22"/>
        </w:rPr>
        <w:t xml:space="preserve"> Společnost </w:t>
      </w:r>
      <w:hyperlink r:id="rId7" w:history="1">
        <w:r w:rsidRPr="0033429C">
          <w:rPr>
            <w:rStyle w:val="Hyperlink"/>
            <w:rFonts w:ascii="Arial" w:hAnsi="Arial" w:cs="Arial"/>
            <w:sz w:val="22"/>
            <w:szCs w:val="22"/>
          </w:rPr>
          <w:t>Farnell</w:t>
        </w:r>
      </w:hyperlink>
      <w:r w:rsidRPr="0033429C">
        <w:rPr>
          <w:rFonts w:ascii="Arial" w:hAnsi="Arial" w:cs="Arial"/>
          <w:sz w:val="22"/>
          <w:szCs w:val="22"/>
        </w:rPr>
        <w:t>, distributor potřeb pro vývojáře, dnes oznámila, že na trh uvádí nový počítač Raspberry Pi 4 Model B – nejvýkonnější model Raspberry Pi, jaký byl kdy vyroben.  Počítač Raspberry Pi 4 Model B nabízí značná vylepšení v oblasti rychlosti procesoru, multimediálního výkonu, paměti a možností připojení, díky nimž se stává atraktivní volbou pro všechny typy uživatelů, od kutilů a výrobců, až po profesionální vývojáře. pracující s výpočetně náročnými vestavěnými aplikacemi, jako je například počítačové vidění nebo umělá inteligence.</w:t>
      </w: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>„Nový jednodeskový počítač Raspberry Pi 4 Model B je v porovnání se svými předchůdci rychlejší, výkonnější a má více funkcí.  Jeho deska výrazně rozšiřuje možnosti, a reaguje tak na potřeby stále vyššího počtu zájemců o Raspberry Pi, mezi něž patří jak profesionální konstruktéři, tak běžní uživatelé hledající odpovídající stolní počítač.  Toto Raspberry Pi je skutečně pro každého,“ uvádí</w:t>
      </w:r>
      <w:r w:rsidRPr="0033429C">
        <w:rPr>
          <w:rFonts w:ascii="Arial" w:hAnsi="Arial" w:cs="Arial"/>
          <w:b/>
          <w:sz w:val="22"/>
          <w:szCs w:val="22"/>
        </w:rPr>
        <w:t xml:space="preserve"> Hari Kalyanaraman, Global Head of Single Board Computers ve společnosti Farnell</w:t>
      </w:r>
      <w:r w:rsidRPr="0033429C">
        <w:rPr>
          <w:rFonts w:ascii="Arial" w:hAnsi="Arial" w:cs="Arial"/>
          <w:sz w:val="22"/>
          <w:szCs w:val="22"/>
        </w:rPr>
        <w:t xml:space="preserve">. </w:t>
      </w: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>„Pomocí průzkumu jsme zjistili, že produkty Raspberry Pi jsou hojně využívány profesionálními konstruktéry jak při zhotovování prototypů, tak při komerční výrobě, a to napříč různými aplikacemi od internetu věcí, umělé inteligence, průmyslové automatizace a průmyslového řízení až po prediktivní údržbu. Nový počítač Raspberry Pi 4 Model B má díky kombinaci více paměťových možností, pravého gigabitového Ethernetu, rozhraní USB 3.0, výkonnějšího procesoru a atraktivní ceny dobře nakročeno k tomu, aby si rychle našel svou cestu do průmyslových aplikací.“</w:t>
      </w: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>Podle</w:t>
      </w:r>
      <w:r w:rsidRPr="0033429C">
        <w:rPr>
          <w:rFonts w:ascii="Arial" w:hAnsi="Arial" w:cs="Arial"/>
          <w:b/>
          <w:bCs/>
          <w:sz w:val="22"/>
          <w:szCs w:val="22"/>
        </w:rPr>
        <w:t xml:space="preserve"> Eben Upton, Raspberry Pi Trading Chief Executive</w:t>
      </w:r>
      <w:r w:rsidRPr="0033429C">
        <w:rPr>
          <w:rFonts w:ascii="Arial" w:hAnsi="Arial" w:cs="Arial"/>
          <w:sz w:val="22"/>
          <w:szCs w:val="22"/>
        </w:rPr>
        <w:t xml:space="preserve"> je počítač Raspberry Pi 4 Model B nejvýkonnější zařízení Raspberry Pi, které kdy bylo vyrobeno. „Extra vysoký výkon a pestrá paleta paměťových možností odpovídají potřebám profesionálních konstruktérů.  Umělá inteligence i data strojového učení lze zpracovat přímo na desce, čímž odpadá nutnost zasílání dat do cloudu, stejně jako starosti související s ochranou soukromí.  Zařízení Raspberry Pi 4 Model B lze samozřejmě použít také jako stolní počítač s výkonným procesorem, multimediální akcelerací a podporou dvou monitorů.“ </w:t>
      </w: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 xml:space="preserve">Raspberry Pi 4 Model B je první model využívající 28nm SoC, což s sebou přináší výrazné zvýšení výkonu i energetické účinnosti:   </w:t>
      </w:r>
    </w:p>
    <w:p w:rsidR="0033429C" w:rsidRPr="0033429C" w:rsidRDefault="0033429C" w:rsidP="003342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429C">
        <w:rPr>
          <w:rFonts w:ascii="Arial" w:hAnsi="Arial" w:cs="Arial"/>
          <w:b/>
        </w:rPr>
        <w:t>Procesor:</w:t>
      </w:r>
      <w:r w:rsidRPr="0033429C">
        <w:rPr>
          <w:rFonts w:ascii="Arial" w:hAnsi="Arial" w:cs="Arial"/>
        </w:rPr>
        <w:t xml:space="preserve"> Díky čtyřjádrovému 64bitovému procesoru ARM Cortex-A72 s taktem 1,5 GHz je počítač Raspberry Pi 4 Model B třikrát rychlejší než jeho předchůdce. </w:t>
      </w:r>
    </w:p>
    <w:p w:rsidR="0033429C" w:rsidRPr="0033429C" w:rsidRDefault="0033429C" w:rsidP="003342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429C">
        <w:rPr>
          <w:rFonts w:ascii="Arial" w:hAnsi="Arial" w:cs="Arial"/>
          <w:b/>
        </w:rPr>
        <w:t xml:space="preserve">Video a zvuk: </w:t>
      </w:r>
      <w:r w:rsidRPr="0033429C">
        <w:rPr>
          <w:rFonts w:ascii="Arial" w:hAnsi="Arial" w:cs="Arial"/>
        </w:rPr>
        <w:t>Dva micro HDMI porty podporují výstup pro dva monitory s rozlišením až 4K.</w:t>
      </w:r>
    </w:p>
    <w:p w:rsidR="0033429C" w:rsidRPr="0033429C" w:rsidRDefault="0033429C" w:rsidP="0033429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3429C">
        <w:rPr>
          <w:rFonts w:ascii="Arial" w:hAnsi="Arial" w:cs="Arial"/>
          <w:b/>
        </w:rPr>
        <w:t>Připojení:</w:t>
      </w:r>
    </w:p>
    <w:p w:rsidR="0033429C" w:rsidRPr="0033429C" w:rsidRDefault="0033429C" w:rsidP="0033429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3429C">
        <w:rPr>
          <w:rFonts w:ascii="Arial" w:hAnsi="Arial" w:cs="Arial"/>
        </w:rPr>
        <w:t xml:space="preserve">Nový SuperSpeed USB 3.0 zajišťuje vyšší přenosovou rychlost při komunikaci s velkokapacitními paměťovými zařízeními (až 5 Gb/s). </w:t>
      </w:r>
    </w:p>
    <w:p w:rsidR="0033429C" w:rsidRPr="0033429C" w:rsidRDefault="0033429C" w:rsidP="0033429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3429C">
        <w:rPr>
          <w:rFonts w:ascii="Arial" w:hAnsi="Arial" w:cs="Arial"/>
        </w:rPr>
        <w:t xml:space="preserve">Díky reálnému gigabitovému Ethernetu lze dosáhnout síťové komunikace rychlostí až 1 Gb/s.  </w:t>
      </w:r>
    </w:p>
    <w:p w:rsidR="0033429C" w:rsidRPr="0033429C" w:rsidRDefault="0033429C" w:rsidP="0033429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3429C">
        <w:rPr>
          <w:rFonts w:ascii="Arial" w:hAnsi="Arial" w:cs="Arial"/>
        </w:rPr>
        <w:t xml:space="preserve">Dvoupásmové bezdrátové síťové rozhraní s frekvencemi 2,4 GHz a 5 GHz zaručuje datovou komunikaci rychlostí vyšší než 100 Mb/s i v reálných podmínkách. Modulární certifikace shody umožňuje, aby byla deska navržena do </w:t>
      </w:r>
      <w:r w:rsidRPr="0033429C">
        <w:rPr>
          <w:rFonts w:ascii="Arial" w:hAnsi="Arial" w:cs="Arial"/>
        </w:rPr>
        <w:lastRenderedPageBreak/>
        <w:t>koncových produktů tak, že se výrazně omezí nutnost testování shody s normami, což snižuje náklady a zkracuje dobu uvedení na trh.</w:t>
      </w: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>Další důležité prvky:</w:t>
      </w: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</w:p>
    <w:p w:rsidR="0033429C" w:rsidRPr="0033429C" w:rsidRDefault="0033429C" w:rsidP="00334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429C">
        <w:rPr>
          <w:rFonts w:ascii="Arial" w:hAnsi="Arial" w:cs="Arial"/>
          <w:b/>
        </w:rPr>
        <w:t>Paměť</w:t>
      </w:r>
      <w:r w:rsidRPr="0033429C">
        <w:rPr>
          <w:rFonts w:ascii="Arial" w:hAnsi="Arial" w:cs="Arial"/>
        </w:rPr>
        <w:t>: Volitelně 1 GB, 2 GB nebo 4 GB paměti LPDDR4.</w:t>
      </w:r>
    </w:p>
    <w:p w:rsidR="0033429C" w:rsidRPr="0033429C" w:rsidRDefault="0033429C" w:rsidP="00334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429C">
        <w:rPr>
          <w:rFonts w:ascii="Arial" w:hAnsi="Arial" w:cs="Arial"/>
          <w:b/>
        </w:rPr>
        <w:t xml:space="preserve">Multimédia: </w:t>
      </w:r>
      <w:r w:rsidRPr="0033429C">
        <w:rPr>
          <w:rFonts w:ascii="Arial" w:hAnsi="Arial" w:cs="Arial"/>
        </w:rPr>
        <w:t>Dekódování H.265 (4kp60), dekódování H.264 (1080p60) a kódování H.264 (1080p30); grafika OpenGL ES 3.0; Image Sensor Pipeline.</w:t>
      </w:r>
    </w:p>
    <w:p w:rsidR="0033429C" w:rsidRPr="0033429C" w:rsidRDefault="0033429C" w:rsidP="00334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429C">
        <w:rPr>
          <w:rFonts w:ascii="Arial" w:hAnsi="Arial" w:cs="Arial"/>
          <w:b/>
        </w:rPr>
        <w:t>GPIO:</w:t>
      </w:r>
      <w:r w:rsidRPr="0033429C">
        <w:rPr>
          <w:rFonts w:ascii="Arial" w:hAnsi="Arial" w:cs="Arial"/>
        </w:rPr>
        <w:t xml:space="preserve"> Standardní 40-pinová GPIO patice s plnou zpětnou kompatibilitou a doplňková multiplexovaná periferní zařízení UART, I2C a SPI.</w:t>
      </w:r>
    </w:p>
    <w:p w:rsidR="0033429C" w:rsidRPr="0033429C" w:rsidRDefault="0033429C" w:rsidP="00334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429C">
        <w:rPr>
          <w:rFonts w:ascii="Arial" w:hAnsi="Arial" w:cs="Arial"/>
          <w:b/>
        </w:rPr>
        <w:t>Podpora karet SD:</w:t>
      </w:r>
      <w:r w:rsidRPr="0033429C">
        <w:rPr>
          <w:rFonts w:ascii="Arial" w:hAnsi="Arial" w:cs="Arial"/>
        </w:rPr>
        <w:t xml:space="preserve"> Slot pro karty Micro SD k načtení operačního systému a ukládání dat.</w:t>
      </w:r>
    </w:p>
    <w:p w:rsidR="0033429C" w:rsidRPr="0033429C" w:rsidRDefault="0033429C" w:rsidP="00334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429C">
        <w:rPr>
          <w:rFonts w:ascii="Arial" w:hAnsi="Arial" w:cs="Arial"/>
          <w:b/>
        </w:rPr>
        <w:t>Power over Ethernet:</w:t>
      </w:r>
      <w:r w:rsidRPr="0033429C">
        <w:rPr>
          <w:rFonts w:ascii="Arial" w:hAnsi="Arial" w:cs="Arial"/>
        </w:rPr>
        <w:t xml:space="preserve"> Podpora PoE pomocí samostatného příslušenství HAT.</w:t>
      </w:r>
    </w:p>
    <w:p w:rsidR="0033429C" w:rsidRPr="0033429C" w:rsidRDefault="0033429C" w:rsidP="0033429C">
      <w:pPr>
        <w:pStyle w:val="ListParagraph"/>
        <w:spacing w:after="0"/>
        <w:rPr>
          <w:rFonts w:ascii="Arial" w:hAnsi="Arial" w:cs="Arial"/>
        </w:rPr>
      </w:pP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 xml:space="preserve">„Výrobci mohou zrychlit své projekty díky vyššímu výpočetnímu výkonu a několika dostupným pamětím, přičemž se mohou spolehnout na to, že použitelnost i podpora zůstávají na stejné úrovni jako u dřívějších verzí. Jedná se o nejlepší počítač Raspberry Pi, který jsme kdy vyrobili, a jsme velmi rádi, že můžeme při jeho uvedení na trh navázat na náš pevný vztah se společností Farnell,“ dodal Upton. </w:t>
      </w: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 xml:space="preserve">Společnost Farnell je největším výrobcem a distributorem počítačů Raspberry Pi, jejichž používání mezi profesionálními konstruktéry a výrobci propaguje prostřednictvím </w:t>
      </w:r>
      <w:hyperlink r:id="rId8" w:history="1">
        <w:r w:rsidRPr="0033429C">
          <w:rPr>
            <w:rStyle w:val="Hyperlink"/>
            <w:rFonts w:ascii="Arial" w:hAnsi="Arial" w:cs="Arial"/>
            <w:sz w:val="22"/>
            <w:szCs w:val="22"/>
          </w:rPr>
          <w:t>komunity element14</w:t>
        </w:r>
      </w:hyperlink>
      <w:r w:rsidRPr="0033429C">
        <w:rPr>
          <w:rFonts w:ascii="Arial" w:hAnsi="Arial" w:cs="Arial"/>
          <w:sz w:val="22"/>
          <w:szCs w:val="22"/>
        </w:rPr>
        <w:t xml:space="preserve">.  „Očekáváme, že zkušení uživatelé produktů Raspberry Pi i úplní nováčci budou nadšeni možnostmi, které jim počítač Raspberry Pi 4 Model B nabízí,“ uvedl </w:t>
      </w:r>
      <w:r w:rsidRPr="0033429C">
        <w:rPr>
          <w:rFonts w:ascii="Arial" w:hAnsi="Arial" w:cs="Arial"/>
          <w:bCs/>
          <w:sz w:val="22"/>
          <w:szCs w:val="22"/>
        </w:rPr>
        <w:t>Kalyanaraman</w:t>
      </w:r>
      <w:r w:rsidRPr="0033429C">
        <w:rPr>
          <w:rFonts w:ascii="Arial" w:hAnsi="Arial" w:cs="Arial"/>
          <w:b/>
          <w:sz w:val="22"/>
          <w:szCs w:val="22"/>
        </w:rPr>
        <w:t xml:space="preserve">. </w:t>
      </w: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>„Coby stolní počítač má zařízení Raspberry Pi 4 Model B výkon srovnatelný se základními počítačovými systémy x86, přičemž zároveň disponuje výjimečnými vlastnostmi v oblasti videí a multimédií a umožňuje rychlé stahování a hraní 3D her. Základní model s 1 GB paměti je k dostání za 35 USD. Vyšší výkon pro aplikace náročné na využívání paměti, jako je například procházení internetu, potom zajistí verze se 2 GB paměti za cenu 45 USD a verze se 4 GB paměti za cenu 55 USD.“</w:t>
      </w: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 xml:space="preserve">Počítač Raspberry Pi 4 Model B se bude vyrábět minimálně do ledna 2026.  Kromě počítače Raspberry Pi 4 je k dispozici také zbrusu nová krabička a řada příslušenství, včetně napájecích zdrojů a micro HDMI kabelů. </w:t>
      </w:r>
    </w:p>
    <w:p w:rsidR="0033429C" w:rsidRPr="0033429C" w:rsidRDefault="0033429C" w:rsidP="0033429C">
      <w:pPr>
        <w:rPr>
          <w:rFonts w:ascii="Arial" w:hAnsi="Arial" w:cs="Arial"/>
          <w:sz w:val="22"/>
          <w:szCs w:val="22"/>
        </w:rPr>
      </w:pPr>
    </w:p>
    <w:p w:rsidR="0033429C" w:rsidRPr="0033429C" w:rsidRDefault="0033429C" w:rsidP="0033429C">
      <w:pPr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33429C">
        <w:rPr>
          <w:rFonts w:ascii="Arial" w:hAnsi="Arial" w:cs="Arial"/>
          <w:sz w:val="22"/>
          <w:szCs w:val="22"/>
        </w:rPr>
        <w:t xml:space="preserve">Počítač Raspberry Pi 4 distribuuje v Evropě, na Blízkém východě a v Africe společnost </w:t>
      </w:r>
      <w:hyperlink r:id="rId9" w:history="1">
        <w:r w:rsidRPr="0033429C">
          <w:rPr>
            <w:rStyle w:val="Hyperlink"/>
            <w:rFonts w:ascii="Arial" w:hAnsi="Arial" w:cs="Arial"/>
            <w:sz w:val="22"/>
            <w:szCs w:val="22"/>
          </w:rPr>
          <w:t>Farnell</w:t>
        </w:r>
      </w:hyperlink>
      <w:r w:rsidRPr="0033429C">
        <w:rPr>
          <w:rFonts w:ascii="Arial" w:hAnsi="Arial" w:cs="Arial"/>
          <w:sz w:val="22"/>
          <w:szCs w:val="22"/>
        </w:rPr>
        <w:t xml:space="preserve">, ve Velké Británii společnost </w:t>
      </w:r>
      <w:hyperlink r:id="rId10" w:history="1">
        <w:r w:rsidRPr="0033429C">
          <w:rPr>
            <w:rStyle w:val="Hyperlink"/>
            <w:rFonts w:ascii="Arial" w:hAnsi="Arial" w:cs="Arial"/>
            <w:sz w:val="22"/>
            <w:szCs w:val="22"/>
          </w:rPr>
          <w:t>CPC</w:t>
        </w:r>
      </w:hyperlink>
      <w:r w:rsidRPr="0033429C">
        <w:rPr>
          <w:rFonts w:ascii="Arial" w:hAnsi="Arial" w:cs="Arial"/>
          <w:sz w:val="22"/>
          <w:szCs w:val="22"/>
        </w:rPr>
        <w:t xml:space="preserve"> a v Severní Americe společnost </w:t>
      </w:r>
      <w:hyperlink r:id="rId11" w:history="1">
        <w:r w:rsidRPr="0033429C">
          <w:rPr>
            <w:rStyle w:val="Hyperlink"/>
            <w:rFonts w:ascii="Arial" w:hAnsi="Arial" w:cs="Arial"/>
            <w:sz w:val="22"/>
            <w:szCs w:val="22"/>
          </w:rPr>
          <w:t>Newark</w:t>
        </w:r>
      </w:hyperlink>
      <w:bookmarkStart w:id="0" w:name="_GoBack"/>
      <w:bookmarkEnd w:id="0"/>
      <w:r w:rsidRPr="0033429C">
        <w:rPr>
          <w:rFonts w:ascii="Arial" w:hAnsi="Arial" w:cs="Arial"/>
          <w:sz w:val="22"/>
          <w:szCs w:val="22"/>
        </w:rPr>
        <w:t xml:space="preserve">. </w:t>
      </w:r>
    </w:p>
    <w:p w:rsidR="0033429C" w:rsidRPr="0033429C" w:rsidRDefault="0033429C" w:rsidP="0033429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71F3" w:rsidRPr="0033429C" w:rsidRDefault="00C471F3" w:rsidP="00C471F3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33429C">
        <w:rPr>
          <w:rFonts w:ascii="Arial" w:hAnsi="Arial" w:cs="Arial"/>
          <w:b/>
          <w:bCs/>
          <w:sz w:val="22"/>
          <w:szCs w:val="22"/>
        </w:rPr>
        <w:t>**Konec**</w:t>
      </w:r>
    </w:p>
    <w:p w:rsidR="00C471F3" w:rsidRPr="0033429C" w:rsidRDefault="00C471F3" w:rsidP="00C471F3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GB"/>
        </w:rPr>
      </w:pPr>
    </w:p>
    <w:p w:rsidR="00C471F3" w:rsidRPr="0033429C" w:rsidRDefault="00C471F3" w:rsidP="00C471F3">
      <w:pPr>
        <w:spacing w:line="276" w:lineRule="auto"/>
        <w:rPr>
          <w:rFonts w:ascii="Arial" w:hAnsi="Arial" w:cs="Arial"/>
          <w:sz w:val="22"/>
          <w:szCs w:val="22"/>
        </w:rPr>
      </w:pPr>
    </w:p>
    <w:p w:rsidR="00C471F3" w:rsidRPr="0033429C" w:rsidRDefault="00C471F3" w:rsidP="00C471F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3429C">
        <w:rPr>
          <w:rFonts w:ascii="Arial" w:hAnsi="Arial" w:cs="Arial"/>
          <w:b/>
          <w:sz w:val="22"/>
          <w:szCs w:val="22"/>
          <w:u w:val="single"/>
        </w:rPr>
        <w:t>Poznámky pro editory</w:t>
      </w:r>
    </w:p>
    <w:p w:rsidR="00C471F3" w:rsidRPr="0033429C" w:rsidRDefault="00C471F3" w:rsidP="00C471F3">
      <w:pPr>
        <w:spacing w:line="276" w:lineRule="auto"/>
        <w:rPr>
          <w:rFonts w:ascii="Arial" w:hAnsi="Arial" w:cs="Arial"/>
          <w:sz w:val="22"/>
          <w:szCs w:val="22"/>
        </w:rPr>
      </w:pPr>
    </w:p>
    <w:p w:rsidR="00C471F3" w:rsidRPr="0033429C" w:rsidRDefault="00C471F3" w:rsidP="00C471F3">
      <w:pPr>
        <w:spacing w:line="276" w:lineRule="auto"/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 xml:space="preserve">Další informace a podpůrné snímky týkající se této tiskové zprávy najdete v naší redakci: </w:t>
      </w:r>
      <w:hyperlink r:id="rId12" w:history="1">
        <w:r w:rsidRPr="0033429C">
          <w:rPr>
            <w:rStyle w:val="Hyperlink"/>
            <w:rFonts w:ascii="Arial" w:hAnsi="Arial" w:cs="Arial"/>
            <w:sz w:val="22"/>
            <w:szCs w:val="22"/>
          </w:rPr>
          <w:t>www.element14.com/news</w:t>
        </w:r>
      </w:hyperlink>
    </w:p>
    <w:p w:rsidR="00C471F3" w:rsidRPr="0033429C" w:rsidRDefault="00C471F3" w:rsidP="00C471F3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471F3" w:rsidRPr="0033429C" w:rsidRDefault="00C471F3" w:rsidP="00C471F3">
      <w:pPr>
        <w:spacing w:line="276" w:lineRule="auto"/>
        <w:ind w:right="-1"/>
        <w:rPr>
          <w:rFonts w:ascii="Arial" w:hAnsi="Arial" w:cs="Arial"/>
          <w:b/>
          <w:bCs/>
          <w:sz w:val="22"/>
          <w:szCs w:val="22"/>
        </w:rPr>
      </w:pPr>
      <w:r w:rsidRPr="0033429C">
        <w:rPr>
          <w:rFonts w:ascii="Arial" w:hAnsi="Arial" w:cs="Arial"/>
          <w:b/>
          <w:bCs/>
          <w:sz w:val="22"/>
          <w:szCs w:val="22"/>
        </w:rPr>
        <w:t>O nás</w:t>
      </w:r>
    </w:p>
    <w:p w:rsidR="00C471F3" w:rsidRPr="0033429C" w:rsidRDefault="00C471F3" w:rsidP="00C471F3">
      <w:pPr>
        <w:spacing w:line="276" w:lineRule="auto"/>
        <w:ind w:right="-1"/>
        <w:rPr>
          <w:rFonts w:ascii="Arial" w:hAnsi="Arial" w:cs="Arial"/>
          <w:b/>
          <w:bCs/>
          <w:sz w:val="22"/>
          <w:szCs w:val="22"/>
          <w:u w:val="single"/>
        </w:rPr>
      </w:pPr>
    </w:p>
    <w:p w:rsidR="00C471F3" w:rsidRPr="0033429C" w:rsidRDefault="003A0DA0" w:rsidP="00C471F3">
      <w:pPr>
        <w:spacing w:line="276" w:lineRule="auto"/>
        <w:ind w:right="-1"/>
        <w:rPr>
          <w:rFonts w:ascii="Arial" w:hAnsi="Arial" w:cs="Arial"/>
          <w:sz w:val="22"/>
          <w:szCs w:val="22"/>
        </w:rPr>
      </w:pPr>
      <w:hyperlink r:id="rId13" w:history="1">
        <w:r w:rsidR="00C471F3" w:rsidRPr="0033429C">
          <w:rPr>
            <w:rStyle w:val="Hyperlink"/>
            <w:rFonts w:ascii="Arial" w:hAnsi="Arial" w:cs="Arial"/>
            <w:sz w:val="22"/>
            <w:szCs w:val="22"/>
          </w:rPr>
          <w:t xml:space="preserve">Farnell </w:t>
        </w:r>
      </w:hyperlink>
      <w:r w:rsidR="00C471F3" w:rsidRPr="0033429C">
        <w:rPr>
          <w:rFonts w:ascii="Arial" w:hAnsi="Arial" w:cs="Arial"/>
          <w:sz w:val="22"/>
          <w:szCs w:val="22"/>
        </w:rPr>
        <w:t xml:space="preserve"> je součástí skupiny firem </w:t>
      </w:r>
      <w:hyperlink r:id="rId14" w:history="1">
        <w:r w:rsidR="00C471F3" w:rsidRPr="0033429C">
          <w:rPr>
            <w:rStyle w:val="Hyperlink"/>
            <w:rFonts w:ascii="Arial" w:hAnsi="Arial" w:cs="Arial"/>
            <w:sz w:val="22"/>
            <w:szCs w:val="22"/>
          </w:rPr>
          <w:t xml:space="preserve">Premier Farnell </w:t>
        </w:r>
      </w:hyperlink>
      <w:r w:rsidR="00C471F3" w:rsidRPr="0033429C">
        <w:rPr>
          <w:rFonts w:ascii="Arial" w:hAnsi="Arial" w:cs="Arial"/>
          <w:sz w:val="22"/>
          <w:szCs w:val="22"/>
        </w:rPr>
        <w:t xml:space="preserve">, která je již více než 80 let globálním technologickým lídrem na poli prémiové distribuce technologických produktů a řešení pro </w:t>
      </w:r>
      <w:r w:rsidR="00C471F3" w:rsidRPr="0033429C">
        <w:rPr>
          <w:rFonts w:ascii="Arial" w:hAnsi="Arial" w:cs="Arial"/>
          <w:sz w:val="22"/>
          <w:szCs w:val="22"/>
        </w:rPr>
        <w:lastRenderedPageBreak/>
        <w:t xml:space="preserve">navrhování, produkci, údržbu a opravu elektronických systémů. Skupina Premier Farnell využívá těchto zkušeností k podpoře své zákaznické základny od kutilů po inženýry a od zákazníků po servisní techniky. Jako distributor pro vývoj spolupracujeme s předními značkami i start-upy na vývoji nových produktů pro trh a podporujeme odvětví v rozvoji stávajících inženýrů i inženýrů další generace. </w:t>
      </w:r>
    </w:p>
    <w:p w:rsidR="00C471F3" w:rsidRPr="0033429C" w:rsidRDefault="00C471F3" w:rsidP="00C471F3">
      <w:pPr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C471F3" w:rsidRPr="0033429C" w:rsidRDefault="00C471F3" w:rsidP="00C471F3">
      <w:pP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 xml:space="preserve">Společnost </w:t>
      </w:r>
      <w:r w:rsidRPr="0033429C">
        <w:rPr>
          <w:rFonts w:ascii="Arial" w:hAnsi="Arial" w:cs="Arial"/>
          <w:sz w:val="22"/>
          <w:szCs w:val="22"/>
          <w:shd w:val="clear" w:color="auto" w:fill="FFFFFF"/>
        </w:rPr>
        <w:t xml:space="preserve">Premier Farnell </w:t>
      </w:r>
      <w:r w:rsidRPr="0033429C">
        <w:rPr>
          <w:rFonts w:ascii="Arial" w:hAnsi="Arial" w:cs="Arial"/>
          <w:sz w:val="22"/>
          <w:szCs w:val="22"/>
        </w:rPr>
        <w:t>v Evropě obchoduje jako </w:t>
      </w:r>
      <w:hyperlink r:id="rId15" w:history="1">
        <w:r w:rsidRPr="0033429C">
          <w:rPr>
            <w:rStyle w:val="Hyperlink"/>
            <w:rFonts w:ascii="Arial" w:hAnsi="Arial" w:cs="Arial"/>
            <w:sz w:val="22"/>
            <w:szCs w:val="22"/>
          </w:rPr>
          <w:t>Farnell</w:t>
        </w:r>
      </w:hyperlink>
      <w:r w:rsidRPr="0033429C">
        <w:rPr>
          <w:rFonts w:ascii="Arial" w:hAnsi="Arial" w:cs="Arial"/>
          <w:sz w:val="22"/>
          <w:szCs w:val="22"/>
        </w:rPr>
        <w:t xml:space="preserve">, v Severní Americe jako </w:t>
      </w:r>
      <w:hyperlink r:id="rId16" w:history="1">
        <w:r w:rsidRPr="0033429C">
          <w:rPr>
            <w:rStyle w:val="Hyperlink"/>
            <w:rFonts w:ascii="Arial" w:hAnsi="Arial" w:cs="Arial"/>
            <w:sz w:val="22"/>
            <w:szCs w:val="22"/>
          </w:rPr>
          <w:t>Newark</w:t>
        </w:r>
      </w:hyperlink>
      <w:r w:rsidRPr="0033429C">
        <w:rPr>
          <w:rFonts w:ascii="Arial" w:hAnsi="Arial" w:cs="Arial"/>
          <w:sz w:val="22"/>
          <w:szCs w:val="22"/>
        </w:rPr>
        <w:t xml:space="preserve"> a napříč Asií a Oceánií jako </w:t>
      </w:r>
      <w:hyperlink r:id="rId17" w:history="1">
        <w:r w:rsidRPr="0033429C">
          <w:rPr>
            <w:rStyle w:val="Hyperlink"/>
            <w:rFonts w:ascii="Arial" w:hAnsi="Arial" w:cs="Arial"/>
            <w:sz w:val="22"/>
            <w:szCs w:val="22"/>
          </w:rPr>
          <w:t>element14</w:t>
        </w:r>
      </w:hyperlink>
      <w:r w:rsidRPr="0033429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33429C">
        <w:rPr>
          <w:rFonts w:ascii="Arial" w:hAnsi="Arial" w:cs="Arial"/>
          <w:sz w:val="22"/>
          <w:szCs w:val="22"/>
        </w:rPr>
        <w:t xml:space="preserve"> Skupina Premier Farnell ve Velké Británii prodává přímo koncovým zákazníkům prostřednictvím obchodníků a své firmy </w:t>
      </w:r>
      <w:hyperlink r:id="rId18" w:history="1">
        <w:r w:rsidRPr="0033429C">
          <w:rPr>
            <w:rStyle w:val="Hyperlink"/>
            <w:rFonts w:ascii="Arial" w:hAnsi="Arial" w:cs="Arial"/>
            <w:sz w:val="22"/>
            <w:szCs w:val="22"/>
          </w:rPr>
          <w:t>CPC</w:t>
        </w:r>
      </w:hyperlink>
      <w:r w:rsidRPr="0033429C">
        <w:rPr>
          <w:rFonts w:ascii="Arial" w:hAnsi="Arial" w:cs="Arial"/>
          <w:sz w:val="22"/>
          <w:szCs w:val="22"/>
        </w:rPr>
        <w:t>.</w:t>
      </w:r>
    </w:p>
    <w:p w:rsidR="00C471F3" w:rsidRPr="0033429C" w:rsidRDefault="00C471F3" w:rsidP="00C471F3">
      <w:pPr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C471F3" w:rsidRPr="0033429C" w:rsidRDefault="00C471F3" w:rsidP="00C471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 xml:space="preserve">Premier Farnell je obchodní jednotkou společnosti Avnet, Inc. (Nasdaq: </w:t>
      </w:r>
      <w:hyperlink r:id="rId19" w:history="1">
        <w:r w:rsidRPr="0033429C">
          <w:rPr>
            <w:rStyle w:val="Hyperlink"/>
            <w:rFonts w:ascii="Arial" w:hAnsi="Arial" w:cs="Arial"/>
            <w:sz w:val="22"/>
            <w:szCs w:val="22"/>
          </w:rPr>
          <w:t>AVT</w:t>
        </w:r>
      </w:hyperlink>
      <w:r w:rsidRPr="0033429C">
        <w:rPr>
          <w:rFonts w:ascii="Arial" w:hAnsi="Arial" w:cs="Arial"/>
          <w:sz w:val="22"/>
          <w:szCs w:val="22"/>
        </w:rPr>
        <w:t xml:space="preserve">). Společnost Avnet je globální poskytovatel technologických řešení se širokým ekosystémem, prostřednictvím něhož zákazníkům ve všech fázích životního cyklu produktů nabízí odborný servis pro návrh, produkty, marketing a dodavatelský řetězec. </w:t>
      </w:r>
    </w:p>
    <w:p w:rsidR="00C471F3" w:rsidRPr="0033429C" w:rsidRDefault="00C471F3" w:rsidP="00C471F3">
      <w:pPr>
        <w:spacing w:line="276" w:lineRule="auto"/>
        <w:ind w:right="-1"/>
        <w:rPr>
          <w:rFonts w:ascii="Arial" w:hAnsi="Arial" w:cs="Arial"/>
          <w:sz w:val="22"/>
          <w:szCs w:val="22"/>
          <w:shd w:val="clear" w:color="auto" w:fill="FFFFFF"/>
        </w:rPr>
      </w:pPr>
    </w:p>
    <w:p w:rsidR="00C471F3" w:rsidRPr="0033429C" w:rsidRDefault="00C471F3" w:rsidP="00C471F3">
      <w:pPr>
        <w:shd w:val="clear" w:color="auto" w:fill="FFFFFF"/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sz w:val="22"/>
          <w:szCs w:val="22"/>
        </w:rPr>
        <w:t xml:space="preserve">Více informací se dozvíte na našich webových stránkách </w:t>
      </w:r>
      <w:hyperlink r:id="rId20" w:history="1">
        <w:r w:rsidRPr="0033429C">
          <w:rPr>
            <w:rStyle w:val="Hyperlink"/>
            <w:rFonts w:ascii="Arial" w:hAnsi="Arial" w:cs="Arial"/>
            <w:sz w:val="22"/>
            <w:szCs w:val="22"/>
          </w:rPr>
          <w:t>https://www.premierfarnell.com</w:t>
        </w:r>
      </w:hyperlink>
      <w:r w:rsidRPr="0033429C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33429C">
        <w:rPr>
          <w:rFonts w:ascii="Arial" w:hAnsi="Arial" w:cs="Arial"/>
          <w:sz w:val="22"/>
          <w:szCs w:val="22"/>
        </w:rPr>
        <w:t xml:space="preserve">a </w:t>
      </w:r>
      <w:hyperlink r:id="rId21" w:history="1">
        <w:r w:rsidRPr="0033429C">
          <w:rPr>
            <w:rStyle w:val="Hyperlink"/>
            <w:rFonts w:ascii="Arial" w:hAnsi="Arial" w:cs="Arial"/>
            <w:sz w:val="22"/>
            <w:szCs w:val="22"/>
          </w:rPr>
          <w:t>https://www.avnet.com</w:t>
        </w:r>
      </w:hyperlink>
      <w:r w:rsidRPr="0033429C">
        <w:rPr>
          <w:rFonts w:ascii="Arial" w:hAnsi="Arial" w:cs="Arial"/>
          <w:sz w:val="22"/>
          <w:szCs w:val="22"/>
        </w:rPr>
        <w:t xml:space="preserve">. </w:t>
      </w:r>
    </w:p>
    <w:p w:rsidR="00C471F3" w:rsidRPr="0033429C" w:rsidRDefault="00C471F3" w:rsidP="00C471F3">
      <w:pPr>
        <w:shd w:val="clear" w:color="auto" w:fill="FFFFFF"/>
        <w:ind w:right="-1"/>
        <w:rPr>
          <w:rFonts w:ascii="Arial" w:hAnsi="Arial" w:cs="Arial"/>
          <w:sz w:val="22"/>
          <w:szCs w:val="22"/>
        </w:rPr>
      </w:pPr>
    </w:p>
    <w:p w:rsidR="00C471F3" w:rsidRPr="0033429C" w:rsidRDefault="00C471F3" w:rsidP="00C471F3">
      <w:pPr>
        <w:shd w:val="clear" w:color="auto" w:fill="FFFFFF"/>
        <w:ind w:right="-1"/>
        <w:rPr>
          <w:rFonts w:ascii="Arial" w:hAnsi="Arial" w:cs="Arial"/>
          <w:sz w:val="22"/>
          <w:szCs w:val="22"/>
        </w:rPr>
      </w:pPr>
    </w:p>
    <w:p w:rsidR="00C471F3" w:rsidRPr="0033429C" w:rsidRDefault="00C471F3" w:rsidP="00C471F3">
      <w:pPr>
        <w:pStyle w:val="ColorfulList-Accent11"/>
        <w:spacing w:after="0" w:line="240" w:lineRule="auto"/>
        <w:ind w:left="0" w:right="-1"/>
        <w:rPr>
          <w:rFonts w:ascii="Arial" w:hAnsi="Arial" w:cs="Arial"/>
          <w:color w:val="000000"/>
        </w:rPr>
      </w:pPr>
      <w:r w:rsidRPr="0033429C">
        <w:rPr>
          <w:rFonts w:ascii="Arial" w:hAnsi="Arial" w:cs="Arial"/>
          <w:b/>
          <w:bCs/>
        </w:rPr>
        <w:t>PR Agentura pro Evropu</w:t>
      </w:r>
      <w:r w:rsidRPr="0033429C">
        <w:rPr>
          <w:rFonts w:ascii="Arial" w:hAnsi="Arial" w:cs="Arial"/>
          <w:b/>
          <w:color w:val="000000"/>
          <w:u w:val="single"/>
        </w:rPr>
        <w:t xml:space="preserve"> </w:t>
      </w:r>
    </w:p>
    <w:p w:rsidR="00C471F3" w:rsidRPr="0033429C" w:rsidRDefault="00C471F3" w:rsidP="00C471F3">
      <w:pPr>
        <w:ind w:right="-1"/>
        <w:rPr>
          <w:rFonts w:ascii="Arial" w:hAnsi="Arial" w:cs="Arial"/>
          <w:b/>
          <w:bCs/>
          <w:sz w:val="22"/>
          <w:szCs w:val="22"/>
          <w:lang w:val="en-US"/>
        </w:rPr>
      </w:pPr>
      <w:r w:rsidRPr="0033429C">
        <w:rPr>
          <w:rFonts w:ascii="Arial" w:hAnsi="Arial" w:cs="Arial"/>
          <w:b/>
          <w:bCs/>
          <w:sz w:val="22"/>
          <w:szCs w:val="22"/>
          <w:lang w:val="en-US"/>
        </w:rPr>
        <w:t>Chloe Willcox</w:t>
      </w:r>
    </w:p>
    <w:p w:rsidR="00C471F3" w:rsidRPr="0033429C" w:rsidRDefault="00C471F3" w:rsidP="00C471F3">
      <w:pPr>
        <w:ind w:right="-1"/>
        <w:rPr>
          <w:rFonts w:ascii="Arial" w:hAnsi="Arial" w:cs="Arial"/>
          <w:b/>
          <w:bCs/>
          <w:sz w:val="22"/>
          <w:szCs w:val="22"/>
        </w:rPr>
      </w:pPr>
      <w:r w:rsidRPr="0033429C">
        <w:rPr>
          <w:rFonts w:ascii="Arial" w:hAnsi="Arial" w:cs="Arial"/>
          <w:b/>
          <w:bCs/>
          <w:sz w:val="22"/>
          <w:szCs w:val="22"/>
        </w:rPr>
        <w:t>Napier Partnership</w:t>
      </w:r>
    </w:p>
    <w:p w:rsidR="00C471F3" w:rsidRPr="0033429C" w:rsidRDefault="00C471F3" w:rsidP="00C471F3">
      <w:pPr>
        <w:ind w:right="-1"/>
        <w:rPr>
          <w:rFonts w:ascii="Arial" w:hAnsi="Arial" w:cs="Arial"/>
          <w:bCs/>
          <w:sz w:val="22"/>
          <w:szCs w:val="22"/>
        </w:rPr>
      </w:pPr>
      <w:r w:rsidRPr="0033429C">
        <w:rPr>
          <w:rFonts w:ascii="Arial" w:hAnsi="Arial" w:cs="Arial"/>
          <w:bCs/>
          <w:sz w:val="22"/>
          <w:szCs w:val="22"/>
        </w:rPr>
        <w:t>Tel: +44 1243 531123</w:t>
      </w:r>
    </w:p>
    <w:p w:rsidR="00C471F3" w:rsidRPr="0033429C" w:rsidRDefault="00C471F3" w:rsidP="00C471F3">
      <w:pPr>
        <w:ind w:right="-1"/>
        <w:rPr>
          <w:rStyle w:val="Hyperlink"/>
          <w:rFonts w:ascii="Arial" w:hAnsi="Arial" w:cs="Arial"/>
          <w:sz w:val="22"/>
          <w:szCs w:val="22"/>
        </w:rPr>
      </w:pPr>
      <w:r w:rsidRPr="0033429C">
        <w:rPr>
          <w:rFonts w:ascii="Arial" w:hAnsi="Arial" w:cs="Arial"/>
          <w:bCs/>
          <w:sz w:val="22"/>
          <w:szCs w:val="22"/>
        </w:rPr>
        <w:t xml:space="preserve">E-mail: </w:t>
      </w:r>
      <w:hyperlink r:id="rId22" w:history="1">
        <w:r w:rsidRPr="0033429C">
          <w:rPr>
            <w:rStyle w:val="Hyperlink"/>
            <w:rFonts w:ascii="Arial" w:hAnsi="Arial" w:cs="Arial"/>
            <w:sz w:val="22"/>
            <w:szCs w:val="22"/>
          </w:rPr>
          <w:t>chloe@napierb2b.com</w:t>
        </w:r>
      </w:hyperlink>
    </w:p>
    <w:p w:rsidR="00C471F3" w:rsidRPr="0033429C" w:rsidRDefault="00C471F3" w:rsidP="00C471F3">
      <w:pPr>
        <w:ind w:right="-1"/>
        <w:rPr>
          <w:rFonts w:ascii="Arial" w:hAnsi="Arial" w:cs="Arial"/>
          <w:b/>
          <w:bCs/>
          <w:sz w:val="22"/>
          <w:szCs w:val="22"/>
        </w:rPr>
      </w:pPr>
    </w:p>
    <w:p w:rsidR="00C471F3" w:rsidRPr="0033429C" w:rsidRDefault="00C471F3" w:rsidP="00C471F3">
      <w:pPr>
        <w:ind w:right="-1"/>
        <w:rPr>
          <w:rFonts w:ascii="Arial" w:hAnsi="Arial" w:cs="Arial"/>
          <w:b/>
          <w:bCs/>
          <w:sz w:val="22"/>
          <w:szCs w:val="22"/>
        </w:rPr>
      </w:pPr>
      <w:r w:rsidRPr="0033429C">
        <w:rPr>
          <w:rFonts w:ascii="Arial" w:hAnsi="Arial" w:cs="Arial"/>
          <w:b/>
          <w:bCs/>
          <w:sz w:val="22"/>
          <w:szCs w:val="22"/>
        </w:rPr>
        <w:t>Premier Farnell:</w:t>
      </w:r>
    </w:p>
    <w:p w:rsidR="00C471F3" w:rsidRPr="0033429C" w:rsidRDefault="00C471F3" w:rsidP="00C471F3">
      <w:pPr>
        <w:ind w:right="-1"/>
        <w:rPr>
          <w:rFonts w:ascii="Arial" w:hAnsi="Arial" w:cs="Arial"/>
          <w:b/>
          <w:bCs/>
          <w:sz w:val="22"/>
          <w:szCs w:val="22"/>
        </w:rPr>
      </w:pPr>
      <w:r w:rsidRPr="0033429C">
        <w:rPr>
          <w:rFonts w:ascii="Arial" w:hAnsi="Arial" w:cs="Arial"/>
          <w:b/>
          <w:bCs/>
          <w:sz w:val="22"/>
          <w:szCs w:val="22"/>
        </w:rPr>
        <w:t>Holly Smart</w:t>
      </w:r>
    </w:p>
    <w:p w:rsidR="00C471F3" w:rsidRPr="0033429C" w:rsidRDefault="00C471F3" w:rsidP="00C471F3">
      <w:pPr>
        <w:ind w:right="-1"/>
        <w:rPr>
          <w:rFonts w:ascii="Arial" w:hAnsi="Arial" w:cs="Arial"/>
          <w:b/>
          <w:bCs/>
          <w:sz w:val="22"/>
          <w:szCs w:val="22"/>
        </w:rPr>
      </w:pPr>
      <w:r w:rsidRPr="0033429C">
        <w:rPr>
          <w:rFonts w:ascii="Arial" w:hAnsi="Arial" w:cs="Arial"/>
          <w:b/>
          <w:bCs/>
          <w:sz w:val="22"/>
          <w:szCs w:val="22"/>
        </w:rPr>
        <w:t>Vedoucí oddělení PR a externí komunikace</w:t>
      </w:r>
    </w:p>
    <w:p w:rsidR="00C471F3" w:rsidRPr="0033429C" w:rsidRDefault="00C471F3" w:rsidP="00C471F3">
      <w:pPr>
        <w:ind w:right="-1"/>
        <w:rPr>
          <w:rFonts w:ascii="Arial" w:hAnsi="Arial" w:cs="Arial"/>
          <w:bCs/>
          <w:sz w:val="22"/>
          <w:szCs w:val="22"/>
        </w:rPr>
      </w:pPr>
      <w:r w:rsidRPr="0033429C">
        <w:rPr>
          <w:rFonts w:ascii="Arial" w:hAnsi="Arial" w:cs="Arial"/>
          <w:bCs/>
          <w:sz w:val="22"/>
          <w:szCs w:val="22"/>
        </w:rPr>
        <w:t>Tel: +44 113 2485188</w:t>
      </w:r>
    </w:p>
    <w:p w:rsidR="00C471F3" w:rsidRPr="0033429C" w:rsidRDefault="00C471F3" w:rsidP="00C471F3">
      <w:pPr>
        <w:ind w:right="-1"/>
        <w:rPr>
          <w:rFonts w:ascii="Arial" w:hAnsi="Arial" w:cs="Arial"/>
          <w:sz w:val="22"/>
          <w:szCs w:val="22"/>
          <w:u w:val="single"/>
        </w:rPr>
      </w:pPr>
      <w:r w:rsidRPr="0033429C">
        <w:rPr>
          <w:rFonts w:ascii="Arial" w:hAnsi="Arial" w:cs="Arial"/>
          <w:bCs/>
          <w:sz w:val="22"/>
          <w:szCs w:val="22"/>
        </w:rPr>
        <w:t>E-mail:</w:t>
      </w:r>
      <w:r w:rsidRPr="0033429C">
        <w:rPr>
          <w:rFonts w:ascii="Arial" w:hAnsi="Arial" w:cs="Arial"/>
          <w:b/>
          <w:bCs/>
          <w:sz w:val="22"/>
          <w:szCs w:val="22"/>
        </w:rPr>
        <w:t> </w:t>
      </w:r>
      <w:hyperlink r:id="rId23" w:history="1">
        <w:r w:rsidRPr="0033429C">
          <w:rPr>
            <w:rStyle w:val="Hyperlink"/>
            <w:rFonts w:ascii="Arial" w:hAnsi="Arial" w:cs="Arial"/>
            <w:sz w:val="22"/>
            <w:szCs w:val="22"/>
          </w:rPr>
          <w:t>hsmart@premierfarnell.com</w:t>
        </w:r>
      </w:hyperlink>
      <w:r w:rsidRPr="0033429C">
        <w:rPr>
          <w:rFonts w:ascii="Arial" w:hAnsi="Arial" w:cs="Arial"/>
          <w:bCs/>
          <w:sz w:val="22"/>
          <w:szCs w:val="22"/>
        </w:rPr>
        <w:t xml:space="preserve">  </w:t>
      </w:r>
    </w:p>
    <w:p w:rsidR="00C471F3" w:rsidRPr="0033429C" w:rsidRDefault="00C471F3" w:rsidP="00C471F3">
      <w:pPr>
        <w:ind w:right="-1"/>
        <w:rPr>
          <w:rFonts w:ascii="Arial" w:hAnsi="Arial" w:cs="Arial"/>
          <w:sz w:val="22"/>
          <w:szCs w:val="22"/>
        </w:rPr>
      </w:pPr>
    </w:p>
    <w:p w:rsidR="00AD62AA" w:rsidRPr="0033429C" w:rsidRDefault="00AD62AA">
      <w:pPr>
        <w:rPr>
          <w:rFonts w:ascii="Arial" w:hAnsi="Arial" w:cs="Arial"/>
          <w:sz w:val="22"/>
          <w:szCs w:val="22"/>
        </w:rPr>
      </w:pPr>
    </w:p>
    <w:sectPr w:rsidR="00AD62AA" w:rsidRPr="0033429C" w:rsidSect="007E227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440" w:right="1127" w:bottom="1440" w:left="1276" w:header="709" w:footer="22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FA" w:rsidRDefault="009264FA" w:rsidP="00C471F3">
      <w:r>
        <w:separator/>
      </w:r>
    </w:p>
  </w:endnote>
  <w:endnote w:type="continuationSeparator" w:id="0">
    <w:p w:rsidR="009264FA" w:rsidRDefault="009264FA" w:rsidP="00C4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617AA7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FAR300en</w:t>
    </w:r>
    <w:bookmarkStart w:id="1" w:name="XILINX1FooterEvenPages"/>
  </w:p>
  <w:p w:rsidR="00844F2C" w:rsidRDefault="00617AA7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1"/>
  <w:p w:rsidR="00844F2C" w:rsidRDefault="003A0DA0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29" w:rsidRDefault="0033429C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22"/>
        <w:szCs w:val="22"/>
      </w:rPr>
      <w:t>FAR436</w:t>
    </w:r>
    <w:bookmarkStart w:id="2" w:name="XILINX1FooterPrimary"/>
    <w:r>
      <w:rPr>
        <w:rFonts w:ascii="Caibri" w:hAnsi="Caibri"/>
        <w:sz w:val="22"/>
        <w:szCs w:val="22"/>
      </w:rPr>
      <w:t>cz</w:t>
    </w:r>
  </w:p>
  <w:p w:rsidR="00844F2C" w:rsidRDefault="00617AA7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2"/>
  <w:p w:rsidR="00844F2C" w:rsidRDefault="003A0DA0" w:rsidP="00981FA2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Pr="00757936" w:rsidRDefault="0033429C" w:rsidP="00844F2C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bookmarkStart w:id="3" w:name="XILINX1FooterFirstPage"/>
    <w:r>
      <w:rPr>
        <w:rFonts w:ascii="Arial" w:hAnsi="Arial" w:cs="Arial"/>
        <w:sz w:val="20"/>
        <w:szCs w:val="20"/>
      </w:rPr>
      <w:t>FAR436</w:t>
    </w:r>
    <w:r w:rsidR="00617AA7" w:rsidRPr="00757936">
      <w:rPr>
        <w:rFonts w:ascii="Arial" w:hAnsi="Arial" w:cs="Arial"/>
        <w:sz w:val="20"/>
        <w:szCs w:val="20"/>
      </w:rPr>
      <w:t>cz</w:t>
    </w:r>
  </w:p>
  <w:p w:rsidR="00844F2C" w:rsidRDefault="00617AA7" w:rsidP="00844F2C">
    <w:pPr>
      <w:tabs>
        <w:tab w:val="center" w:pos="4513"/>
        <w:tab w:val="right" w:pos="9026"/>
      </w:tabs>
      <w:jc w:val="center"/>
      <w:rPr>
        <w:rFonts w:ascii="Caibri" w:eastAsia="Caibri" w:hAnsi="Caibri" w:cs="Caibri"/>
        <w:sz w:val="22"/>
        <w:szCs w:val="22"/>
      </w:rPr>
    </w:pPr>
    <w:r>
      <w:rPr>
        <w:rFonts w:ascii="Caibri" w:hAnsi="Caibri"/>
        <w:sz w:val="17"/>
        <w:szCs w:val="22"/>
      </w:rPr>
      <w:t xml:space="preserve">  </w:t>
    </w:r>
  </w:p>
  <w:bookmarkEnd w:id="3"/>
  <w:p w:rsidR="00844F2C" w:rsidRDefault="003A0DA0" w:rsidP="00844F2C">
    <w:pPr>
      <w:tabs>
        <w:tab w:val="center" w:pos="4513"/>
        <w:tab w:val="right" w:pos="9026"/>
      </w:tabs>
      <w:rPr>
        <w:rFonts w:ascii="Caibri" w:eastAsia="Caibri" w:hAnsi="Caibri" w:cs="Ca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FA" w:rsidRDefault="009264FA" w:rsidP="00C471F3">
      <w:r>
        <w:separator/>
      </w:r>
    </w:p>
  </w:footnote>
  <w:footnote w:type="continuationSeparator" w:id="0">
    <w:p w:rsidR="009264FA" w:rsidRDefault="009264FA" w:rsidP="00C4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617AA7" w:rsidP="00844F2C">
    <w:pPr>
      <w:tabs>
        <w:tab w:val="left" w:pos="4905"/>
      </w:tabs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4E3C26D" wp14:editId="60A6D5F1">
          <wp:simplePos x="0" y="0"/>
          <wp:positionH relativeFrom="column">
            <wp:posOffset>1964055</wp:posOffset>
          </wp:positionH>
          <wp:positionV relativeFrom="paragraph">
            <wp:posOffset>16510</wp:posOffset>
          </wp:positionV>
          <wp:extent cx="1885950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B6A729D" wp14:editId="3DBBD8BD">
          <wp:simplePos x="0" y="0"/>
          <wp:positionH relativeFrom="column">
            <wp:posOffset>4250055</wp:posOffset>
          </wp:positionH>
          <wp:positionV relativeFrom="paragraph">
            <wp:posOffset>84455</wp:posOffset>
          </wp:positionV>
          <wp:extent cx="1914525" cy="185420"/>
          <wp:effectExtent l="0" t="0" r="9525" b="5080"/>
          <wp:wrapNone/>
          <wp:docPr id="8" name="Picture 8" descr="https://www.forthings.io/wps/portal/eu/!ut/p/z1/04_Sj9CPykssy0xPLMnMz0vMAfIjo8zifRwtXT0cDYx83H0CTA0czY39DD2djY0NvI31w_Wj9KOASgxwAEcD_eDUvHhPV_2C7LxyAIcR8wY!/cs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orthings.io/wps/portal/eu/!ut/p/z1/04_Sj9CPykssy0xPLMnMz0vMAfIjo8zifRwtXT0cDYx83H0CTA0czY39DD2djY0NvI31w_Wj9KOASgxwAEcD_eDUvHhPV_2C7LxyAIcR8wY!/css/images/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hidden="0" allowOverlap="1" wp14:anchorId="6A768D1F" wp14:editId="6110BC85">
          <wp:simplePos x="0" y="0"/>
          <wp:positionH relativeFrom="margin">
            <wp:posOffset>1905</wp:posOffset>
          </wp:positionH>
          <wp:positionV relativeFrom="paragraph">
            <wp:posOffset>13970</wp:posOffset>
          </wp:positionV>
          <wp:extent cx="1400175" cy="321945"/>
          <wp:effectExtent l="0" t="0" r="9525" b="1905"/>
          <wp:wrapSquare wrapText="bothSides" distT="0" distB="0" distL="114300" distR="114300"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2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F2C" w:rsidRDefault="003A0DA0" w:rsidP="00844F2C">
    <w:pPr>
      <w:tabs>
        <w:tab w:val="left" w:pos="4905"/>
      </w:tabs>
      <w:rPr>
        <w:noProof/>
        <w:lang w:eastAsia="en-GB"/>
      </w:rPr>
    </w:pPr>
  </w:p>
  <w:p w:rsidR="00844F2C" w:rsidRDefault="00617AA7" w:rsidP="00844F2C">
    <w:pPr>
      <w:tabs>
        <w:tab w:val="left" w:pos="490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0F" w:rsidRDefault="003A0DA0" w:rsidP="001C020F">
    <w:pPr>
      <w:tabs>
        <w:tab w:val="left" w:pos="4905"/>
      </w:tabs>
      <w:rPr>
        <w:noProof/>
      </w:rPr>
    </w:pPr>
  </w:p>
  <w:p w:rsidR="001C020F" w:rsidRDefault="003A0DA0" w:rsidP="001C020F">
    <w:pPr>
      <w:tabs>
        <w:tab w:val="left" w:pos="4905"/>
      </w:tabs>
      <w:rPr>
        <w:noProof/>
        <w:lang w:eastAsia="en-GB"/>
      </w:rPr>
    </w:pPr>
  </w:p>
  <w:p w:rsidR="001C020F" w:rsidRDefault="00617AA7" w:rsidP="001C020F">
    <w:pPr>
      <w:tabs>
        <w:tab w:val="left" w:pos="49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2C" w:rsidRDefault="00C471F3" w:rsidP="00844F2C">
    <w:pPr>
      <w:tabs>
        <w:tab w:val="left" w:pos="4905"/>
      </w:tabs>
      <w:rPr>
        <w:noProof/>
      </w:rPr>
    </w:pPr>
    <w:r w:rsidRPr="003A7EBF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-24765</wp:posOffset>
          </wp:positionV>
          <wp:extent cx="2028825" cy="459740"/>
          <wp:effectExtent l="0" t="0" r="9525" b="0"/>
          <wp:wrapTight wrapText="bothSides">
            <wp:wrapPolygon edited="0">
              <wp:start x="0" y="0"/>
              <wp:lineTo x="0" y="20586"/>
              <wp:lineTo x="21499" y="20586"/>
              <wp:lineTo x="21499" y="0"/>
              <wp:lineTo x="0" y="0"/>
            </wp:wrapPolygon>
          </wp:wrapTight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71F3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-170815</wp:posOffset>
          </wp:positionV>
          <wp:extent cx="1861820" cy="637540"/>
          <wp:effectExtent l="0" t="0" r="508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6"/>
    <w:multiLevelType w:val="hybridMultilevel"/>
    <w:tmpl w:val="D160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1FDF"/>
    <w:multiLevelType w:val="hybridMultilevel"/>
    <w:tmpl w:val="AB52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F3"/>
    <w:rsid w:val="0033429C"/>
    <w:rsid w:val="003A0DA0"/>
    <w:rsid w:val="00617AA7"/>
    <w:rsid w:val="009264FA"/>
    <w:rsid w:val="00AD62AA"/>
    <w:rsid w:val="00C471F3"/>
    <w:rsid w:val="00F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FE1ACCF-5EA8-44CC-BCF5-6114C43F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1F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1F3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C471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1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1F3"/>
    <w:rPr>
      <w:rFonts w:ascii="Consolas" w:eastAsia="Cambria" w:hAnsi="Consolas" w:cs="Cambria"/>
      <w:color w:val="000000"/>
      <w:sz w:val="20"/>
      <w:szCs w:val="20"/>
      <w:lang w:val="cs-CZ"/>
    </w:rPr>
  </w:style>
  <w:style w:type="paragraph" w:styleId="NormalWeb">
    <w:name w:val="Normal (Web)"/>
    <w:basedOn w:val="Normal"/>
    <w:uiPriority w:val="99"/>
    <w:unhideWhenUsed/>
    <w:rsid w:val="00C471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3342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" TargetMode="External"/><Relationship Id="rId13" Type="http://schemas.openxmlformats.org/officeDocument/2006/relationships/hyperlink" Target="http://cz.farnell.com/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://cz.farnell.com/" TargetMode="Externa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s://www.premierfarnell.co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ark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cz.farnell.com/" TargetMode="External"/><Relationship Id="rId23" Type="http://schemas.openxmlformats.org/officeDocument/2006/relationships/hyperlink" Target="mailto:hsmart@premierfarnell.com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cpc.farnell.com" TargetMode="External"/><Relationship Id="rId19" Type="http://schemas.openxmlformats.org/officeDocument/2006/relationships/hyperlink" Target="https://ir.avnet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z.farnell.com/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yperlink" Target="mailto:chloe@napierb2b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Smart, Holly</cp:lastModifiedBy>
  <cp:revision>3</cp:revision>
  <dcterms:created xsi:type="dcterms:W3CDTF">2019-06-18T16:20:00Z</dcterms:created>
  <dcterms:modified xsi:type="dcterms:W3CDTF">2019-06-18T16:32:00Z</dcterms:modified>
</cp:coreProperties>
</file>