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A6" w:rsidRPr="00C230A6" w:rsidRDefault="00C230A6" w:rsidP="00C230A6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Hlk21082572"/>
      <w:bookmarkStart w:id="1" w:name="_GoBack"/>
      <w:r w:rsidRPr="00C230A6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C230A6">
        <w:rPr>
          <w:rFonts w:ascii="Arial" w:hAnsi="Arial"/>
          <w:b/>
          <w:bCs/>
          <w:sz w:val="26"/>
          <w:szCs w:val="26"/>
        </w:rPr>
        <w:t>élargit</w:t>
      </w:r>
      <w:proofErr w:type="spellEnd"/>
      <w:r w:rsidRPr="00C230A6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C230A6">
        <w:rPr>
          <w:rFonts w:ascii="Arial" w:hAnsi="Arial"/>
          <w:b/>
          <w:bCs/>
          <w:sz w:val="26"/>
          <w:szCs w:val="26"/>
        </w:rPr>
        <w:t>sa</w:t>
      </w:r>
      <w:proofErr w:type="spellEnd"/>
      <w:proofErr w:type="gramEnd"/>
      <w:r w:rsidRPr="00C230A6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C230A6">
        <w:rPr>
          <w:rFonts w:ascii="Arial" w:hAnsi="Arial"/>
          <w:b/>
          <w:bCs/>
          <w:sz w:val="26"/>
          <w:szCs w:val="26"/>
        </w:rPr>
        <w:t>gamme</w:t>
      </w:r>
      <w:proofErr w:type="spellEnd"/>
      <w:r w:rsidRPr="00C230A6">
        <w:rPr>
          <w:rFonts w:ascii="Arial" w:hAnsi="Arial"/>
          <w:b/>
          <w:bCs/>
          <w:sz w:val="26"/>
          <w:szCs w:val="26"/>
        </w:rPr>
        <w:t xml:space="preserve"> de </w:t>
      </w:r>
      <w:proofErr w:type="spellStart"/>
      <w:r w:rsidRPr="00C230A6">
        <w:rPr>
          <w:rFonts w:ascii="Arial" w:hAnsi="Arial"/>
          <w:b/>
          <w:bCs/>
          <w:sz w:val="26"/>
          <w:szCs w:val="26"/>
        </w:rPr>
        <w:t>produits</w:t>
      </w:r>
      <w:proofErr w:type="spellEnd"/>
      <w:r w:rsidRPr="00C230A6">
        <w:rPr>
          <w:rFonts w:ascii="Arial" w:hAnsi="Arial"/>
          <w:b/>
          <w:bCs/>
          <w:sz w:val="26"/>
          <w:szCs w:val="26"/>
        </w:rPr>
        <w:t xml:space="preserve"> XP Power </w:t>
      </w:r>
      <w:bookmarkEnd w:id="0"/>
    </w:p>
    <w:bookmarkEnd w:id="1"/>
    <w:p w:rsidR="00C230A6" w:rsidRPr="00C230A6" w:rsidRDefault="00C230A6" w:rsidP="00C230A6">
      <w:pPr>
        <w:spacing w:after="0"/>
        <w:jc w:val="center"/>
        <w:rPr>
          <w:rFonts w:ascii="Arial" w:eastAsia="Times New Roman" w:hAnsi="Arial" w:cs="Arial"/>
          <w:i/>
          <w:iCs/>
          <w:sz w:val="26"/>
          <w:szCs w:val="26"/>
        </w:rPr>
      </w:pPr>
      <w:r w:rsidRPr="00C230A6">
        <w:rPr>
          <w:rFonts w:ascii="Arial" w:hAnsi="Arial"/>
          <w:i/>
          <w:iCs/>
          <w:sz w:val="22"/>
          <w:szCs w:val="22"/>
        </w:rPr>
        <w:t xml:space="preserve">Des alimentations </w:t>
      </w:r>
      <w:proofErr w:type="spellStart"/>
      <w:r w:rsidRPr="00C230A6">
        <w:rPr>
          <w:rFonts w:ascii="Arial" w:hAnsi="Arial"/>
          <w:i/>
          <w:iCs/>
          <w:sz w:val="22"/>
          <w:szCs w:val="22"/>
        </w:rPr>
        <w:t>industrielles</w:t>
      </w:r>
      <w:proofErr w:type="spellEnd"/>
      <w:r w:rsidRPr="00C230A6">
        <w:rPr>
          <w:rFonts w:ascii="Arial" w:hAnsi="Arial"/>
          <w:i/>
          <w:iCs/>
          <w:sz w:val="22"/>
          <w:szCs w:val="22"/>
        </w:rPr>
        <w:t xml:space="preserve"> </w:t>
      </w:r>
      <w:proofErr w:type="gramStart"/>
      <w:r w:rsidRPr="00C230A6">
        <w:rPr>
          <w:rFonts w:ascii="Arial" w:hAnsi="Arial"/>
          <w:i/>
          <w:iCs/>
          <w:sz w:val="22"/>
          <w:szCs w:val="22"/>
        </w:rPr>
        <w:t>et</w:t>
      </w:r>
      <w:proofErr w:type="gramEnd"/>
      <w:r w:rsidRPr="00C230A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i/>
          <w:iCs/>
          <w:sz w:val="22"/>
          <w:szCs w:val="22"/>
        </w:rPr>
        <w:t>médicales</w:t>
      </w:r>
      <w:proofErr w:type="spellEnd"/>
      <w:r w:rsidRPr="00C230A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i/>
          <w:iCs/>
          <w:sz w:val="22"/>
          <w:szCs w:val="22"/>
        </w:rPr>
        <w:t>hautes</w:t>
      </w:r>
      <w:proofErr w:type="spellEnd"/>
      <w:r w:rsidRPr="00C230A6">
        <w:rPr>
          <w:rFonts w:ascii="Arial" w:hAnsi="Arial"/>
          <w:i/>
          <w:iCs/>
          <w:sz w:val="22"/>
          <w:szCs w:val="22"/>
        </w:rPr>
        <w:t xml:space="preserve"> performances à des prix </w:t>
      </w:r>
      <w:proofErr w:type="spellStart"/>
      <w:r w:rsidRPr="00C230A6">
        <w:rPr>
          <w:rFonts w:ascii="Arial" w:hAnsi="Arial"/>
          <w:i/>
          <w:iCs/>
          <w:sz w:val="22"/>
          <w:szCs w:val="22"/>
        </w:rPr>
        <w:t>compétitifs</w:t>
      </w:r>
      <w:proofErr w:type="spellEnd"/>
    </w:p>
    <w:p w:rsidR="00C230A6" w:rsidRPr="00C230A6" w:rsidRDefault="00C230A6" w:rsidP="00C230A6">
      <w:pPr>
        <w:spacing w:after="0"/>
        <w:rPr>
          <w:rFonts w:ascii="Arial" w:eastAsia="Times New Roman" w:hAnsi="Arial" w:cs="Arial"/>
          <w:b/>
          <w:bCs/>
          <w:lang w:eastAsia="en-GB"/>
        </w:rPr>
      </w:pPr>
    </w:p>
    <w:p w:rsidR="00C230A6" w:rsidRPr="00C230A6" w:rsidRDefault="00C230A6" w:rsidP="00C230A6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C230A6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C230A6">
        <w:rPr>
          <w:rFonts w:ascii="Arial" w:hAnsi="Arial"/>
          <w:b/>
          <w:sz w:val="22"/>
          <w:szCs w:val="22"/>
        </w:rPr>
        <w:t>Royaume-Uni</w:t>
      </w:r>
      <w:proofErr w:type="spellEnd"/>
      <w:r w:rsidRPr="00C230A6">
        <w:rPr>
          <w:rFonts w:ascii="Arial" w:hAnsi="Arial"/>
          <w:b/>
          <w:sz w:val="22"/>
          <w:szCs w:val="22"/>
        </w:rPr>
        <w:t xml:space="preserve"> – Le </w:t>
      </w:r>
      <w:r w:rsidRPr="00C230A6">
        <w:rPr>
          <w:rFonts w:ascii="Arial" w:hAnsi="Arial"/>
          <w:b/>
          <w:sz w:val="22"/>
          <w:szCs w:val="22"/>
        </w:rPr>
        <w:t>8</w:t>
      </w:r>
      <w:r w:rsidRPr="00C230A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b/>
          <w:sz w:val="22"/>
          <w:szCs w:val="22"/>
        </w:rPr>
        <w:t>janvier</w:t>
      </w:r>
      <w:proofErr w:type="spellEnd"/>
      <w:r w:rsidRPr="00C230A6">
        <w:rPr>
          <w:rFonts w:ascii="Arial" w:hAnsi="Arial"/>
          <w:b/>
          <w:sz w:val="22"/>
          <w:szCs w:val="22"/>
        </w:rPr>
        <w:t xml:space="preserve"> </w:t>
      </w:r>
      <w:proofErr w:type="gramStart"/>
      <w:r w:rsidRPr="00C230A6">
        <w:rPr>
          <w:rFonts w:ascii="Arial" w:hAnsi="Arial"/>
          <w:b/>
          <w:sz w:val="22"/>
          <w:szCs w:val="22"/>
        </w:rPr>
        <w:t>2020 :</w:t>
      </w:r>
      <w:proofErr w:type="gramEnd"/>
      <w:r w:rsidRPr="00C230A6">
        <w:rPr>
          <w:rFonts w:ascii="Arial" w:hAnsi="Arial"/>
          <w:b/>
          <w:sz w:val="22"/>
          <w:szCs w:val="22"/>
        </w:rPr>
        <w:t xml:space="preserve"> </w:t>
      </w:r>
      <w:hyperlink r:id="rId7" w:history="1">
        <w:r w:rsidRPr="00C230A6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C230A6">
        <w:t xml:space="preserve"> </w:t>
      </w:r>
      <w:r w:rsidRPr="00C230A6">
        <w:rPr>
          <w:rFonts w:ascii="Arial" w:hAnsi="Arial"/>
          <w:sz w:val="22"/>
          <w:szCs w:val="22"/>
        </w:rPr>
        <w:t xml:space="preserve">le </w:t>
      </w:r>
      <w:proofErr w:type="spellStart"/>
      <w:r w:rsidRPr="00C230A6">
        <w:rPr>
          <w:rFonts w:ascii="Arial" w:hAnsi="Arial"/>
          <w:sz w:val="22"/>
          <w:szCs w:val="22"/>
        </w:rPr>
        <w:t>partenaire</w:t>
      </w:r>
      <w:proofErr w:type="spellEnd"/>
      <w:r w:rsidRPr="00C230A6">
        <w:rPr>
          <w:rFonts w:ascii="Arial" w:hAnsi="Arial"/>
          <w:sz w:val="22"/>
          <w:szCs w:val="22"/>
        </w:rPr>
        <w:t xml:space="preserve"> de </w:t>
      </w:r>
      <w:proofErr w:type="spellStart"/>
      <w:r w:rsidRPr="00C230A6">
        <w:rPr>
          <w:rFonts w:ascii="Arial" w:hAnsi="Arial"/>
          <w:sz w:val="22"/>
          <w:szCs w:val="22"/>
        </w:rPr>
        <w:t>vos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développements</w:t>
      </w:r>
      <w:proofErr w:type="spellEnd"/>
      <w:r w:rsidRPr="00C230A6">
        <w:rPr>
          <w:rFonts w:ascii="Arial" w:hAnsi="Arial"/>
          <w:sz w:val="22"/>
          <w:szCs w:val="22"/>
        </w:rPr>
        <w:t xml:space="preserve">, </w:t>
      </w:r>
      <w:proofErr w:type="spellStart"/>
      <w:r w:rsidRPr="00C230A6">
        <w:rPr>
          <w:rFonts w:ascii="Arial" w:hAnsi="Arial"/>
          <w:sz w:val="22"/>
          <w:szCs w:val="22"/>
        </w:rPr>
        <w:t>élargit</w:t>
      </w:r>
      <w:proofErr w:type="spellEnd"/>
      <w:r w:rsidRPr="00C230A6">
        <w:rPr>
          <w:rFonts w:ascii="Arial" w:hAnsi="Arial"/>
          <w:sz w:val="22"/>
          <w:szCs w:val="22"/>
        </w:rPr>
        <w:t xml:space="preserve"> son </w:t>
      </w:r>
      <w:proofErr w:type="spellStart"/>
      <w:r w:rsidRPr="00C230A6">
        <w:rPr>
          <w:rFonts w:ascii="Arial" w:hAnsi="Arial"/>
          <w:sz w:val="22"/>
          <w:szCs w:val="22"/>
        </w:rPr>
        <w:t>portefeuille</w:t>
      </w:r>
      <w:proofErr w:type="spellEnd"/>
      <w:r w:rsidRPr="00C230A6">
        <w:rPr>
          <w:rFonts w:ascii="Arial" w:hAnsi="Arial"/>
          <w:sz w:val="22"/>
          <w:szCs w:val="22"/>
        </w:rPr>
        <w:t xml:space="preserve"> de </w:t>
      </w:r>
      <w:proofErr w:type="spellStart"/>
      <w:r w:rsidRPr="00C230A6">
        <w:rPr>
          <w:rFonts w:ascii="Arial" w:hAnsi="Arial"/>
          <w:sz w:val="22"/>
          <w:szCs w:val="22"/>
        </w:rPr>
        <w:t>produits</w:t>
      </w:r>
      <w:proofErr w:type="spellEnd"/>
      <w:r w:rsidRPr="00C230A6">
        <w:rPr>
          <w:rFonts w:ascii="Arial" w:hAnsi="Arial"/>
          <w:sz w:val="22"/>
          <w:szCs w:val="22"/>
        </w:rPr>
        <w:t xml:space="preserve"> avec </w:t>
      </w:r>
      <w:proofErr w:type="spellStart"/>
      <w:r w:rsidRPr="00C230A6">
        <w:rPr>
          <w:rFonts w:ascii="Arial" w:hAnsi="Arial"/>
          <w:sz w:val="22"/>
          <w:szCs w:val="22"/>
        </w:rPr>
        <w:t>une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gamme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étendue</w:t>
      </w:r>
      <w:proofErr w:type="spellEnd"/>
      <w:r w:rsidRPr="00C230A6">
        <w:rPr>
          <w:rFonts w:ascii="Arial" w:hAnsi="Arial"/>
          <w:sz w:val="22"/>
          <w:szCs w:val="22"/>
        </w:rPr>
        <w:t xml:space="preserve"> de </w:t>
      </w:r>
      <w:proofErr w:type="spellStart"/>
      <w:r w:rsidRPr="00C230A6">
        <w:rPr>
          <w:rFonts w:ascii="Arial" w:hAnsi="Arial"/>
          <w:sz w:val="22"/>
          <w:szCs w:val="22"/>
        </w:rPr>
        <w:t>produits</w:t>
      </w:r>
      <w:proofErr w:type="spellEnd"/>
      <w:r w:rsidRPr="00C230A6">
        <w:rPr>
          <w:rFonts w:ascii="Arial" w:hAnsi="Arial"/>
          <w:sz w:val="22"/>
          <w:szCs w:val="22"/>
        </w:rPr>
        <w:t xml:space="preserve"> XP Power </w:t>
      </w:r>
      <w:proofErr w:type="spellStart"/>
      <w:r w:rsidRPr="00C230A6">
        <w:rPr>
          <w:rFonts w:ascii="Arial" w:hAnsi="Arial"/>
          <w:sz w:val="22"/>
          <w:szCs w:val="22"/>
        </w:rPr>
        <w:t>disponibles</w:t>
      </w:r>
      <w:proofErr w:type="spellEnd"/>
      <w:r w:rsidRPr="00C230A6">
        <w:rPr>
          <w:rFonts w:ascii="Arial" w:hAnsi="Arial"/>
          <w:sz w:val="22"/>
          <w:szCs w:val="22"/>
        </w:rPr>
        <w:t xml:space="preserve"> avec </w:t>
      </w:r>
      <w:proofErr w:type="spellStart"/>
      <w:r w:rsidRPr="00C230A6">
        <w:rPr>
          <w:rFonts w:ascii="Arial" w:hAnsi="Arial"/>
          <w:sz w:val="22"/>
          <w:szCs w:val="22"/>
        </w:rPr>
        <w:t>expédition</w:t>
      </w:r>
      <w:proofErr w:type="spellEnd"/>
      <w:r w:rsidRPr="00C230A6">
        <w:rPr>
          <w:rFonts w:ascii="Arial" w:hAnsi="Arial"/>
          <w:sz w:val="22"/>
          <w:szCs w:val="22"/>
        </w:rPr>
        <w:t xml:space="preserve"> le jour </w:t>
      </w:r>
      <w:proofErr w:type="spellStart"/>
      <w:r w:rsidRPr="00C230A6">
        <w:rPr>
          <w:rFonts w:ascii="Arial" w:hAnsi="Arial"/>
          <w:sz w:val="22"/>
          <w:szCs w:val="22"/>
        </w:rPr>
        <w:t>même</w:t>
      </w:r>
      <w:proofErr w:type="spellEnd"/>
      <w:r w:rsidRPr="00C230A6">
        <w:rPr>
          <w:rFonts w:ascii="Arial" w:hAnsi="Arial"/>
          <w:sz w:val="22"/>
          <w:szCs w:val="22"/>
        </w:rPr>
        <w:t xml:space="preserve">, parfaits pour les </w:t>
      </w:r>
      <w:proofErr w:type="spellStart"/>
      <w:r w:rsidRPr="00C230A6">
        <w:rPr>
          <w:rFonts w:ascii="Arial" w:hAnsi="Arial"/>
          <w:sz w:val="22"/>
          <w:szCs w:val="22"/>
        </w:rPr>
        <w:t>ingénieurs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concepteurs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travaillant</w:t>
      </w:r>
      <w:proofErr w:type="spellEnd"/>
      <w:r w:rsidRPr="00C230A6">
        <w:rPr>
          <w:rFonts w:ascii="Arial" w:hAnsi="Arial"/>
          <w:sz w:val="22"/>
          <w:szCs w:val="22"/>
        </w:rPr>
        <w:t xml:space="preserve"> sur </w:t>
      </w:r>
      <w:proofErr w:type="spellStart"/>
      <w:r w:rsidRPr="00C230A6">
        <w:rPr>
          <w:rFonts w:ascii="Arial" w:hAnsi="Arial"/>
          <w:sz w:val="22"/>
          <w:szCs w:val="22"/>
        </w:rPr>
        <w:t>plusieurs</w:t>
      </w:r>
      <w:proofErr w:type="spellEnd"/>
      <w:r w:rsidRPr="00C230A6">
        <w:rPr>
          <w:rFonts w:ascii="Arial" w:hAnsi="Arial"/>
          <w:sz w:val="22"/>
          <w:szCs w:val="22"/>
        </w:rPr>
        <w:t xml:space="preserve"> applications, </w:t>
      </w:r>
      <w:proofErr w:type="spellStart"/>
      <w:r w:rsidRPr="00C230A6">
        <w:rPr>
          <w:rFonts w:ascii="Arial" w:hAnsi="Arial"/>
          <w:sz w:val="22"/>
          <w:szCs w:val="22"/>
        </w:rPr>
        <w:t>en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particulier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celles</w:t>
      </w:r>
      <w:proofErr w:type="spellEnd"/>
      <w:r w:rsidRPr="00C230A6">
        <w:rPr>
          <w:rFonts w:ascii="Arial" w:hAnsi="Arial"/>
          <w:sz w:val="22"/>
          <w:szCs w:val="22"/>
        </w:rPr>
        <w:t xml:space="preserve"> des </w:t>
      </w:r>
      <w:proofErr w:type="spellStart"/>
      <w:r w:rsidRPr="00C230A6">
        <w:rPr>
          <w:rFonts w:ascii="Arial" w:hAnsi="Arial"/>
          <w:sz w:val="22"/>
          <w:szCs w:val="22"/>
        </w:rPr>
        <w:t>secteurs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industriel</w:t>
      </w:r>
      <w:proofErr w:type="spellEnd"/>
      <w:r w:rsidRPr="00C230A6">
        <w:rPr>
          <w:rFonts w:ascii="Arial" w:hAnsi="Arial"/>
          <w:sz w:val="22"/>
          <w:szCs w:val="22"/>
        </w:rPr>
        <w:t xml:space="preserve"> et </w:t>
      </w:r>
      <w:proofErr w:type="spellStart"/>
      <w:r w:rsidRPr="00C230A6">
        <w:rPr>
          <w:rFonts w:ascii="Arial" w:hAnsi="Arial"/>
          <w:sz w:val="22"/>
          <w:szCs w:val="22"/>
        </w:rPr>
        <w:t>médical</w:t>
      </w:r>
      <w:proofErr w:type="spellEnd"/>
      <w:r w:rsidRPr="00C230A6">
        <w:rPr>
          <w:rFonts w:ascii="Arial" w:hAnsi="Arial"/>
          <w:sz w:val="22"/>
          <w:szCs w:val="22"/>
        </w:rPr>
        <w:t>.</w:t>
      </w:r>
    </w:p>
    <w:p w:rsidR="00C230A6" w:rsidRPr="00C230A6" w:rsidRDefault="00C230A6" w:rsidP="00C230A6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C230A6" w:rsidRPr="00C230A6" w:rsidRDefault="00C230A6" w:rsidP="00C230A6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C230A6">
        <w:rPr>
          <w:rFonts w:ascii="Arial" w:hAnsi="Arial"/>
          <w:sz w:val="22"/>
          <w:szCs w:val="22"/>
        </w:rPr>
        <w:t xml:space="preserve">XP Power </w:t>
      </w:r>
      <w:proofErr w:type="spellStart"/>
      <w:r w:rsidRPr="00C230A6">
        <w:rPr>
          <w:rFonts w:ascii="Arial" w:hAnsi="Arial"/>
          <w:sz w:val="22"/>
          <w:szCs w:val="22"/>
        </w:rPr>
        <w:t>est</w:t>
      </w:r>
      <w:proofErr w:type="spellEnd"/>
      <w:r w:rsidRPr="00C230A6">
        <w:rPr>
          <w:rFonts w:ascii="Arial" w:hAnsi="Arial"/>
          <w:sz w:val="22"/>
          <w:szCs w:val="22"/>
        </w:rPr>
        <w:t xml:space="preserve"> un </w:t>
      </w:r>
      <w:proofErr w:type="spellStart"/>
      <w:r w:rsidRPr="00C230A6">
        <w:rPr>
          <w:rFonts w:ascii="Arial" w:hAnsi="Arial"/>
          <w:sz w:val="22"/>
          <w:szCs w:val="22"/>
        </w:rPr>
        <w:t>fournisseur</w:t>
      </w:r>
      <w:proofErr w:type="spellEnd"/>
      <w:r w:rsidRPr="00C230A6">
        <w:rPr>
          <w:rFonts w:ascii="Arial" w:hAnsi="Arial"/>
          <w:sz w:val="22"/>
          <w:szCs w:val="22"/>
        </w:rPr>
        <w:t xml:space="preserve"> leader sur le </w:t>
      </w:r>
      <w:proofErr w:type="spellStart"/>
      <w:r w:rsidRPr="00C230A6">
        <w:rPr>
          <w:rFonts w:ascii="Arial" w:hAnsi="Arial"/>
          <w:sz w:val="22"/>
          <w:szCs w:val="22"/>
        </w:rPr>
        <w:t>marché</w:t>
      </w:r>
      <w:proofErr w:type="spellEnd"/>
      <w:r w:rsidRPr="00C230A6">
        <w:rPr>
          <w:rFonts w:ascii="Arial" w:hAnsi="Arial"/>
          <w:sz w:val="22"/>
          <w:szCs w:val="22"/>
        </w:rPr>
        <w:t xml:space="preserve"> de solutions </w:t>
      </w:r>
      <w:proofErr w:type="spellStart"/>
      <w:proofErr w:type="gramStart"/>
      <w:r w:rsidRPr="00C230A6">
        <w:rPr>
          <w:rFonts w:ascii="Arial" w:hAnsi="Arial"/>
          <w:sz w:val="22"/>
          <w:szCs w:val="22"/>
        </w:rPr>
        <w:t>d’alimentation</w:t>
      </w:r>
      <w:proofErr w:type="spellEnd"/>
      <w:r w:rsidRPr="00C230A6">
        <w:rPr>
          <w:rFonts w:ascii="Arial" w:hAnsi="Arial"/>
          <w:sz w:val="22"/>
          <w:szCs w:val="22"/>
        </w:rPr>
        <w:t> :</w:t>
      </w:r>
      <w:proofErr w:type="gramEnd"/>
      <w:r w:rsidRPr="00C230A6">
        <w:rPr>
          <w:rFonts w:ascii="Arial" w:hAnsi="Arial"/>
          <w:sz w:val="22"/>
          <w:szCs w:val="22"/>
        </w:rPr>
        <w:t xml:space="preserve"> alimentations AC-</w:t>
      </w:r>
      <w:proofErr w:type="spellStart"/>
      <w:r w:rsidRPr="00C230A6">
        <w:rPr>
          <w:rFonts w:ascii="Arial" w:hAnsi="Arial"/>
          <w:sz w:val="22"/>
          <w:szCs w:val="22"/>
        </w:rPr>
        <w:t>DC,convertisseurs</w:t>
      </w:r>
      <w:proofErr w:type="spellEnd"/>
      <w:r w:rsidRPr="00C230A6">
        <w:rPr>
          <w:rFonts w:ascii="Arial" w:hAnsi="Arial"/>
          <w:sz w:val="22"/>
          <w:szCs w:val="22"/>
        </w:rPr>
        <w:t xml:space="preserve"> DC-DC et </w:t>
      </w:r>
      <w:proofErr w:type="spellStart"/>
      <w:r w:rsidRPr="00C230A6">
        <w:rPr>
          <w:rFonts w:ascii="Arial" w:hAnsi="Arial"/>
          <w:sz w:val="22"/>
          <w:szCs w:val="22"/>
        </w:rPr>
        <w:t>convertisseurs</w:t>
      </w:r>
      <w:proofErr w:type="spellEnd"/>
      <w:r w:rsidRPr="00C230A6">
        <w:rPr>
          <w:rFonts w:ascii="Arial" w:hAnsi="Arial"/>
          <w:sz w:val="22"/>
          <w:szCs w:val="22"/>
        </w:rPr>
        <w:t xml:space="preserve"> DC-DC haute tension. Farnell </w:t>
      </w:r>
      <w:proofErr w:type="spellStart"/>
      <w:r w:rsidRPr="00C230A6">
        <w:rPr>
          <w:rFonts w:ascii="Arial" w:hAnsi="Arial"/>
          <w:sz w:val="22"/>
          <w:szCs w:val="22"/>
        </w:rPr>
        <w:t>stocke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désormais</w:t>
      </w:r>
      <w:proofErr w:type="spellEnd"/>
      <w:r w:rsidRPr="00C230A6">
        <w:rPr>
          <w:rFonts w:ascii="Arial" w:hAnsi="Arial"/>
          <w:sz w:val="22"/>
          <w:szCs w:val="22"/>
        </w:rPr>
        <w:t xml:space="preserve"> plus de 4 500 </w:t>
      </w:r>
      <w:proofErr w:type="spellStart"/>
      <w:r w:rsidRPr="00C230A6">
        <w:rPr>
          <w:rFonts w:ascii="Arial" w:hAnsi="Arial"/>
          <w:sz w:val="22"/>
          <w:szCs w:val="22"/>
        </w:rPr>
        <w:t>produits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d’alimentation</w:t>
      </w:r>
      <w:proofErr w:type="spellEnd"/>
      <w:r w:rsidRPr="00C230A6">
        <w:rPr>
          <w:rFonts w:ascii="Arial" w:hAnsi="Arial"/>
          <w:sz w:val="22"/>
          <w:szCs w:val="22"/>
        </w:rPr>
        <w:t xml:space="preserve">, </w:t>
      </w:r>
      <w:proofErr w:type="spellStart"/>
      <w:r w:rsidRPr="00C230A6">
        <w:rPr>
          <w:rFonts w:ascii="Arial" w:hAnsi="Arial"/>
          <w:sz w:val="22"/>
          <w:szCs w:val="22"/>
        </w:rPr>
        <w:t>notamment</w:t>
      </w:r>
      <w:proofErr w:type="spellEnd"/>
      <w:r w:rsidRPr="00C230A6">
        <w:rPr>
          <w:rFonts w:ascii="Arial" w:hAnsi="Arial"/>
          <w:sz w:val="22"/>
          <w:szCs w:val="22"/>
        </w:rPr>
        <w:t xml:space="preserve"> des blocs </w:t>
      </w:r>
      <w:proofErr w:type="spellStart"/>
      <w:r w:rsidRPr="00C230A6">
        <w:rPr>
          <w:rFonts w:ascii="Arial" w:hAnsi="Arial"/>
          <w:sz w:val="22"/>
          <w:szCs w:val="22"/>
        </w:rPr>
        <w:t>d’alimentation</w:t>
      </w:r>
      <w:proofErr w:type="spellEnd"/>
      <w:r w:rsidRPr="00C230A6">
        <w:rPr>
          <w:rFonts w:ascii="Arial" w:hAnsi="Arial"/>
          <w:sz w:val="22"/>
          <w:szCs w:val="22"/>
        </w:rPr>
        <w:t xml:space="preserve"> et des </w:t>
      </w:r>
      <w:proofErr w:type="spellStart"/>
      <w:r w:rsidRPr="00C230A6">
        <w:rPr>
          <w:rFonts w:ascii="Arial" w:hAnsi="Arial"/>
          <w:sz w:val="22"/>
          <w:szCs w:val="22"/>
        </w:rPr>
        <w:t>produits</w:t>
      </w:r>
      <w:proofErr w:type="spellEnd"/>
      <w:r w:rsidRPr="00C230A6">
        <w:rPr>
          <w:rFonts w:ascii="Arial" w:hAnsi="Arial"/>
          <w:sz w:val="22"/>
          <w:szCs w:val="22"/>
        </w:rPr>
        <w:t xml:space="preserve"> de suppression des </w:t>
      </w:r>
      <w:proofErr w:type="spellStart"/>
      <w:r w:rsidRPr="00C230A6">
        <w:rPr>
          <w:rFonts w:ascii="Arial" w:hAnsi="Arial"/>
          <w:sz w:val="22"/>
          <w:szCs w:val="22"/>
        </w:rPr>
        <w:t>interférences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électromagnétiques</w:t>
      </w:r>
      <w:proofErr w:type="spellEnd"/>
      <w:r w:rsidRPr="00C230A6">
        <w:rPr>
          <w:rFonts w:ascii="Arial" w:hAnsi="Arial"/>
          <w:sz w:val="22"/>
          <w:szCs w:val="22"/>
        </w:rPr>
        <w:t>/</w:t>
      </w:r>
      <w:proofErr w:type="spellStart"/>
      <w:r w:rsidRPr="00C230A6">
        <w:rPr>
          <w:rFonts w:ascii="Arial" w:hAnsi="Arial"/>
          <w:sz w:val="22"/>
          <w:szCs w:val="22"/>
        </w:rPr>
        <w:t>interférences</w:t>
      </w:r>
      <w:proofErr w:type="spellEnd"/>
      <w:r w:rsidRPr="00C230A6">
        <w:rPr>
          <w:rFonts w:ascii="Arial" w:hAnsi="Arial"/>
          <w:sz w:val="22"/>
          <w:szCs w:val="22"/>
        </w:rPr>
        <w:t xml:space="preserve"> radio, le tout avec </w:t>
      </w:r>
      <w:proofErr w:type="spellStart"/>
      <w:r w:rsidRPr="00C230A6">
        <w:rPr>
          <w:rFonts w:ascii="Arial" w:hAnsi="Arial"/>
          <w:sz w:val="22"/>
          <w:szCs w:val="22"/>
        </w:rPr>
        <w:t>une</w:t>
      </w:r>
      <w:proofErr w:type="spellEnd"/>
      <w:r w:rsidRPr="00C230A6">
        <w:rPr>
          <w:rFonts w:ascii="Arial" w:hAnsi="Arial"/>
          <w:sz w:val="22"/>
          <w:szCs w:val="22"/>
        </w:rPr>
        <w:t xml:space="preserve"> assistance technique et client </w:t>
      </w:r>
      <w:proofErr w:type="spellStart"/>
      <w:r w:rsidRPr="00C230A6">
        <w:rPr>
          <w:rFonts w:ascii="Arial" w:hAnsi="Arial"/>
          <w:sz w:val="22"/>
          <w:szCs w:val="22"/>
        </w:rPr>
        <w:t>inégalée</w:t>
      </w:r>
      <w:proofErr w:type="spellEnd"/>
      <w:r w:rsidRPr="00C230A6">
        <w:rPr>
          <w:rFonts w:ascii="Arial" w:hAnsi="Arial"/>
          <w:sz w:val="22"/>
          <w:szCs w:val="22"/>
        </w:rPr>
        <w:t xml:space="preserve">. </w:t>
      </w:r>
    </w:p>
    <w:p w:rsidR="00C230A6" w:rsidRPr="00C230A6" w:rsidRDefault="00C230A6" w:rsidP="00C230A6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C230A6" w:rsidRPr="00C230A6" w:rsidRDefault="00C230A6" w:rsidP="00C230A6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proofErr w:type="spellStart"/>
      <w:r w:rsidRPr="00C230A6">
        <w:rPr>
          <w:rFonts w:ascii="Arial" w:hAnsi="Arial"/>
          <w:sz w:val="22"/>
          <w:szCs w:val="22"/>
        </w:rPr>
        <w:t>Parmi</w:t>
      </w:r>
      <w:proofErr w:type="spellEnd"/>
      <w:r w:rsidRPr="00C230A6">
        <w:rPr>
          <w:rFonts w:ascii="Arial" w:hAnsi="Arial"/>
          <w:sz w:val="22"/>
          <w:szCs w:val="22"/>
        </w:rPr>
        <w:t xml:space="preserve"> les </w:t>
      </w:r>
      <w:proofErr w:type="spellStart"/>
      <w:r w:rsidRPr="00C230A6">
        <w:rPr>
          <w:rFonts w:ascii="Arial" w:hAnsi="Arial"/>
          <w:sz w:val="22"/>
          <w:szCs w:val="22"/>
        </w:rPr>
        <w:t>produits</w:t>
      </w:r>
      <w:proofErr w:type="spellEnd"/>
      <w:r w:rsidRPr="00C230A6">
        <w:rPr>
          <w:rFonts w:ascii="Arial" w:hAnsi="Arial"/>
          <w:sz w:val="22"/>
          <w:szCs w:val="22"/>
        </w:rPr>
        <w:t xml:space="preserve"> XP Power, on </w:t>
      </w:r>
      <w:proofErr w:type="spellStart"/>
      <w:r w:rsidRPr="00C230A6">
        <w:rPr>
          <w:rFonts w:ascii="Arial" w:hAnsi="Arial"/>
          <w:sz w:val="22"/>
          <w:szCs w:val="22"/>
        </w:rPr>
        <w:t>trouve</w:t>
      </w:r>
      <w:proofErr w:type="spellEnd"/>
      <w:r w:rsidRPr="00C230A6">
        <w:rPr>
          <w:rFonts w:ascii="Arial" w:hAnsi="Arial"/>
          <w:sz w:val="22"/>
          <w:szCs w:val="22"/>
        </w:rPr>
        <w:t xml:space="preserve"> des solutions </w:t>
      </w:r>
      <w:proofErr w:type="spellStart"/>
      <w:r w:rsidRPr="00C230A6">
        <w:rPr>
          <w:rFonts w:ascii="Arial" w:hAnsi="Arial"/>
          <w:sz w:val="22"/>
          <w:szCs w:val="22"/>
        </w:rPr>
        <w:t>d’alimentation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médicalement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approuvées</w:t>
      </w:r>
      <w:proofErr w:type="spellEnd"/>
      <w:r w:rsidRPr="00C230A6">
        <w:rPr>
          <w:rFonts w:ascii="Arial" w:hAnsi="Arial"/>
          <w:sz w:val="22"/>
          <w:szCs w:val="22"/>
        </w:rPr>
        <w:t xml:space="preserve"> pour </w:t>
      </w:r>
      <w:proofErr w:type="spellStart"/>
      <w:r w:rsidRPr="00C230A6">
        <w:rPr>
          <w:rFonts w:ascii="Arial" w:hAnsi="Arial"/>
          <w:sz w:val="22"/>
          <w:szCs w:val="22"/>
        </w:rPr>
        <w:t>une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utilisation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médicale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destinées</w:t>
      </w:r>
      <w:proofErr w:type="spellEnd"/>
      <w:r w:rsidRPr="00C230A6">
        <w:rPr>
          <w:rFonts w:ascii="Arial" w:hAnsi="Arial"/>
          <w:sz w:val="22"/>
          <w:szCs w:val="22"/>
        </w:rPr>
        <w:t xml:space="preserve"> à des applications </w:t>
      </w:r>
      <w:proofErr w:type="spellStart"/>
      <w:r w:rsidRPr="00C230A6">
        <w:rPr>
          <w:rFonts w:ascii="Arial" w:hAnsi="Arial"/>
          <w:sz w:val="22"/>
          <w:szCs w:val="22"/>
        </w:rPr>
        <w:t>proches</w:t>
      </w:r>
      <w:proofErr w:type="spellEnd"/>
      <w:r w:rsidRPr="00C230A6">
        <w:rPr>
          <w:rFonts w:ascii="Arial" w:hAnsi="Arial"/>
          <w:sz w:val="22"/>
          <w:szCs w:val="22"/>
        </w:rPr>
        <w:t xml:space="preserve"> des patients </w:t>
      </w:r>
      <w:proofErr w:type="gramStart"/>
      <w:r w:rsidRPr="00C230A6">
        <w:rPr>
          <w:rFonts w:ascii="Arial" w:hAnsi="Arial"/>
          <w:sz w:val="22"/>
          <w:szCs w:val="22"/>
        </w:rPr>
        <w:t>et</w:t>
      </w:r>
      <w:proofErr w:type="gram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dans</w:t>
      </w:r>
      <w:proofErr w:type="spellEnd"/>
      <w:r w:rsidRPr="00C230A6">
        <w:rPr>
          <w:rFonts w:ascii="Arial" w:hAnsi="Arial"/>
          <w:sz w:val="22"/>
          <w:szCs w:val="22"/>
        </w:rPr>
        <w:t xml:space="preserve"> les </w:t>
      </w:r>
      <w:proofErr w:type="spellStart"/>
      <w:r w:rsidRPr="00C230A6">
        <w:rPr>
          <w:rFonts w:ascii="Arial" w:hAnsi="Arial"/>
          <w:sz w:val="22"/>
          <w:szCs w:val="22"/>
        </w:rPr>
        <w:t>environnements</w:t>
      </w:r>
      <w:proofErr w:type="spellEnd"/>
      <w:r w:rsidRPr="00C230A6">
        <w:rPr>
          <w:rFonts w:ascii="Arial" w:hAnsi="Arial"/>
          <w:sz w:val="22"/>
          <w:szCs w:val="22"/>
        </w:rPr>
        <w:t xml:space="preserve"> de </w:t>
      </w:r>
      <w:proofErr w:type="spellStart"/>
      <w:r w:rsidRPr="00C230A6">
        <w:rPr>
          <w:rFonts w:ascii="Arial" w:hAnsi="Arial"/>
          <w:sz w:val="22"/>
          <w:szCs w:val="22"/>
        </w:rPr>
        <w:t>laboratoire</w:t>
      </w:r>
      <w:proofErr w:type="spellEnd"/>
      <w:r w:rsidRPr="00C230A6">
        <w:rPr>
          <w:rFonts w:ascii="Arial" w:hAnsi="Arial"/>
          <w:sz w:val="22"/>
          <w:szCs w:val="22"/>
        </w:rPr>
        <w:t xml:space="preserve">. </w:t>
      </w:r>
      <w:proofErr w:type="spellStart"/>
      <w:r w:rsidRPr="00C230A6">
        <w:rPr>
          <w:rFonts w:ascii="Arial" w:hAnsi="Arial"/>
          <w:sz w:val="22"/>
          <w:szCs w:val="22"/>
        </w:rPr>
        <w:t>Parmi</w:t>
      </w:r>
      <w:proofErr w:type="spellEnd"/>
      <w:r w:rsidRPr="00C230A6">
        <w:rPr>
          <w:rFonts w:ascii="Arial" w:hAnsi="Arial"/>
          <w:sz w:val="22"/>
          <w:szCs w:val="22"/>
        </w:rPr>
        <w:t xml:space="preserve"> les </w:t>
      </w:r>
      <w:proofErr w:type="spellStart"/>
      <w:r w:rsidRPr="00C230A6">
        <w:rPr>
          <w:rFonts w:ascii="Arial" w:hAnsi="Arial"/>
          <w:sz w:val="22"/>
          <w:szCs w:val="22"/>
        </w:rPr>
        <w:t>principales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caractéristiques</w:t>
      </w:r>
      <w:proofErr w:type="spellEnd"/>
      <w:r w:rsidRPr="00C230A6">
        <w:rPr>
          <w:rFonts w:ascii="Arial" w:hAnsi="Arial"/>
          <w:sz w:val="22"/>
          <w:szCs w:val="22"/>
        </w:rPr>
        <w:t xml:space="preserve">, on </w:t>
      </w:r>
      <w:proofErr w:type="spellStart"/>
      <w:r w:rsidRPr="00C230A6">
        <w:rPr>
          <w:rFonts w:ascii="Arial" w:hAnsi="Arial"/>
          <w:sz w:val="22"/>
          <w:szCs w:val="22"/>
        </w:rPr>
        <w:t>trouve</w:t>
      </w:r>
      <w:proofErr w:type="spellEnd"/>
      <w:r w:rsidRPr="00C230A6">
        <w:rPr>
          <w:rFonts w:ascii="Arial" w:hAnsi="Arial"/>
          <w:sz w:val="22"/>
          <w:szCs w:val="22"/>
        </w:rPr>
        <w:t xml:space="preserve"> des approbations de </w:t>
      </w:r>
      <w:proofErr w:type="spellStart"/>
      <w:r w:rsidRPr="00C230A6">
        <w:rPr>
          <w:rFonts w:ascii="Arial" w:hAnsi="Arial"/>
          <w:sz w:val="22"/>
          <w:szCs w:val="22"/>
        </w:rPr>
        <w:t>classe</w:t>
      </w:r>
      <w:proofErr w:type="spellEnd"/>
      <w:r w:rsidRPr="00C230A6">
        <w:rPr>
          <w:rFonts w:ascii="Arial" w:hAnsi="Arial"/>
          <w:sz w:val="22"/>
          <w:szCs w:val="22"/>
        </w:rPr>
        <w:t xml:space="preserve"> II de </w:t>
      </w:r>
      <w:proofErr w:type="spellStart"/>
      <w:r w:rsidRPr="00C230A6">
        <w:rPr>
          <w:rFonts w:ascii="Arial" w:hAnsi="Arial"/>
          <w:sz w:val="22"/>
          <w:szCs w:val="22"/>
        </w:rPr>
        <w:t>dispositifs</w:t>
      </w:r>
      <w:proofErr w:type="spellEnd"/>
      <w:r w:rsidRPr="00C230A6">
        <w:rPr>
          <w:rFonts w:ascii="Arial" w:hAnsi="Arial"/>
          <w:sz w:val="22"/>
          <w:szCs w:val="22"/>
        </w:rPr>
        <w:t xml:space="preserve"> de </w:t>
      </w:r>
      <w:proofErr w:type="spellStart"/>
      <w:r w:rsidRPr="00C230A6">
        <w:rPr>
          <w:rFonts w:ascii="Arial" w:hAnsi="Arial"/>
          <w:sz w:val="22"/>
          <w:szCs w:val="22"/>
        </w:rPr>
        <w:t>soins</w:t>
      </w:r>
      <w:proofErr w:type="spellEnd"/>
      <w:r w:rsidRPr="00C230A6">
        <w:rPr>
          <w:rFonts w:ascii="Arial" w:hAnsi="Arial"/>
          <w:sz w:val="22"/>
          <w:szCs w:val="22"/>
        </w:rPr>
        <w:t xml:space="preserve"> à domicile, des </w:t>
      </w:r>
      <w:proofErr w:type="spellStart"/>
      <w:r w:rsidRPr="00C230A6">
        <w:rPr>
          <w:rFonts w:ascii="Arial" w:hAnsi="Arial"/>
          <w:sz w:val="22"/>
          <w:szCs w:val="22"/>
        </w:rPr>
        <w:t>modèles</w:t>
      </w:r>
      <w:proofErr w:type="spellEnd"/>
      <w:r w:rsidRPr="00C230A6">
        <w:rPr>
          <w:rFonts w:ascii="Arial" w:hAnsi="Arial"/>
          <w:sz w:val="22"/>
          <w:szCs w:val="22"/>
        </w:rPr>
        <w:t xml:space="preserve"> de </w:t>
      </w:r>
      <w:proofErr w:type="spellStart"/>
      <w:r w:rsidRPr="00C230A6">
        <w:rPr>
          <w:rFonts w:ascii="Arial" w:hAnsi="Arial"/>
          <w:sz w:val="22"/>
          <w:szCs w:val="22"/>
        </w:rPr>
        <w:t>refroidissement</w:t>
      </w:r>
      <w:proofErr w:type="spellEnd"/>
      <w:r w:rsidRPr="00C230A6">
        <w:rPr>
          <w:rFonts w:ascii="Arial" w:hAnsi="Arial"/>
          <w:sz w:val="22"/>
          <w:szCs w:val="22"/>
        </w:rPr>
        <w:t xml:space="preserve"> par convection </w:t>
      </w:r>
      <w:proofErr w:type="spellStart"/>
      <w:r w:rsidRPr="00C230A6">
        <w:rPr>
          <w:rFonts w:ascii="Arial" w:hAnsi="Arial"/>
          <w:sz w:val="22"/>
          <w:szCs w:val="22"/>
        </w:rPr>
        <w:t>extrêmement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efficaces</w:t>
      </w:r>
      <w:proofErr w:type="spellEnd"/>
      <w:r w:rsidRPr="00C230A6">
        <w:rPr>
          <w:rFonts w:ascii="Arial" w:hAnsi="Arial"/>
          <w:sz w:val="22"/>
          <w:szCs w:val="22"/>
        </w:rPr>
        <w:t xml:space="preserve"> pour </w:t>
      </w:r>
      <w:proofErr w:type="spellStart"/>
      <w:r w:rsidRPr="00C230A6">
        <w:rPr>
          <w:rFonts w:ascii="Arial" w:hAnsi="Arial"/>
          <w:sz w:val="22"/>
          <w:szCs w:val="22"/>
        </w:rPr>
        <w:t>appareils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silencieux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destinés</w:t>
      </w:r>
      <w:proofErr w:type="spellEnd"/>
      <w:r w:rsidRPr="00C230A6">
        <w:rPr>
          <w:rFonts w:ascii="Arial" w:hAnsi="Arial"/>
          <w:sz w:val="22"/>
          <w:szCs w:val="22"/>
        </w:rPr>
        <w:t xml:space="preserve"> à la zone </w:t>
      </w:r>
      <w:proofErr w:type="spellStart"/>
      <w:r w:rsidRPr="00C230A6">
        <w:rPr>
          <w:rFonts w:ascii="Arial" w:hAnsi="Arial"/>
          <w:sz w:val="22"/>
          <w:szCs w:val="22"/>
        </w:rPr>
        <w:t>réservée</w:t>
      </w:r>
      <w:proofErr w:type="spellEnd"/>
      <w:r w:rsidRPr="00C230A6">
        <w:rPr>
          <w:rFonts w:ascii="Arial" w:hAnsi="Arial"/>
          <w:sz w:val="22"/>
          <w:szCs w:val="22"/>
        </w:rPr>
        <w:t xml:space="preserve"> aux patients et des </w:t>
      </w:r>
      <w:proofErr w:type="spellStart"/>
      <w:r w:rsidRPr="00C230A6">
        <w:rPr>
          <w:rFonts w:ascii="Arial" w:hAnsi="Arial"/>
          <w:sz w:val="22"/>
          <w:szCs w:val="22"/>
        </w:rPr>
        <w:t>convertisseurs</w:t>
      </w:r>
      <w:proofErr w:type="spellEnd"/>
      <w:r w:rsidRPr="00C230A6">
        <w:rPr>
          <w:rFonts w:ascii="Arial" w:hAnsi="Arial"/>
          <w:sz w:val="22"/>
          <w:szCs w:val="22"/>
        </w:rPr>
        <w:t xml:space="preserve"> DC-DC protégés </w:t>
      </w:r>
      <w:proofErr w:type="spellStart"/>
      <w:r w:rsidRPr="00C230A6">
        <w:rPr>
          <w:rFonts w:ascii="Arial" w:hAnsi="Arial"/>
          <w:sz w:val="22"/>
          <w:szCs w:val="22"/>
        </w:rPr>
        <w:t>contre</w:t>
      </w:r>
      <w:proofErr w:type="spellEnd"/>
      <w:r w:rsidRPr="00C230A6">
        <w:rPr>
          <w:rFonts w:ascii="Arial" w:hAnsi="Arial"/>
          <w:sz w:val="22"/>
          <w:szCs w:val="22"/>
        </w:rPr>
        <w:t xml:space="preserve"> les </w:t>
      </w:r>
      <w:proofErr w:type="spellStart"/>
      <w:r w:rsidRPr="00C230A6">
        <w:rPr>
          <w:rFonts w:ascii="Arial" w:hAnsi="Arial"/>
          <w:sz w:val="22"/>
          <w:szCs w:val="22"/>
        </w:rPr>
        <w:t>défibrillateurs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destinés</w:t>
      </w:r>
      <w:proofErr w:type="spellEnd"/>
      <w:r w:rsidRPr="00C230A6">
        <w:rPr>
          <w:rFonts w:ascii="Arial" w:hAnsi="Arial"/>
          <w:sz w:val="22"/>
          <w:szCs w:val="22"/>
        </w:rPr>
        <w:t xml:space="preserve"> aux applications </w:t>
      </w:r>
      <w:proofErr w:type="spellStart"/>
      <w:r w:rsidRPr="00C230A6">
        <w:rPr>
          <w:rFonts w:ascii="Arial" w:hAnsi="Arial"/>
          <w:sz w:val="22"/>
          <w:szCs w:val="22"/>
        </w:rPr>
        <w:t>concernant</w:t>
      </w:r>
      <w:proofErr w:type="spellEnd"/>
      <w:r w:rsidRPr="00C230A6">
        <w:rPr>
          <w:rFonts w:ascii="Arial" w:hAnsi="Arial"/>
          <w:sz w:val="22"/>
          <w:szCs w:val="22"/>
        </w:rPr>
        <w:t xml:space="preserve"> les </w:t>
      </w:r>
      <w:proofErr w:type="spellStart"/>
      <w:r w:rsidRPr="00C230A6">
        <w:rPr>
          <w:rFonts w:ascii="Arial" w:hAnsi="Arial"/>
          <w:sz w:val="22"/>
          <w:szCs w:val="22"/>
        </w:rPr>
        <w:t>pièces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placées</w:t>
      </w:r>
      <w:proofErr w:type="spellEnd"/>
      <w:r w:rsidRPr="00C230A6">
        <w:rPr>
          <w:rFonts w:ascii="Arial" w:hAnsi="Arial"/>
          <w:sz w:val="22"/>
          <w:szCs w:val="22"/>
        </w:rPr>
        <w:t xml:space="preserve"> au contact du patient. Pour les </w:t>
      </w:r>
      <w:proofErr w:type="spellStart"/>
      <w:r w:rsidRPr="00C230A6">
        <w:rPr>
          <w:rFonts w:ascii="Arial" w:hAnsi="Arial"/>
          <w:sz w:val="22"/>
          <w:szCs w:val="22"/>
        </w:rPr>
        <w:t>systèmes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d’alimentation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industriels</w:t>
      </w:r>
      <w:proofErr w:type="spellEnd"/>
      <w:r w:rsidRPr="00C230A6">
        <w:rPr>
          <w:rFonts w:ascii="Arial" w:hAnsi="Arial"/>
          <w:sz w:val="22"/>
          <w:szCs w:val="22"/>
        </w:rPr>
        <w:t xml:space="preserve">, les </w:t>
      </w:r>
      <w:proofErr w:type="spellStart"/>
      <w:r w:rsidRPr="00C230A6">
        <w:rPr>
          <w:rFonts w:ascii="Arial" w:hAnsi="Arial"/>
          <w:sz w:val="22"/>
          <w:szCs w:val="22"/>
        </w:rPr>
        <w:t>produits</w:t>
      </w:r>
      <w:proofErr w:type="spellEnd"/>
      <w:r w:rsidRPr="00C230A6">
        <w:rPr>
          <w:rFonts w:ascii="Arial" w:hAnsi="Arial"/>
          <w:sz w:val="22"/>
          <w:szCs w:val="22"/>
        </w:rPr>
        <w:t xml:space="preserve"> XP Power </w:t>
      </w:r>
      <w:proofErr w:type="spellStart"/>
      <w:r w:rsidRPr="00C230A6">
        <w:rPr>
          <w:rFonts w:ascii="Arial" w:hAnsi="Arial"/>
          <w:sz w:val="22"/>
          <w:szCs w:val="22"/>
        </w:rPr>
        <w:t>sont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disponibles</w:t>
      </w:r>
      <w:proofErr w:type="spellEnd"/>
      <w:r w:rsidRPr="00C230A6">
        <w:rPr>
          <w:rFonts w:ascii="Arial" w:hAnsi="Arial"/>
          <w:sz w:val="22"/>
          <w:szCs w:val="22"/>
        </w:rPr>
        <w:t xml:space="preserve"> pour </w:t>
      </w:r>
      <w:proofErr w:type="spellStart"/>
      <w:r w:rsidRPr="00C230A6">
        <w:rPr>
          <w:rFonts w:ascii="Arial" w:hAnsi="Arial"/>
          <w:sz w:val="22"/>
          <w:szCs w:val="22"/>
        </w:rPr>
        <w:t>l’automatisme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industriel</w:t>
      </w:r>
      <w:proofErr w:type="spellEnd"/>
      <w:r w:rsidRPr="00C230A6">
        <w:rPr>
          <w:rFonts w:ascii="Arial" w:hAnsi="Arial"/>
          <w:sz w:val="22"/>
          <w:szCs w:val="22"/>
        </w:rPr>
        <w:t xml:space="preserve">, </w:t>
      </w:r>
      <w:proofErr w:type="spellStart"/>
      <w:r w:rsidRPr="00C230A6">
        <w:rPr>
          <w:rFonts w:ascii="Arial" w:hAnsi="Arial"/>
          <w:sz w:val="22"/>
          <w:szCs w:val="22"/>
        </w:rPr>
        <w:t>l’équipement</w:t>
      </w:r>
      <w:proofErr w:type="spellEnd"/>
      <w:r w:rsidRPr="00C230A6">
        <w:rPr>
          <w:rFonts w:ascii="Arial" w:hAnsi="Arial"/>
          <w:sz w:val="22"/>
          <w:szCs w:val="22"/>
        </w:rPr>
        <w:t xml:space="preserve"> de test </w:t>
      </w:r>
      <w:proofErr w:type="spellStart"/>
      <w:r w:rsidRPr="00C230A6">
        <w:rPr>
          <w:rFonts w:ascii="Arial" w:hAnsi="Arial"/>
          <w:sz w:val="22"/>
          <w:szCs w:val="22"/>
        </w:rPr>
        <w:t>automatisé</w:t>
      </w:r>
      <w:proofErr w:type="spellEnd"/>
      <w:r w:rsidRPr="00C230A6">
        <w:rPr>
          <w:rFonts w:ascii="Arial" w:hAnsi="Arial"/>
          <w:sz w:val="22"/>
          <w:szCs w:val="22"/>
        </w:rPr>
        <w:t xml:space="preserve">, le </w:t>
      </w:r>
      <w:proofErr w:type="spellStart"/>
      <w:r w:rsidRPr="00C230A6">
        <w:rPr>
          <w:rFonts w:ascii="Arial" w:hAnsi="Arial"/>
          <w:sz w:val="22"/>
          <w:szCs w:val="22"/>
        </w:rPr>
        <w:t>contrôle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industriel</w:t>
      </w:r>
      <w:proofErr w:type="spellEnd"/>
      <w:r w:rsidRPr="00C230A6">
        <w:rPr>
          <w:rFonts w:ascii="Arial" w:hAnsi="Arial"/>
          <w:sz w:val="22"/>
          <w:szCs w:val="22"/>
        </w:rPr>
        <w:t xml:space="preserve">, les tests </w:t>
      </w:r>
      <w:proofErr w:type="gramStart"/>
      <w:r w:rsidRPr="00C230A6">
        <w:rPr>
          <w:rFonts w:ascii="Arial" w:hAnsi="Arial"/>
          <w:sz w:val="22"/>
          <w:szCs w:val="22"/>
        </w:rPr>
        <w:t>et</w:t>
      </w:r>
      <w:proofErr w:type="gram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mesures</w:t>
      </w:r>
      <w:proofErr w:type="spellEnd"/>
      <w:r w:rsidRPr="00C230A6">
        <w:rPr>
          <w:rFonts w:ascii="Arial" w:hAnsi="Arial"/>
          <w:sz w:val="22"/>
          <w:szCs w:val="22"/>
        </w:rPr>
        <w:t xml:space="preserve">, </w:t>
      </w:r>
      <w:proofErr w:type="spellStart"/>
      <w:r w:rsidRPr="00C230A6">
        <w:rPr>
          <w:rFonts w:ascii="Arial" w:hAnsi="Arial"/>
          <w:sz w:val="22"/>
          <w:szCs w:val="22"/>
        </w:rPr>
        <w:t>l’instrumentation</w:t>
      </w:r>
      <w:proofErr w:type="spellEnd"/>
      <w:r w:rsidRPr="00C230A6">
        <w:rPr>
          <w:rFonts w:ascii="Arial" w:hAnsi="Arial"/>
          <w:sz w:val="22"/>
          <w:szCs w:val="22"/>
        </w:rPr>
        <w:t xml:space="preserve">, les </w:t>
      </w:r>
      <w:proofErr w:type="spellStart"/>
      <w:r w:rsidRPr="00C230A6">
        <w:rPr>
          <w:rFonts w:ascii="Arial" w:hAnsi="Arial"/>
          <w:sz w:val="22"/>
          <w:szCs w:val="22"/>
        </w:rPr>
        <w:t>environnements</w:t>
      </w:r>
      <w:proofErr w:type="spellEnd"/>
      <w:r w:rsidRPr="00C230A6">
        <w:rPr>
          <w:rFonts w:ascii="Arial" w:hAnsi="Arial"/>
          <w:sz w:val="22"/>
          <w:szCs w:val="22"/>
        </w:rPr>
        <w:t xml:space="preserve"> à </w:t>
      </w:r>
      <w:proofErr w:type="spellStart"/>
      <w:r w:rsidRPr="00C230A6">
        <w:rPr>
          <w:rFonts w:ascii="Arial" w:hAnsi="Arial"/>
          <w:sz w:val="22"/>
          <w:szCs w:val="22"/>
        </w:rPr>
        <w:t>risque</w:t>
      </w:r>
      <w:proofErr w:type="spellEnd"/>
      <w:r w:rsidRPr="00C230A6">
        <w:rPr>
          <w:rFonts w:ascii="Arial" w:hAnsi="Arial"/>
          <w:sz w:val="22"/>
          <w:szCs w:val="22"/>
        </w:rPr>
        <w:t xml:space="preserve">, le transport et la </w:t>
      </w:r>
      <w:proofErr w:type="spellStart"/>
      <w:r w:rsidRPr="00C230A6">
        <w:rPr>
          <w:rFonts w:ascii="Arial" w:hAnsi="Arial"/>
          <w:sz w:val="22"/>
          <w:szCs w:val="22"/>
        </w:rPr>
        <w:t>défense</w:t>
      </w:r>
      <w:proofErr w:type="spellEnd"/>
      <w:r w:rsidRPr="00C230A6">
        <w:rPr>
          <w:rFonts w:ascii="Arial" w:hAnsi="Arial"/>
          <w:sz w:val="22"/>
          <w:szCs w:val="22"/>
        </w:rPr>
        <w:t xml:space="preserve">. </w:t>
      </w:r>
    </w:p>
    <w:p w:rsidR="00C230A6" w:rsidRPr="00C230A6" w:rsidRDefault="00C230A6" w:rsidP="00C230A6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C230A6" w:rsidRPr="00C230A6" w:rsidRDefault="00C230A6" w:rsidP="00C230A6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C230A6">
        <w:rPr>
          <w:rFonts w:ascii="Arial" w:hAnsi="Arial"/>
          <w:sz w:val="22"/>
          <w:szCs w:val="22"/>
        </w:rPr>
        <w:t xml:space="preserve">Les </w:t>
      </w:r>
      <w:proofErr w:type="spellStart"/>
      <w:r w:rsidRPr="00C230A6">
        <w:rPr>
          <w:rFonts w:ascii="Arial" w:hAnsi="Arial"/>
          <w:sz w:val="22"/>
          <w:szCs w:val="22"/>
        </w:rPr>
        <w:t>produits</w:t>
      </w:r>
      <w:proofErr w:type="spellEnd"/>
      <w:r w:rsidRPr="00C230A6">
        <w:rPr>
          <w:rFonts w:ascii="Arial" w:hAnsi="Arial"/>
          <w:sz w:val="22"/>
          <w:szCs w:val="22"/>
        </w:rPr>
        <w:t xml:space="preserve"> XP Power </w:t>
      </w:r>
      <w:proofErr w:type="spellStart"/>
      <w:r w:rsidRPr="00C230A6">
        <w:rPr>
          <w:rFonts w:ascii="Arial" w:hAnsi="Arial"/>
          <w:sz w:val="22"/>
          <w:szCs w:val="22"/>
        </w:rPr>
        <w:t>offrent</w:t>
      </w:r>
      <w:proofErr w:type="spellEnd"/>
      <w:r w:rsidRPr="00C230A6">
        <w:rPr>
          <w:rFonts w:ascii="Arial" w:hAnsi="Arial"/>
          <w:sz w:val="22"/>
          <w:szCs w:val="22"/>
        </w:rPr>
        <w:t xml:space="preserve"> des performances </w:t>
      </w:r>
      <w:proofErr w:type="gramStart"/>
      <w:r w:rsidRPr="00C230A6">
        <w:rPr>
          <w:rFonts w:ascii="Arial" w:hAnsi="Arial"/>
          <w:sz w:val="22"/>
          <w:szCs w:val="22"/>
        </w:rPr>
        <w:t>et</w:t>
      </w:r>
      <w:proofErr w:type="gram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une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fiabilité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élevées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combinées</w:t>
      </w:r>
      <w:proofErr w:type="spellEnd"/>
      <w:r w:rsidRPr="00C230A6">
        <w:rPr>
          <w:rFonts w:ascii="Arial" w:hAnsi="Arial"/>
          <w:sz w:val="22"/>
          <w:szCs w:val="22"/>
        </w:rPr>
        <w:t xml:space="preserve"> aux </w:t>
      </w:r>
      <w:proofErr w:type="spellStart"/>
      <w:r w:rsidRPr="00C230A6">
        <w:rPr>
          <w:rFonts w:ascii="Arial" w:hAnsi="Arial"/>
          <w:sz w:val="22"/>
          <w:szCs w:val="22"/>
        </w:rPr>
        <w:t>dernières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normes</w:t>
      </w:r>
      <w:proofErr w:type="spellEnd"/>
      <w:r w:rsidRPr="00C230A6">
        <w:rPr>
          <w:rFonts w:ascii="Arial" w:hAnsi="Arial"/>
          <w:sz w:val="22"/>
          <w:szCs w:val="22"/>
        </w:rPr>
        <w:t xml:space="preserve"> de </w:t>
      </w:r>
      <w:proofErr w:type="spellStart"/>
      <w:r w:rsidRPr="00C230A6">
        <w:rPr>
          <w:rFonts w:ascii="Arial" w:hAnsi="Arial"/>
          <w:sz w:val="22"/>
          <w:szCs w:val="22"/>
        </w:rPr>
        <w:t>sécurité</w:t>
      </w:r>
      <w:proofErr w:type="spellEnd"/>
      <w:r w:rsidRPr="00C230A6">
        <w:rPr>
          <w:rFonts w:ascii="Arial" w:hAnsi="Arial"/>
          <w:sz w:val="22"/>
          <w:szCs w:val="22"/>
        </w:rPr>
        <w:t xml:space="preserve"> à des prix </w:t>
      </w:r>
      <w:proofErr w:type="spellStart"/>
      <w:r w:rsidRPr="00C230A6">
        <w:rPr>
          <w:rFonts w:ascii="Arial" w:hAnsi="Arial"/>
          <w:sz w:val="22"/>
          <w:szCs w:val="22"/>
        </w:rPr>
        <w:t>compétitifs</w:t>
      </w:r>
      <w:proofErr w:type="spellEnd"/>
      <w:r w:rsidRPr="00C230A6">
        <w:rPr>
          <w:rFonts w:ascii="Arial" w:hAnsi="Arial"/>
          <w:sz w:val="22"/>
          <w:szCs w:val="22"/>
        </w:rPr>
        <w:t xml:space="preserve">. </w:t>
      </w:r>
      <w:proofErr w:type="spellStart"/>
      <w:r w:rsidRPr="00C230A6">
        <w:rPr>
          <w:rFonts w:ascii="Arial" w:hAnsi="Arial"/>
          <w:sz w:val="22"/>
          <w:szCs w:val="22"/>
        </w:rPr>
        <w:t>Parmi</w:t>
      </w:r>
      <w:proofErr w:type="spellEnd"/>
      <w:r w:rsidRPr="00C230A6">
        <w:rPr>
          <w:rFonts w:ascii="Arial" w:hAnsi="Arial"/>
          <w:sz w:val="22"/>
          <w:szCs w:val="22"/>
        </w:rPr>
        <w:t xml:space="preserve"> les </w:t>
      </w:r>
      <w:proofErr w:type="spellStart"/>
      <w:r w:rsidRPr="00C230A6">
        <w:rPr>
          <w:rFonts w:ascii="Arial" w:hAnsi="Arial"/>
          <w:sz w:val="22"/>
          <w:szCs w:val="22"/>
        </w:rPr>
        <w:t>ajouts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récents</w:t>
      </w:r>
      <w:proofErr w:type="spellEnd"/>
      <w:r w:rsidRPr="00C230A6">
        <w:rPr>
          <w:rFonts w:ascii="Arial" w:hAnsi="Arial"/>
          <w:sz w:val="22"/>
          <w:szCs w:val="22"/>
        </w:rPr>
        <w:t xml:space="preserve"> à la </w:t>
      </w:r>
      <w:proofErr w:type="spellStart"/>
      <w:r w:rsidRPr="00C230A6">
        <w:rPr>
          <w:rFonts w:ascii="Arial" w:hAnsi="Arial"/>
          <w:sz w:val="22"/>
          <w:szCs w:val="22"/>
        </w:rPr>
        <w:t>gamme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d’alimentation</w:t>
      </w:r>
      <w:proofErr w:type="spellEnd"/>
      <w:r w:rsidRPr="00C230A6">
        <w:rPr>
          <w:rFonts w:ascii="Arial" w:hAnsi="Arial"/>
          <w:sz w:val="22"/>
          <w:szCs w:val="22"/>
        </w:rPr>
        <w:t xml:space="preserve"> XP Power </w:t>
      </w:r>
      <w:proofErr w:type="spellStart"/>
      <w:r w:rsidRPr="00C230A6">
        <w:rPr>
          <w:rFonts w:ascii="Arial" w:hAnsi="Arial"/>
          <w:sz w:val="22"/>
          <w:szCs w:val="22"/>
        </w:rPr>
        <w:t>fournie</w:t>
      </w:r>
      <w:proofErr w:type="spellEnd"/>
      <w:r w:rsidRPr="00C230A6">
        <w:rPr>
          <w:rFonts w:ascii="Arial" w:hAnsi="Arial"/>
          <w:sz w:val="22"/>
          <w:szCs w:val="22"/>
        </w:rPr>
        <w:t xml:space="preserve"> par Farnell, on </w:t>
      </w:r>
      <w:proofErr w:type="spellStart"/>
      <w:r w:rsidRPr="00C230A6">
        <w:rPr>
          <w:rFonts w:ascii="Arial" w:hAnsi="Arial"/>
          <w:sz w:val="22"/>
          <w:szCs w:val="22"/>
        </w:rPr>
        <w:t>trouve</w:t>
      </w:r>
      <w:proofErr w:type="spellEnd"/>
      <w:r w:rsidRPr="00C230A6">
        <w:rPr>
          <w:rFonts w:ascii="Arial" w:hAnsi="Arial"/>
          <w:sz w:val="22"/>
          <w:szCs w:val="22"/>
        </w:rPr>
        <w:t xml:space="preserve"> les </w:t>
      </w:r>
      <w:proofErr w:type="spellStart"/>
      <w:r w:rsidRPr="00C230A6">
        <w:rPr>
          <w:rFonts w:ascii="Arial" w:hAnsi="Arial"/>
          <w:sz w:val="22"/>
          <w:szCs w:val="22"/>
        </w:rPr>
        <w:t>produits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C230A6">
        <w:rPr>
          <w:rFonts w:ascii="Arial" w:hAnsi="Arial"/>
          <w:sz w:val="22"/>
          <w:szCs w:val="22"/>
        </w:rPr>
        <w:t>suivants</w:t>
      </w:r>
      <w:proofErr w:type="spellEnd"/>
      <w:r w:rsidRPr="00C230A6">
        <w:rPr>
          <w:rFonts w:ascii="Arial" w:hAnsi="Arial"/>
          <w:sz w:val="22"/>
          <w:szCs w:val="22"/>
        </w:rPr>
        <w:t> :</w:t>
      </w:r>
      <w:proofErr w:type="gramEnd"/>
    </w:p>
    <w:p w:rsidR="00C230A6" w:rsidRPr="00C230A6" w:rsidRDefault="00C230A6" w:rsidP="00C230A6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C230A6" w:rsidRPr="00C230A6" w:rsidRDefault="00C230A6" w:rsidP="00C230A6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hyperlink r:id="rId8" w:history="1">
        <w:r w:rsidRPr="00C230A6">
          <w:rPr>
            <w:rStyle w:val="Hyperlink"/>
            <w:rFonts w:ascii="Arial" w:hAnsi="Arial"/>
            <w:b/>
            <w:bCs/>
            <w:sz w:val="22"/>
            <w:szCs w:val="22"/>
          </w:rPr>
          <w:t>Convertisseurs DC-DC haute tension </w:t>
        </w:r>
      </w:hyperlink>
      <w:r w:rsidRPr="00C230A6">
        <w:rPr>
          <w:rStyle w:val="Hyperlink"/>
          <w:rFonts w:ascii="Arial" w:hAnsi="Arial"/>
          <w:b/>
          <w:bCs/>
          <w:sz w:val="22"/>
          <w:szCs w:val="22"/>
        </w:rPr>
        <w:t>:</w:t>
      </w:r>
      <w:r w:rsidRPr="00C230A6">
        <w:rPr>
          <w:rFonts w:ascii="Arial" w:hAnsi="Arial"/>
          <w:sz w:val="22"/>
          <w:szCs w:val="22"/>
        </w:rPr>
        <w:t xml:space="preserve"> Les convertisseurs DC-DC haute tension de XP Power sont parfaitement adaptés aux applications nécessitant une taille et un poids minimaux, fournissent des tensions de sortie stables et à faible bruit entre 100 V et 10 kV et disposent d’une tension de sortie et d’une programmation de courant.   Les applications comportent des photodiodes à avalanche, une charge de condensateur, des électrophorèses, des tubes photomultiplicateurs, des dispositifs </w:t>
      </w:r>
      <w:proofErr w:type="spellStart"/>
      <w:r w:rsidRPr="00C230A6">
        <w:rPr>
          <w:rFonts w:ascii="Arial" w:hAnsi="Arial"/>
          <w:sz w:val="22"/>
          <w:szCs w:val="22"/>
        </w:rPr>
        <w:t>piézo</w:t>
      </w:r>
      <w:proofErr w:type="spellEnd"/>
      <w:r w:rsidRPr="00C230A6">
        <w:rPr>
          <w:rFonts w:ascii="Arial" w:hAnsi="Arial"/>
          <w:sz w:val="22"/>
          <w:szCs w:val="22"/>
        </w:rPr>
        <w:t>, des pompes ioniques et de spectrométrie de masse.</w:t>
      </w:r>
    </w:p>
    <w:p w:rsidR="00C230A6" w:rsidRPr="00C230A6" w:rsidRDefault="00C230A6" w:rsidP="00C230A6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C230A6" w:rsidRPr="00C230A6" w:rsidRDefault="00C230A6" w:rsidP="00C230A6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hyperlink r:id="rId9" w:history="1">
        <w:r w:rsidRPr="00C230A6">
          <w:rPr>
            <w:rStyle w:val="Hyperlink"/>
            <w:rFonts w:ascii="Arial" w:hAnsi="Arial"/>
            <w:b/>
            <w:bCs/>
            <w:sz w:val="22"/>
            <w:szCs w:val="22"/>
          </w:rPr>
          <w:t>Famille FCS </w:t>
        </w:r>
      </w:hyperlink>
      <w:r w:rsidRPr="00C230A6">
        <w:rPr>
          <w:rStyle w:val="Hyperlink"/>
          <w:rFonts w:ascii="Arial" w:hAnsi="Arial"/>
          <w:b/>
          <w:bCs/>
          <w:sz w:val="22"/>
          <w:szCs w:val="22"/>
        </w:rPr>
        <w:t>:</w:t>
      </w:r>
      <w:r w:rsidRPr="00C230A6">
        <w:rPr>
          <w:rFonts w:ascii="Arial" w:hAnsi="Arial"/>
          <w:sz w:val="22"/>
          <w:szCs w:val="22"/>
        </w:rPr>
        <w:t xml:space="preserve"> La famille FCS est constituée d’alimentations AC-DC de 40 W et 60 W haute fiabilité et faible coût fournissant une puissance de sortie refroidie par convection sur l’ensemble de la plage de tension d’entrée de 90 V à 264 VAC. Les séries FCS40 et FCS60 sont conçues pour faciliter la conception d’équipements conformes aux </w:t>
      </w:r>
      <w:r w:rsidRPr="00C230A6">
        <w:rPr>
          <w:rFonts w:ascii="Arial" w:hAnsi="Arial"/>
          <w:sz w:val="22"/>
          <w:szCs w:val="22"/>
        </w:rPr>
        <w:lastRenderedPageBreak/>
        <w:t>dernières réglementations environnementales. Entièrement approuvées pour les applications médicales, ITE et domestiques, ces alimentations polyvalentes peuvent être utilisées dans une large gamme d’applications.</w:t>
      </w:r>
    </w:p>
    <w:p w:rsidR="00C230A6" w:rsidRPr="00C230A6" w:rsidRDefault="00C230A6" w:rsidP="00C230A6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C230A6" w:rsidRPr="00C230A6" w:rsidRDefault="00C230A6" w:rsidP="00C230A6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hyperlink r:id="rId10" w:history="1">
        <w:r w:rsidRPr="00C230A6">
          <w:rPr>
            <w:rStyle w:val="Hyperlink"/>
            <w:rFonts w:ascii="Arial" w:hAnsi="Arial"/>
            <w:b/>
            <w:bCs/>
            <w:sz w:val="22"/>
            <w:szCs w:val="22"/>
          </w:rPr>
          <w:t>Série DSR</w:t>
        </w:r>
      </w:hyperlink>
      <w:r w:rsidRPr="00C230A6">
        <w:rPr>
          <w:rStyle w:val="Hyperlink"/>
          <w:rFonts w:ascii="Arial" w:hAnsi="Arial"/>
          <w:b/>
          <w:bCs/>
          <w:sz w:val="22"/>
          <w:szCs w:val="22"/>
        </w:rPr>
        <w:t xml:space="preserve">: </w:t>
      </w:r>
      <w:r w:rsidRPr="00C230A6">
        <w:rPr>
          <w:rFonts w:ascii="Arial" w:hAnsi="Arial"/>
          <w:sz w:val="22"/>
          <w:szCs w:val="22"/>
        </w:rPr>
        <w:t xml:space="preserve">Une alimentation sur rail DIN hautement fiable, ultramince, peu coûteuse et à haute efficacité, atteignant 75 W, 120 W et 240 W et disponible avec des sorties de 12, 24 et 48 V. Ces produits polyvalents offrent une capacité de charge de pointe de 150 % pour prendre en charge le démarrage des charges électromécaniques et disposent également de contacts de relais sans tension qui facilitent la surveillance à distance DC OK.  La série DSR peut être connectée en parallèle pour des besoins en énergie plus élevés ou être configurée pour fournir une redondance N+1 dans les applications critiques. </w:t>
      </w:r>
    </w:p>
    <w:p w:rsidR="00C230A6" w:rsidRPr="00C230A6" w:rsidRDefault="00C230A6" w:rsidP="00C230A6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C230A6" w:rsidRPr="00C230A6" w:rsidRDefault="00C230A6" w:rsidP="00C230A6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C230A6">
        <w:rPr>
          <w:rFonts w:ascii="Arial" w:hAnsi="Arial"/>
          <w:b/>
          <w:sz w:val="22"/>
          <w:szCs w:val="22"/>
        </w:rPr>
        <w:t xml:space="preserve">Simon Meadmore, </w:t>
      </w:r>
      <w:r w:rsidRPr="00C230A6">
        <w:rPr>
          <w:rFonts w:ascii="Arial" w:hAnsi="Arial"/>
          <w:b/>
          <w:bCs/>
          <w:sz w:val="22"/>
          <w:szCs w:val="22"/>
        </w:rPr>
        <w:t xml:space="preserve">Global Head of IP&amp;E, Farnell </w:t>
      </w:r>
      <w:proofErr w:type="spellStart"/>
      <w:proofErr w:type="gramStart"/>
      <w:r w:rsidRPr="00C230A6">
        <w:rPr>
          <w:rFonts w:ascii="Arial" w:hAnsi="Arial"/>
          <w:b/>
          <w:sz w:val="22"/>
          <w:szCs w:val="22"/>
        </w:rPr>
        <w:t>déclare</w:t>
      </w:r>
      <w:proofErr w:type="spellEnd"/>
      <w:r w:rsidRPr="00C230A6">
        <w:rPr>
          <w:rFonts w:ascii="Arial" w:hAnsi="Arial"/>
          <w:sz w:val="22"/>
          <w:szCs w:val="22"/>
        </w:rPr>
        <w:t> :</w:t>
      </w:r>
      <w:proofErr w:type="gramEnd"/>
      <w:r w:rsidRPr="00C230A6">
        <w:rPr>
          <w:rFonts w:ascii="Arial" w:hAnsi="Arial"/>
          <w:sz w:val="22"/>
          <w:szCs w:val="22"/>
        </w:rPr>
        <w:t xml:space="preserve"> «XP Power </w:t>
      </w:r>
      <w:proofErr w:type="spellStart"/>
      <w:r w:rsidRPr="00C230A6">
        <w:rPr>
          <w:rFonts w:ascii="Arial" w:hAnsi="Arial"/>
          <w:sz w:val="22"/>
          <w:szCs w:val="22"/>
        </w:rPr>
        <w:t>est</w:t>
      </w:r>
      <w:proofErr w:type="spellEnd"/>
      <w:r w:rsidRPr="00C230A6">
        <w:rPr>
          <w:rFonts w:ascii="Arial" w:hAnsi="Arial"/>
          <w:sz w:val="22"/>
          <w:szCs w:val="22"/>
        </w:rPr>
        <w:t xml:space="preserve"> un </w:t>
      </w:r>
      <w:proofErr w:type="spellStart"/>
      <w:r w:rsidRPr="00C230A6">
        <w:rPr>
          <w:rFonts w:ascii="Arial" w:hAnsi="Arial"/>
          <w:sz w:val="22"/>
          <w:szCs w:val="22"/>
        </w:rPr>
        <w:t>fournisseur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clé</w:t>
      </w:r>
      <w:proofErr w:type="spellEnd"/>
      <w:r w:rsidRPr="00C230A6">
        <w:rPr>
          <w:rFonts w:ascii="Arial" w:hAnsi="Arial"/>
          <w:sz w:val="22"/>
          <w:szCs w:val="22"/>
        </w:rPr>
        <w:t xml:space="preserve"> pour Farnell et </w:t>
      </w:r>
      <w:proofErr w:type="spellStart"/>
      <w:r w:rsidRPr="00C230A6">
        <w:rPr>
          <w:rFonts w:ascii="Arial" w:hAnsi="Arial"/>
          <w:sz w:val="22"/>
          <w:szCs w:val="22"/>
        </w:rPr>
        <w:t>est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connu</w:t>
      </w:r>
      <w:proofErr w:type="spellEnd"/>
      <w:r w:rsidRPr="00C230A6">
        <w:rPr>
          <w:rFonts w:ascii="Arial" w:hAnsi="Arial"/>
          <w:sz w:val="22"/>
          <w:szCs w:val="22"/>
        </w:rPr>
        <w:t xml:space="preserve"> pour son innovation </w:t>
      </w:r>
      <w:proofErr w:type="spellStart"/>
      <w:r w:rsidRPr="00C230A6">
        <w:rPr>
          <w:rFonts w:ascii="Arial" w:hAnsi="Arial"/>
          <w:sz w:val="22"/>
          <w:szCs w:val="22"/>
        </w:rPr>
        <w:t>dans</w:t>
      </w:r>
      <w:proofErr w:type="spellEnd"/>
      <w:r w:rsidRPr="00C230A6">
        <w:rPr>
          <w:rFonts w:ascii="Arial" w:hAnsi="Arial"/>
          <w:sz w:val="22"/>
          <w:szCs w:val="22"/>
        </w:rPr>
        <w:t xml:space="preserve"> le </w:t>
      </w:r>
      <w:proofErr w:type="spellStart"/>
      <w:r w:rsidRPr="00C230A6">
        <w:rPr>
          <w:rFonts w:ascii="Arial" w:hAnsi="Arial"/>
          <w:sz w:val="22"/>
          <w:szCs w:val="22"/>
        </w:rPr>
        <w:t>secteur</w:t>
      </w:r>
      <w:proofErr w:type="spellEnd"/>
      <w:r w:rsidRPr="00C230A6">
        <w:rPr>
          <w:rFonts w:ascii="Arial" w:hAnsi="Arial"/>
          <w:sz w:val="22"/>
          <w:szCs w:val="22"/>
        </w:rPr>
        <w:t xml:space="preserve"> des alimentations </w:t>
      </w:r>
      <w:proofErr w:type="spellStart"/>
      <w:r w:rsidRPr="00C230A6">
        <w:rPr>
          <w:rFonts w:ascii="Arial" w:hAnsi="Arial"/>
          <w:sz w:val="22"/>
          <w:szCs w:val="22"/>
        </w:rPr>
        <w:t>électriques</w:t>
      </w:r>
      <w:proofErr w:type="spellEnd"/>
      <w:r w:rsidRPr="00C230A6">
        <w:rPr>
          <w:rFonts w:ascii="Arial" w:hAnsi="Arial"/>
          <w:sz w:val="22"/>
          <w:szCs w:val="22"/>
        </w:rPr>
        <w:t xml:space="preserve">. </w:t>
      </w:r>
      <w:proofErr w:type="gramStart"/>
      <w:r w:rsidRPr="00C230A6">
        <w:rPr>
          <w:rFonts w:ascii="Arial" w:hAnsi="Arial"/>
          <w:sz w:val="22"/>
          <w:szCs w:val="22"/>
        </w:rPr>
        <w:t>Il</w:t>
      </w:r>
      <w:proofErr w:type="gram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est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souvent</w:t>
      </w:r>
      <w:proofErr w:type="spellEnd"/>
      <w:r w:rsidRPr="00C230A6">
        <w:rPr>
          <w:rFonts w:ascii="Arial" w:hAnsi="Arial"/>
          <w:sz w:val="22"/>
          <w:szCs w:val="22"/>
        </w:rPr>
        <w:t xml:space="preserve"> le premier à </w:t>
      </w:r>
      <w:proofErr w:type="spellStart"/>
      <w:r w:rsidRPr="00C230A6">
        <w:rPr>
          <w:rFonts w:ascii="Arial" w:hAnsi="Arial"/>
          <w:sz w:val="22"/>
          <w:szCs w:val="22"/>
        </w:rPr>
        <w:t>établir</w:t>
      </w:r>
      <w:proofErr w:type="spellEnd"/>
      <w:r w:rsidRPr="00C230A6">
        <w:rPr>
          <w:rFonts w:ascii="Arial" w:hAnsi="Arial"/>
          <w:sz w:val="22"/>
          <w:szCs w:val="22"/>
        </w:rPr>
        <w:t xml:space="preserve"> de </w:t>
      </w:r>
      <w:proofErr w:type="spellStart"/>
      <w:r w:rsidRPr="00C230A6">
        <w:rPr>
          <w:rFonts w:ascii="Arial" w:hAnsi="Arial"/>
          <w:sz w:val="22"/>
          <w:szCs w:val="22"/>
        </w:rPr>
        <w:t>nouvelles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normes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d’encombrement</w:t>
      </w:r>
      <w:proofErr w:type="spellEnd"/>
      <w:r w:rsidRPr="00C230A6">
        <w:rPr>
          <w:rFonts w:ascii="Arial" w:hAnsi="Arial"/>
          <w:sz w:val="22"/>
          <w:szCs w:val="22"/>
        </w:rPr>
        <w:t xml:space="preserve"> et </w:t>
      </w:r>
      <w:proofErr w:type="spellStart"/>
      <w:r w:rsidRPr="00C230A6">
        <w:rPr>
          <w:rFonts w:ascii="Arial" w:hAnsi="Arial"/>
          <w:sz w:val="22"/>
          <w:szCs w:val="22"/>
        </w:rPr>
        <w:t>d’efficacité</w:t>
      </w:r>
      <w:proofErr w:type="spellEnd"/>
      <w:r w:rsidRPr="00C230A6">
        <w:rPr>
          <w:rFonts w:ascii="Arial" w:hAnsi="Arial"/>
          <w:sz w:val="22"/>
          <w:szCs w:val="22"/>
        </w:rPr>
        <w:t xml:space="preserve"> et à proposer des </w:t>
      </w:r>
      <w:proofErr w:type="spellStart"/>
      <w:r w:rsidRPr="00C230A6">
        <w:rPr>
          <w:rFonts w:ascii="Arial" w:hAnsi="Arial"/>
          <w:sz w:val="22"/>
          <w:szCs w:val="22"/>
        </w:rPr>
        <w:t>produits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tels</w:t>
      </w:r>
      <w:proofErr w:type="spellEnd"/>
      <w:r w:rsidRPr="00C230A6">
        <w:rPr>
          <w:rFonts w:ascii="Arial" w:hAnsi="Arial"/>
          <w:sz w:val="22"/>
          <w:szCs w:val="22"/>
        </w:rPr>
        <w:t xml:space="preserve"> que la plus petite alimentation </w:t>
      </w:r>
      <w:proofErr w:type="spellStart"/>
      <w:r w:rsidRPr="00C230A6">
        <w:rPr>
          <w:rFonts w:ascii="Arial" w:hAnsi="Arial"/>
          <w:sz w:val="22"/>
          <w:szCs w:val="22"/>
        </w:rPr>
        <w:t>électrique</w:t>
      </w:r>
      <w:proofErr w:type="spellEnd"/>
      <w:r w:rsidRPr="00C230A6">
        <w:rPr>
          <w:rFonts w:ascii="Arial" w:hAnsi="Arial"/>
          <w:sz w:val="22"/>
          <w:szCs w:val="22"/>
        </w:rPr>
        <w:t xml:space="preserve"> AC-DC de 40 W au monde, </w:t>
      </w:r>
      <w:proofErr w:type="spellStart"/>
      <w:r w:rsidRPr="00C230A6">
        <w:rPr>
          <w:rFonts w:ascii="Arial" w:hAnsi="Arial"/>
          <w:sz w:val="22"/>
          <w:szCs w:val="22"/>
        </w:rPr>
        <w:t>ainsi</w:t>
      </w:r>
      <w:proofErr w:type="spellEnd"/>
      <w:r w:rsidRPr="00C230A6">
        <w:rPr>
          <w:rFonts w:ascii="Arial" w:hAnsi="Arial"/>
          <w:sz w:val="22"/>
          <w:szCs w:val="22"/>
        </w:rPr>
        <w:t xml:space="preserve"> que </w:t>
      </w:r>
      <w:proofErr w:type="spellStart"/>
      <w:r w:rsidRPr="00C230A6">
        <w:rPr>
          <w:rFonts w:ascii="Arial" w:hAnsi="Arial"/>
          <w:sz w:val="22"/>
          <w:szCs w:val="22"/>
        </w:rPr>
        <w:t>certains</w:t>
      </w:r>
      <w:proofErr w:type="spellEnd"/>
      <w:r w:rsidRPr="00C230A6">
        <w:rPr>
          <w:rFonts w:ascii="Arial" w:hAnsi="Arial"/>
          <w:sz w:val="22"/>
          <w:szCs w:val="22"/>
        </w:rPr>
        <w:t xml:space="preserve"> des </w:t>
      </w:r>
      <w:proofErr w:type="spellStart"/>
      <w:r w:rsidRPr="00C230A6">
        <w:rPr>
          <w:rFonts w:ascii="Arial" w:hAnsi="Arial"/>
          <w:sz w:val="22"/>
          <w:szCs w:val="22"/>
        </w:rPr>
        <w:t>produits</w:t>
      </w:r>
      <w:proofErr w:type="spellEnd"/>
      <w:r w:rsidRPr="00C230A6">
        <w:rPr>
          <w:rFonts w:ascii="Arial" w:hAnsi="Arial"/>
          <w:sz w:val="22"/>
          <w:szCs w:val="22"/>
        </w:rPr>
        <w:t xml:space="preserve"> les plus </w:t>
      </w:r>
      <w:proofErr w:type="spellStart"/>
      <w:r w:rsidRPr="00C230A6">
        <w:rPr>
          <w:rFonts w:ascii="Arial" w:hAnsi="Arial"/>
          <w:sz w:val="22"/>
          <w:szCs w:val="22"/>
        </w:rPr>
        <w:t>efficaces</w:t>
      </w:r>
      <w:proofErr w:type="spellEnd"/>
      <w:r w:rsidRPr="00C230A6">
        <w:rPr>
          <w:rFonts w:ascii="Arial" w:hAnsi="Arial"/>
          <w:sz w:val="22"/>
          <w:szCs w:val="22"/>
        </w:rPr>
        <w:t xml:space="preserve"> sur le </w:t>
      </w:r>
      <w:proofErr w:type="spellStart"/>
      <w:r w:rsidRPr="00C230A6">
        <w:rPr>
          <w:rFonts w:ascii="Arial" w:hAnsi="Arial"/>
          <w:sz w:val="22"/>
          <w:szCs w:val="22"/>
        </w:rPr>
        <w:t>marché</w:t>
      </w:r>
      <w:proofErr w:type="spellEnd"/>
      <w:r w:rsidRPr="00C230A6">
        <w:rPr>
          <w:rFonts w:ascii="Arial" w:hAnsi="Arial"/>
          <w:sz w:val="22"/>
          <w:szCs w:val="22"/>
        </w:rPr>
        <w:t>.</w:t>
      </w:r>
    </w:p>
    <w:p w:rsidR="00C230A6" w:rsidRPr="00C230A6" w:rsidRDefault="00C230A6" w:rsidP="00C230A6">
      <w:pPr>
        <w:spacing w:beforeLines="20" w:before="48" w:afterLines="20" w:after="48"/>
        <w:ind w:right="44"/>
      </w:pPr>
    </w:p>
    <w:p w:rsidR="00C230A6" w:rsidRPr="00C230A6" w:rsidRDefault="00C230A6" w:rsidP="00C230A6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proofErr w:type="gramStart"/>
      <w:r w:rsidRPr="00C230A6">
        <w:rPr>
          <w:rFonts w:ascii="Arial" w:hAnsi="Arial"/>
          <w:sz w:val="22"/>
          <w:szCs w:val="22"/>
        </w:rPr>
        <w:t>Un</w:t>
      </w:r>
      <w:proofErr w:type="gramEnd"/>
      <w:r w:rsidRPr="00C230A6">
        <w:rPr>
          <w:rFonts w:ascii="Arial" w:hAnsi="Arial"/>
          <w:sz w:val="22"/>
          <w:szCs w:val="22"/>
        </w:rPr>
        <w:t xml:space="preserve"> sous-</w:t>
      </w:r>
      <w:proofErr w:type="spellStart"/>
      <w:r w:rsidRPr="00C230A6">
        <w:rPr>
          <w:rFonts w:ascii="Arial" w:hAnsi="Arial"/>
          <w:sz w:val="22"/>
          <w:szCs w:val="22"/>
        </w:rPr>
        <w:t>système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efficace</w:t>
      </w:r>
      <w:proofErr w:type="spellEnd"/>
      <w:r w:rsidRPr="00C230A6">
        <w:rPr>
          <w:rFonts w:ascii="Arial" w:hAnsi="Arial"/>
          <w:sz w:val="22"/>
          <w:szCs w:val="22"/>
        </w:rPr>
        <w:t xml:space="preserve"> de </w:t>
      </w:r>
      <w:proofErr w:type="spellStart"/>
      <w:r w:rsidRPr="00C230A6">
        <w:rPr>
          <w:rFonts w:ascii="Arial" w:hAnsi="Arial"/>
          <w:sz w:val="22"/>
          <w:szCs w:val="22"/>
        </w:rPr>
        <w:t>gestion</w:t>
      </w:r>
      <w:proofErr w:type="spellEnd"/>
      <w:r w:rsidRPr="00C230A6">
        <w:rPr>
          <w:rFonts w:ascii="Arial" w:hAnsi="Arial"/>
          <w:sz w:val="22"/>
          <w:szCs w:val="22"/>
        </w:rPr>
        <w:t xml:space="preserve"> de </w:t>
      </w:r>
      <w:proofErr w:type="spellStart"/>
      <w:r w:rsidRPr="00C230A6">
        <w:rPr>
          <w:rFonts w:ascii="Arial" w:hAnsi="Arial"/>
          <w:sz w:val="22"/>
          <w:szCs w:val="22"/>
        </w:rPr>
        <w:t>l’alimentation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peut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améliorer</w:t>
      </w:r>
      <w:proofErr w:type="spellEnd"/>
      <w:r w:rsidRPr="00C230A6">
        <w:rPr>
          <w:rFonts w:ascii="Arial" w:hAnsi="Arial"/>
          <w:sz w:val="22"/>
          <w:szCs w:val="22"/>
        </w:rPr>
        <w:t xml:space="preserve"> la </w:t>
      </w:r>
      <w:proofErr w:type="spellStart"/>
      <w:r w:rsidRPr="00C230A6">
        <w:rPr>
          <w:rFonts w:ascii="Arial" w:hAnsi="Arial"/>
          <w:sz w:val="22"/>
          <w:szCs w:val="22"/>
        </w:rPr>
        <w:t>fiabilité</w:t>
      </w:r>
      <w:proofErr w:type="spellEnd"/>
      <w:r w:rsidRPr="00C230A6">
        <w:rPr>
          <w:rFonts w:ascii="Arial" w:hAnsi="Arial"/>
          <w:sz w:val="22"/>
          <w:szCs w:val="22"/>
        </w:rPr>
        <w:t xml:space="preserve">, les performances et le </w:t>
      </w:r>
      <w:proofErr w:type="spellStart"/>
      <w:r w:rsidRPr="00C230A6">
        <w:rPr>
          <w:rFonts w:ascii="Arial" w:hAnsi="Arial"/>
          <w:sz w:val="22"/>
          <w:szCs w:val="22"/>
        </w:rPr>
        <w:t>délai</w:t>
      </w:r>
      <w:proofErr w:type="spellEnd"/>
      <w:r w:rsidRPr="00C230A6">
        <w:rPr>
          <w:rFonts w:ascii="Arial" w:hAnsi="Arial"/>
          <w:sz w:val="22"/>
          <w:szCs w:val="22"/>
        </w:rPr>
        <w:t xml:space="preserve"> de </w:t>
      </w:r>
      <w:proofErr w:type="spellStart"/>
      <w:r w:rsidRPr="00C230A6">
        <w:rPr>
          <w:rFonts w:ascii="Arial" w:hAnsi="Arial"/>
          <w:sz w:val="22"/>
          <w:szCs w:val="22"/>
        </w:rPr>
        <w:t>mise</w:t>
      </w:r>
      <w:proofErr w:type="spellEnd"/>
      <w:r w:rsidRPr="00C230A6">
        <w:rPr>
          <w:rFonts w:ascii="Arial" w:hAnsi="Arial"/>
          <w:sz w:val="22"/>
          <w:szCs w:val="22"/>
        </w:rPr>
        <w:t xml:space="preserve"> sur le </w:t>
      </w:r>
      <w:proofErr w:type="spellStart"/>
      <w:r w:rsidRPr="00C230A6">
        <w:rPr>
          <w:rFonts w:ascii="Arial" w:hAnsi="Arial"/>
          <w:sz w:val="22"/>
          <w:szCs w:val="22"/>
        </w:rPr>
        <w:t>marché</w:t>
      </w:r>
      <w:proofErr w:type="spellEnd"/>
      <w:r w:rsidRPr="00C230A6">
        <w:rPr>
          <w:rFonts w:ascii="Arial" w:hAnsi="Arial"/>
          <w:sz w:val="22"/>
          <w:szCs w:val="22"/>
        </w:rPr>
        <w:t xml:space="preserve"> des </w:t>
      </w:r>
      <w:proofErr w:type="spellStart"/>
      <w:r w:rsidRPr="00C230A6">
        <w:rPr>
          <w:rFonts w:ascii="Arial" w:hAnsi="Arial"/>
          <w:sz w:val="22"/>
          <w:szCs w:val="22"/>
        </w:rPr>
        <w:t>nouvelles</w:t>
      </w:r>
      <w:proofErr w:type="spellEnd"/>
      <w:r w:rsidRPr="00C230A6">
        <w:rPr>
          <w:rFonts w:ascii="Arial" w:hAnsi="Arial"/>
          <w:sz w:val="22"/>
          <w:szCs w:val="22"/>
        </w:rPr>
        <w:t xml:space="preserve"> conceptions. Les </w:t>
      </w:r>
      <w:proofErr w:type="spellStart"/>
      <w:r w:rsidRPr="00C230A6">
        <w:rPr>
          <w:rFonts w:ascii="Arial" w:hAnsi="Arial"/>
          <w:sz w:val="22"/>
          <w:szCs w:val="22"/>
        </w:rPr>
        <w:t>produits</w:t>
      </w:r>
      <w:proofErr w:type="spellEnd"/>
      <w:r w:rsidRPr="00C230A6">
        <w:rPr>
          <w:rFonts w:ascii="Arial" w:hAnsi="Arial"/>
          <w:sz w:val="22"/>
          <w:szCs w:val="22"/>
        </w:rPr>
        <w:t xml:space="preserve"> XP Power </w:t>
      </w:r>
      <w:proofErr w:type="spellStart"/>
      <w:r w:rsidRPr="00C230A6">
        <w:rPr>
          <w:rFonts w:ascii="Arial" w:hAnsi="Arial"/>
          <w:sz w:val="22"/>
          <w:szCs w:val="22"/>
        </w:rPr>
        <w:t>stockés</w:t>
      </w:r>
      <w:proofErr w:type="spellEnd"/>
      <w:r w:rsidRPr="00C230A6">
        <w:rPr>
          <w:rFonts w:ascii="Arial" w:hAnsi="Arial"/>
          <w:sz w:val="22"/>
          <w:szCs w:val="22"/>
        </w:rPr>
        <w:t xml:space="preserve"> par Farnell </w:t>
      </w:r>
      <w:proofErr w:type="spellStart"/>
      <w:r w:rsidRPr="00C230A6">
        <w:rPr>
          <w:rFonts w:ascii="Arial" w:hAnsi="Arial"/>
          <w:sz w:val="22"/>
          <w:szCs w:val="22"/>
        </w:rPr>
        <w:t>peuvent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fournir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une</w:t>
      </w:r>
      <w:proofErr w:type="spellEnd"/>
      <w:r w:rsidRPr="00C230A6">
        <w:rPr>
          <w:rFonts w:ascii="Arial" w:hAnsi="Arial"/>
          <w:sz w:val="22"/>
          <w:szCs w:val="22"/>
        </w:rPr>
        <w:t xml:space="preserve"> solution </w:t>
      </w:r>
      <w:proofErr w:type="spellStart"/>
      <w:r w:rsidRPr="00C230A6">
        <w:rPr>
          <w:rFonts w:ascii="Arial" w:hAnsi="Arial"/>
          <w:sz w:val="22"/>
          <w:szCs w:val="22"/>
        </w:rPr>
        <w:t>d’alimentation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entièrement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intégrée</w:t>
      </w:r>
      <w:proofErr w:type="spellEnd"/>
      <w:r w:rsidRPr="00C230A6">
        <w:rPr>
          <w:rFonts w:ascii="Arial" w:hAnsi="Arial"/>
          <w:sz w:val="22"/>
          <w:szCs w:val="22"/>
        </w:rPr>
        <w:t xml:space="preserve">, à haute </w:t>
      </w:r>
      <w:proofErr w:type="spellStart"/>
      <w:r w:rsidRPr="00C230A6">
        <w:rPr>
          <w:rFonts w:ascii="Arial" w:hAnsi="Arial"/>
          <w:sz w:val="22"/>
          <w:szCs w:val="22"/>
        </w:rPr>
        <w:t>efficacité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gramStart"/>
      <w:r w:rsidRPr="00C230A6">
        <w:rPr>
          <w:rFonts w:ascii="Arial" w:hAnsi="Arial"/>
          <w:sz w:val="22"/>
          <w:szCs w:val="22"/>
        </w:rPr>
        <w:t>et</w:t>
      </w:r>
      <w:proofErr w:type="gramEnd"/>
      <w:r w:rsidRPr="00C230A6">
        <w:rPr>
          <w:rFonts w:ascii="Arial" w:hAnsi="Arial"/>
          <w:sz w:val="22"/>
          <w:szCs w:val="22"/>
        </w:rPr>
        <w:t xml:space="preserve"> rentable à </w:t>
      </w:r>
      <w:proofErr w:type="spellStart"/>
      <w:r w:rsidRPr="00C230A6">
        <w:rPr>
          <w:rFonts w:ascii="Arial" w:hAnsi="Arial"/>
          <w:sz w:val="22"/>
          <w:szCs w:val="22"/>
        </w:rPr>
        <w:t>tous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nos</w:t>
      </w:r>
      <w:proofErr w:type="spellEnd"/>
      <w:r w:rsidRPr="00C230A6">
        <w:rPr>
          <w:rFonts w:ascii="Arial" w:hAnsi="Arial"/>
          <w:sz w:val="22"/>
          <w:szCs w:val="22"/>
        </w:rPr>
        <w:t xml:space="preserve"> clients. »</w:t>
      </w:r>
    </w:p>
    <w:p w:rsidR="00C230A6" w:rsidRPr="00C230A6" w:rsidRDefault="00C230A6" w:rsidP="00C230A6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C230A6" w:rsidRPr="00C230A6" w:rsidRDefault="00C230A6" w:rsidP="00C230A6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C230A6">
        <w:rPr>
          <w:rFonts w:ascii="Arial" w:hAnsi="Arial"/>
          <w:sz w:val="22"/>
          <w:szCs w:val="22"/>
        </w:rPr>
        <w:t xml:space="preserve">Les </w:t>
      </w:r>
      <w:proofErr w:type="spellStart"/>
      <w:r w:rsidRPr="00C230A6">
        <w:rPr>
          <w:rFonts w:ascii="Arial" w:hAnsi="Arial"/>
          <w:sz w:val="22"/>
          <w:szCs w:val="22"/>
        </w:rPr>
        <w:t>produits</w:t>
      </w:r>
      <w:proofErr w:type="spellEnd"/>
      <w:r w:rsidRPr="00C230A6">
        <w:rPr>
          <w:rFonts w:ascii="Arial" w:hAnsi="Arial"/>
          <w:sz w:val="22"/>
          <w:szCs w:val="22"/>
        </w:rPr>
        <w:t xml:space="preserve"> XP Power </w:t>
      </w:r>
      <w:proofErr w:type="spellStart"/>
      <w:r w:rsidRPr="00C230A6">
        <w:rPr>
          <w:rFonts w:ascii="Arial" w:hAnsi="Arial"/>
          <w:sz w:val="22"/>
          <w:szCs w:val="22"/>
        </w:rPr>
        <w:t>sont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disponibles</w:t>
      </w:r>
      <w:proofErr w:type="spellEnd"/>
      <w:r w:rsidRPr="00C230A6">
        <w:rPr>
          <w:rFonts w:ascii="Arial" w:hAnsi="Arial"/>
          <w:sz w:val="22"/>
          <w:szCs w:val="22"/>
        </w:rPr>
        <w:t xml:space="preserve"> </w:t>
      </w:r>
      <w:proofErr w:type="spellStart"/>
      <w:r w:rsidRPr="00C230A6">
        <w:rPr>
          <w:rFonts w:ascii="Arial" w:hAnsi="Arial"/>
          <w:sz w:val="22"/>
          <w:szCs w:val="22"/>
        </w:rPr>
        <w:t>auprès</w:t>
      </w:r>
      <w:proofErr w:type="spellEnd"/>
      <w:r w:rsidRPr="00C230A6">
        <w:rPr>
          <w:rFonts w:ascii="Arial" w:hAnsi="Arial"/>
          <w:sz w:val="22"/>
          <w:szCs w:val="22"/>
        </w:rPr>
        <w:t xml:space="preserve"> de </w:t>
      </w:r>
      <w:hyperlink r:id="rId11" w:history="1">
        <w:r w:rsidRPr="00C230A6">
          <w:rPr>
            <w:rStyle w:val="Hyperlink"/>
            <w:rFonts w:ascii="Arial" w:hAnsi="Arial"/>
            <w:sz w:val="22"/>
            <w:szCs w:val="22"/>
          </w:rPr>
          <w:t xml:space="preserve">Farnell </w:t>
        </w:r>
        <w:proofErr w:type="spellStart"/>
        <w:r w:rsidRPr="00C230A6">
          <w:rPr>
            <w:rStyle w:val="Hyperlink"/>
            <w:rFonts w:ascii="Arial" w:hAnsi="Arial"/>
            <w:sz w:val="22"/>
            <w:szCs w:val="22"/>
          </w:rPr>
          <w:t>dans</w:t>
        </w:r>
        <w:proofErr w:type="spellEnd"/>
        <w:r w:rsidRPr="00C230A6">
          <w:rPr>
            <w:rStyle w:val="Hyperlink"/>
            <w:rFonts w:ascii="Arial" w:hAnsi="Arial"/>
            <w:sz w:val="22"/>
            <w:szCs w:val="22"/>
          </w:rPr>
          <w:t xml:space="preserve"> la </w:t>
        </w:r>
        <w:proofErr w:type="spellStart"/>
        <w:r w:rsidRPr="00C230A6">
          <w:rPr>
            <w:rStyle w:val="Hyperlink"/>
            <w:rFonts w:ascii="Arial" w:hAnsi="Arial"/>
            <w:sz w:val="22"/>
            <w:szCs w:val="22"/>
          </w:rPr>
          <w:t>région</w:t>
        </w:r>
        <w:proofErr w:type="spellEnd"/>
        <w:r w:rsidRPr="00C230A6">
          <w:rPr>
            <w:rStyle w:val="Hyperlink"/>
            <w:rFonts w:ascii="Arial" w:hAnsi="Arial"/>
            <w:sz w:val="22"/>
            <w:szCs w:val="22"/>
          </w:rPr>
          <w:t xml:space="preserve"> EMEA</w:t>
        </w:r>
      </w:hyperlink>
      <w:r w:rsidRPr="00C230A6">
        <w:rPr>
          <w:rFonts w:ascii="Arial" w:hAnsi="Arial"/>
          <w:sz w:val="22"/>
          <w:szCs w:val="22"/>
        </w:rPr>
        <w:t xml:space="preserve">, de </w:t>
      </w:r>
      <w:hyperlink r:id="rId12" w:history="1">
        <w:r w:rsidRPr="00C230A6">
          <w:rPr>
            <w:rStyle w:val="Hyperlink"/>
            <w:rFonts w:ascii="Arial" w:hAnsi="Arial"/>
            <w:sz w:val="22"/>
            <w:szCs w:val="22"/>
          </w:rPr>
          <w:t xml:space="preserve">Newark </w:t>
        </w:r>
        <w:proofErr w:type="spellStart"/>
        <w:r w:rsidRPr="00C230A6">
          <w:rPr>
            <w:rStyle w:val="Hyperlink"/>
            <w:rFonts w:ascii="Arial" w:hAnsi="Arial"/>
            <w:sz w:val="22"/>
            <w:szCs w:val="22"/>
          </w:rPr>
          <w:t>en</w:t>
        </w:r>
        <w:proofErr w:type="spellEnd"/>
        <w:r w:rsidRPr="00C230A6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C230A6">
          <w:rPr>
            <w:rStyle w:val="Hyperlink"/>
            <w:rFonts w:ascii="Arial" w:hAnsi="Arial"/>
            <w:sz w:val="22"/>
            <w:szCs w:val="22"/>
          </w:rPr>
          <w:t>Amérique</w:t>
        </w:r>
        <w:proofErr w:type="spellEnd"/>
        <w:r w:rsidRPr="00C230A6">
          <w:rPr>
            <w:rStyle w:val="Hyperlink"/>
            <w:rFonts w:ascii="Arial" w:hAnsi="Arial"/>
            <w:sz w:val="22"/>
            <w:szCs w:val="22"/>
          </w:rPr>
          <w:t xml:space="preserve"> du Nord</w:t>
        </w:r>
      </w:hyperlink>
      <w:r w:rsidRPr="00C230A6">
        <w:rPr>
          <w:rFonts w:ascii="Arial" w:hAnsi="Arial"/>
          <w:sz w:val="22"/>
          <w:szCs w:val="22"/>
        </w:rPr>
        <w:t xml:space="preserve"> </w:t>
      </w:r>
      <w:proofErr w:type="gramStart"/>
      <w:r w:rsidRPr="00C230A6">
        <w:rPr>
          <w:rFonts w:ascii="Arial" w:hAnsi="Arial"/>
          <w:sz w:val="22"/>
          <w:szCs w:val="22"/>
        </w:rPr>
        <w:t>et</w:t>
      </w:r>
      <w:proofErr w:type="gramEnd"/>
      <w:r w:rsidRPr="00C230A6">
        <w:rPr>
          <w:rFonts w:ascii="Arial" w:hAnsi="Arial"/>
          <w:sz w:val="22"/>
          <w:szCs w:val="22"/>
        </w:rPr>
        <w:t xml:space="preserve"> d’</w:t>
      </w:r>
      <w:hyperlink r:id="rId13" w:history="1">
        <w:r w:rsidRPr="00C230A6">
          <w:rPr>
            <w:rStyle w:val="Hyperlink"/>
            <w:rFonts w:ascii="Arial" w:hAnsi="Arial"/>
            <w:sz w:val="22"/>
            <w:szCs w:val="22"/>
          </w:rPr>
          <w:t xml:space="preserve">element14 </w:t>
        </w:r>
        <w:proofErr w:type="spellStart"/>
        <w:r w:rsidRPr="00C230A6">
          <w:rPr>
            <w:rStyle w:val="Hyperlink"/>
            <w:rFonts w:ascii="Arial" w:hAnsi="Arial"/>
            <w:sz w:val="22"/>
            <w:szCs w:val="22"/>
          </w:rPr>
          <w:t>dans</w:t>
        </w:r>
        <w:proofErr w:type="spellEnd"/>
        <w:r w:rsidRPr="00C230A6">
          <w:rPr>
            <w:rStyle w:val="Hyperlink"/>
            <w:rFonts w:ascii="Arial" w:hAnsi="Arial"/>
            <w:sz w:val="22"/>
            <w:szCs w:val="22"/>
          </w:rPr>
          <w:t xml:space="preserve"> la </w:t>
        </w:r>
        <w:proofErr w:type="spellStart"/>
        <w:r w:rsidRPr="00C230A6">
          <w:rPr>
            <w:rStyle w:val="Hyperlink"/>
            <w:rFonts w:ascii="Arial" w:hAnsi="Arial"/>
            <w:sz w:val="22"/>
            <w:szCs w:val="22"/>
          </w:rPr>
          <w:t>région</w:t>
        </w:r>
        <w:proofErr w:type="spellEnd"/>
        <w:r w:rsidRPr="00C230A6">
          <w:rPr>
            <w:rStyle w:val="Hyperlink"/>
            <w:rFonts w:ascii="Arial" w:hAnsi="Arial"/>
            <w:sz w:val="22"/>
            <w:szCs w:val="22"/>
          </w:rPr>
          <w:t xml:space="preserve"> </w:t>
        </w:r>
        <w:proofErr w:type="spellStart"/>
        <w:r w:rsidRPr="00C230A6">
          <w:rPr>
            <w:rStyle w:val="Hyperlink"/>
            <w:rFonts w:ascii="Arial" w:hAnsi="Arial"/>
            <w:sz w:val="22"/>
            <w:szCs w:val="22"/>
          </w:rPr>
          <w:t>Asie-Pacifique</w:t>
        </w:r>
        <w:proofErr w:type="spellEnd"/>
      </w:hyperlink>
      <w:r w:rsidRPr="00C230A6">
        <w:rPr>
          <w:rFonts w:ascii="Arial" w:hAnsi="Arial"/>
          <w:sz w:val="22"/>
          <w:szCs w:val="22"/>
        </w:rPr>
        <w:t xml:space="preserve">. </w:t>
      </w:r>
    </w:p>
    <w:p w:rsidR="00C230A6" w:rsidRPr="00C230A6" w:rsidRDefault="00C230A6" w:rsidP="00C230A6">
      <w:pPr>
        <w:suppressAutoHyphens w:val="0"/>
        <w:spacing w:after="0"/>
        <w:jc w:val="center"/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</w:pPr>
    </w:p>
    <w:p w:rsidR="00C230A6" w:rsidRPr="00C230A6" w:rsidRDefault="00C230A6" w:rsidP="00C230A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C230A6">
        <w:rPr>
          <w:rFonts w:ascii="Arial" w:hAnsi="Arial"/>
          <w:b/>
          <w:bCs/>
          <w:sz w:val="22"/>
        </w:rPr>
        <w:t>**Fin**</w:t>
      </w:r>
    </w:p>
    <w:p w:rsidR="00C230A6" w:rsidRPr="00C230A6" w:rsidRDefault="00C230A6" w:rsidP="00C230A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C230A6" w:rsidRPr="00C230A6" w:rsidRDefault="00C230A6" w:rsidP="00C230A6">
      <w:pPr>
        <w:rPr>
          <w:rFonts w:ascii="Arial" w:hAnsi="Arial" w:cs="Arial"/>
          <w:b/>
          <w:u w:val="single"/>
        </w:rPr>
      </w:pPr>
      <w:r w:rsidRPr="00C230A6">
        <w:rPr>
          <w:rFonts w:ascii="Arial" w:hAnsi="Arial"/>
          <w:b/>
          <w:u w:val="single"/>
        </w:rPr>
        <w:t xml:space="preserve">Notes aux </w:t>
      </w:r>
      <w:proofErr w:type="spellStart"/>
      <w:r w:rsidRPr="00C230A6">
        <w:rPr>
          <w:rFonts w:ascii="Arial" w:hAnsi="Arial"/>
          <w:b/>
          <w:u w:val="single"/>
        </w:rPr>
        <w:t>rédacteurs</w:t>
      </w:r>
      <w:proofErr w:type="spellEnd"/>
    </w:p>
    <w:p w:rsidR="00C230A6" w:rsidRPr="00C230A6" w:rsidRDefault="00C230A6" w:rsidP="00C230A6">
      <w:pPr>
        <w:rPr>
          <w:rFonts w:ascii="Arial" w:hAnsi="Arial" w:cs="Arial"/>
        </w:rPr>
      </w:pPr>
      <w:proofErr w:type="spellStart"/>
      <w:r w:rsidRPr="00C230A6">
        <w:rPr>
          <w:rFonts w:ascii="Arial" w:hAnsi="Arial"/>
        </w:rPr>
        <w:t>Vous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trouverez</w:t>
      </w:r>
      <w:proofErr w:type="spellEnd"/>
      <w:r w:rsidRPr="00C230A6">
        <w:rPr>
          <w:rFonts w:ascii="Arial" w:hAnsi="Arial"/>
        </w:rPr>
        <w:t xml:space="preserve"> plus de </w:t>
      </w:r>
      <w:proofErr w:type="spellStart"/>
      <w:r w:rsidRPr="00C230A6">
        <w:rPr>
          <w:rFonts w:ascii="Arial" w:hAnsi="Arial"/>
        </w:rPr>
        <w:t>détails</w:t>
      </w:r>
      <w:proofErr w:type="spellEnd"/>
      <w:r w:rsidRPr="00C230A6">
        <w:rPr>
          <w:rFonts w:ascii="Arial" w:hAnsi="Arial"/>
        </w:rPr>
        <w:t xml:space="preserve"> et </w:t>
      </w:r>
      <w:proofErr w:type="spellStart"/>
      <w:r w:rsidRPr="00C230A6">
        <w:rPr>
          <w:rFonts w:ascii="Arial" w:hAnsi="Arial"/>
        </w:rPr>
        <w:t>d’images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associées</w:t>
      </w:r>
      <w:proofErr w:type="spellEnd"/>
      <w:r w:rsidRPr="00C230A6">
        <w:rPr>
          <w:rFonts w:ascii="Arial" w:hAnsi="Arial"/>
        </w:rPr>
        <w:t xml:space="preserve"> à </w:t>
      </w:r>
      <w:proofErr w:type="spellStart"/>
      <w:r w:rsidRPr="00C230A6">
        <w:rPr>
          <w:rFonts w:ascii="Arial" w:hAnsi="Arial"/>
        </w:rPr>
        <w:t>ce</w:t>
      </w:r>
      <w:proofErr w:type="spellEnd"/>
      <w:r w:rsidRPr="00C230A6">
        <w:rPr>
          <w:rFonts w:ascii="Arial" w:hAnsi="Arial"/>
        </w:rPr>
        <w:t xml:space="preserve"> communiqué de </w:t>
      </w:r>
      <w:proofErr w:type="spellStart"/>
      <w:r w:rsidRPr="00C230A6">
        <w:rPr>
          <w:rFonts w:ascii="Arial" w:hAnsi="Arial"/>
        </w:rPr>
        <w:t>presse</w:t>
      </w:r>
      <w:proofErr w:type="spellEnd"/>
      <w:r w:rsidRPr="00C230A6">
        <w:rPr>
          <w:rFonts w:ascii="Arial" w:hAnsi="Arial"/>
        </w:rPr>
        <w:t xml:space="preserve"> sur </w:t>
      </w:r>
      <w:proofErr w:type="spellStart"/>
      <w:r w:rsidRPr="00C230A6">
        <w:rPr>
          <w:rFonts w:ascii="Arial" w:hAnsi="Arial"/>
        </w:rPr>
        <w:t>notre</w:t>
      </w:r>
      <w:proofErr w:type="spellEnd"/>
      <w:r w:rsidRPr="00C230A6">
        <w:rPr>
          <w:rFonts w:ascii="Arial" w:hAnsi="Arial"/>
        </w:rPr>
        <w:t xml:space="preserve"> site </w:t>
      </w:r>
      <w:proofErr w:type="gramStart"/>
      <w:r w:rsidRPr="00C230A6">
        <w:rPr>
          <w:rFonts w:ascii="Arial" w:hAnsi="Arial"/>
        </w:rPr>
        <w:t>Web :</w:t>
      </w:r>
      <w:proofErr w:type="gramEnd"/>
      <w:r w:rsidRPr="00C230A6">
        <w:rPr>
          <w:rFonts w:ascii="Arial" w:hAnsi="Arial"/>
        </w:rPr>
        <w:t xml:space="preserve"> </w:t>
      </w:r>
      <w:hyperlink r:id="rId14" w:history="1">
        <w:r w:rsidRPr="00C230A6">
          <w:rPr>
            <w:rStyle w:val="Hyperlink"/>
            <w:rFonts w:ascii="Arial" w:hAnsi="Arial"/>
          </w:rPr>
          <w:t>www.element14.com/news</w:t>
        </w:r>
      </w:hyperlink>
    </w:p>
    <w:p w:rsidR="00C230A6" w:rsidRPr="00C230A6" w:rsidRDefault="00C230A6" w:rsidP="00C230A6">
      <w:pPr>
        <w:ind w:right="-1"/>
        <w:rPr>
          <w:rFonts w:ascii="Arial" w:hAnsi="Arial" w:cs="Arial"/>
          <w:b/>
          <w:bCs/>
        </w:rPr>
      </w:pPr>
    </w:p>
    <w:p w:rsidR="00C230A6" w:rsidRPr="00C230A6" w:rsidRDefault="00C230A6" w:rsidP="00C230A6">
      <w:pPr>
        <w:ind w:right="-1"/>
        <w:rPr>
          <w:rFonts w:ascii="Arial" w:hAnsi="Arial" w:cs="Arial"/>
          <w:b/>
          <w:bCs/>
        </w:rPr>
      </w:pPr>
      <w:r w:rsidRPr="00C230A6">
        <w:rPr>
          <w:rFonts w:ascii="Arial" w:hAnsi="Arial"/>
          <w:b/>
          <w:bCs/>
        </w:rPr>
        <w:t>À propos de nous</w:t>
      </w:r>
    </w:p>
    <w:p w:rsidR="00C230A6" w:rsidRPr="00C230A6" w:rsidRDefault="00C230A6" w:rsidP="00C230A6">
      <w:pPr>
        <w:ind w:right="-1"/>
        <w:rPr>
          <w:rFonts w:ascii="Arial" w:hAnsi="Arial" w:cs="Arial"/>
        </w:rPr>
      </w:pPr>
      <w:hyperlink r:id="rId15" w:history="1">
        <w:r w:rsidRPr="00C230A6">
          <w:rPr>
            <w:rStyle w:val="Hyperlink"/>
            <w:rFonts w:ascii="Arial" w:hAnsi="Arial"/>
          </w:rPr>
          <w:t xml:space="preserve">Farnell </w:t>
        </w:r>
      </w:hyperlink>
      <w:proofErr w:type="spellStart"/>
      <w:r w:rsidRPr="00C230A6">
        <w:rPr>
          <w:rFonts w:ascii="Arial" w:hAnsi="Arial"/>
        </w:rPr>
        <w:t>est</w:t>
      </w:r>
      <w:proofErr w:type="spellEnd"/>
      <w:r w:rsidRPr="00C230A6">
        <w:rPr>
          <w:rFonts w:ascii="Arial" w:hAnsi="Arial"/>
        </w:rPr>
        <w:t xml:space="preserve"> un leader </w:t>
      </w:r>
      <w:proofErr w:type="spellStart"/>
      <w:r w:rsidRPr="00C230A6">
        <w:rPr>
          <w:rFonts w:ascii="Arial" w:hAnsi="Arial"/>
        </w:rPr>
        <w:t>mondial</w:t>
      </w:r>
      <w:proofErr w:type="spellEnd"/>
      <w:r w:rsidRPr="00C230A6">
        <w:rPr>
          <w:rFonts w:ascii="Arial" w:hAnsi="Arial"/>
        </w:rPr>
        <w:t xml:space="preserve"> de la </w:t>
      </w:r>
      <w:proofErr w:type="spellStart"/>
      <w:r w:rsidRPr="00C230A6">
        <w:rPr>
          <w:rFonts w:ascii="Arial" w:hAnsi="Arial"/>
        </w:rPr>
        <w:t>technologie</w:t>
      </w:r>
      <w:proofErr w:type="spellEnd"/>
      <w:r w:rsidRPr="00C230A6">
        <w:rPr>
          <w:rFonts w:ascii="Arial" w:hAnsi="Arial"/>
        </w:rPr>
        <w:t xml:space="preserve"> avec plus de 80 </w:t>
      </w:r>
      <w:proofErr w:type="spellStart"/>
      <w:r w:rsidRPr="00C230A6">
        <w:rPr>
          <w:rFonts w:ascii="Arial" w:hAnsi="Arial"/>
        </w:rPr>
        <w:t>ans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d’expérience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dans</w:t>
      </w:r>
      <w:proofErr w:type="spellEnd"/>
      <w:r w:rsidRPr="00C230A6">
        <w:rPr>
          <w:rFonts w:ascii="Arial" w:hAnsi="Arial"/>
        </w:rPr>
        <w:t xml:space="preserve"> la distribution à haut </w:t>
      </w:r>
      <w:proofErr w:type="spellStart"/>
      <w:r w:rsidRPr="00C230A6">
        <w:rPr>
          <w:rFonts w:ascii="Arial" w:hAnsi="Arial"/>
        </w:rPr>
        <w:t>niveau</w:t>
      </w:r>
      <w:proofErr w:type="spellEnd"/>
      <w:r w:rsidRPr="00C230A6">
        <w:rPr>
          <w:rFonts w:ascii="Arial" w:hAnsi="Arial"/>
        </w:rPr>
        <w:t xml:space="preserve"> de service de </w:t>
      </w:r>
      <w:proofErr w:type="spellStart"/>
      <w:r w:rsidRPr="00C230A6">
        <w:rPr>
          <w:rFonts w:ascii="Arial" w:hAnsi="Arial"/>
        </w:rPr>
        <w:t>produits</w:t>
      </w:r>
      <w:proofErr w:type="spellEnd"/>
      <w:r w:rsidRPr="00C230A6">
        <w:rPr>
          <w:rFonts w:ascii="Arial" w:hAnsi="Arial"/>
        </w:rPr>
        <w:t xml:space="preserve"> et solutions </w:t>
      </w:r>
      <w:proofErr w:type="spellStart"/>
      <w:r w:rsidRPr="00C230A6">
        <w:rPr>
          <w:rFonts w:ascii="Arial" w:hAnsi="Arial"/>
        </w:rPr>
        <w:t>technologiques</w:t>
      </w:r>
      <w:proofErr w:type="spellEnd"/>
      <w:r w:rsidRPr="00C230A6">
        <w:rPr>
          <w:rFonts w:ascii="Arial" w:hAnsi="Arial"/>
        </w:rPr>
        <w:t xml:space="preserve"> pour la conception, la production, la maintenance et la </w:t>
      </w:r>
      <w:proofErr w:type="spellStart"/>
      <w:r w:rsidRPr="00C230A6">
        <w:rPr>
          <w:rFonts w:ascii="Arial" w:hAnsi="Arial"/>
        </w:rPr>
        <w:t>réparation</w:t>
      </w:r>
      <w:proofErr w:type="spellEnd"/>
      <w:r w:rsidRPr="00C230A6">
        <w:rPr>
          <w:rFonts w:ascii="Arial" w:hAnsi="Arial"/>
        </w:rPr>
        <w:t xml:space="preserve"> de </w:t>
      </w:r>
      <w:proofErr w:type="spellStart"/>
      <w:r w:rsidRPr="00C230A6">
        <w:rPr>
          <w:rFonts w:ascii="Arial" w:hAnsi="Arial"/>
        </w:rPr>
        <w:t>systèmes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électroniques</w:t>
      </w:r>
      <w:proofErr w:type="spellEnd"/>
      <w:r w:rsidRPr="00C230A6">
        <w:rPr>
          <w:rFonts w:ascii="Arial" w:hAnsi="Arial"/>
        </w:rPr>
        <w:t xml:space="preserve">. Farnell </w:t>
      </w:r>
      <w:proofErr w:type="spellStart"/>
      <w:r w:rsidRPr="00C230A6">
        <w:rPr>
          <w:rFonts w:ascii="Arial" w:hAnsi="Arial"/>
        </w:rPr>
        <w:t>utilise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cette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expérience</w:t>
      </w:r>
      <w:proofErr w:type="spellEnd"/>
      <w:r w:rsidRPr="00C230A6">
        <w:rPr>
          <w:rFonts w:ascii="Arial" w:hAnsi="Arial"/>
        </w:rPr>
        <w:t xml:space="preserve"> pour </w:t>
      </w:r>
      <w:proofErr w:type="spellStart"/>
      <w:r w:rsidRPr="00C230A6">
        <w:rPr>
          <w:rFonts w:ascii="Arial" w:hAnsi="Arial"/>
        </w:rPr>
        <w:t>accompagner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proofErr w:type="gramStart"/>
      <w:r w:rsidRPr="00C230A6">
        <w:rPr>
          <w:rFonts w:ascii="Arial" w:hAnsi="Arial"/>
        </w:rPr>
        <w:t>sa</w:t>
      </w:r>
      <w:proofErr w:type="spellEnd"/>
      <w:proofErr w:type="gramEnd"/>
      <w:r w:rsidRPr="00C230A6">
        <w:rPr>
          <w:rFonts w:ascii="Arial" w:hAnsi="Arial"/>
        </w:rPr>
        <w:t xml:space="preserve"> large </w:t>
      </w:r>
      <w:proofErr w:type="spellStart"/>
      <w:r w:rsidRPr="00C230A6">
        <w:rPr>
          <w:rFonts w:ascii="Arial" w:hAnsi="Arial"/>
        </w:rPr>
        <w:t>clientèle</w:t>
      </w:r>
      <w:proofErr w:type="spellEnd"/>
      <w:r w:rsidRPr="00C230A6">
        <w:rPr>
          <w:rFonts w:ascii="Arial" w:hAnsi="Arial"/>
        </w:rPr>
        <w:t xml:space="preserve"> qui </w:t>
      </w:r>
      <w:proofErr w:type="spellStart"/>
      <w:r w:rsidRPr="00C230A6">
        <w:rPr>
          <w:rFonts w:ascii="Arial" w:hAnsi="Arial"/>
        </w:rPr>
        <w:t>s’étend</w:t>
      </w:r>
      <w:proofErr w:type="spellEnd"/>
      <w:r w:rsidRPr="00C230A6">
        <w:rPr>
          <w:rFonts w:ascii="Arial" w:hAnsi="Arial"/>
        </w:rPr>
        <w:t xml:space="preserve"> des amateurs aux </w:t>
      </w:r>
      <w:proofErr w:type="spellStart"/>
      <w:r w:rsidRPr="00C230A6">
        <w:rPr>
          <w:rFonts w:ascii="Arial" w:hAnsi="Arial"/>
        </w:rPr>
        <w:t>ingénieurs</w:t>
      </w:r>
      <w:proofErr w:type="spellEnd"/>
      <w:r w:rsidRPr="00C230A6">
        <w:rPr>
          <w:rFonts w:ascii="Arial" w:hAnsi="Arial"/>
        </w:rPr>
        <w:t xml:space="preserve">, </w:t>
      </w:r>
      <w:proofErr w:type="spellStart"/>
      <w:r w:rsidRPr="00C230A6">
        <w:rPr>
          <w:rFonts w:ascii="Arial" w:hAnsi="Arial"/>
        </w:rPr>
        <w:t>en</w:t>
      </w:r>
      <w:proofErr w:type="spellEnd"/>
      <w:r w:rsidRPr="00C230A6">
        <w:rPr>
          <w:rFonts w:ascii="Arial" w:hAnsi="Arial"/>
        </w:rPr>
        <w:t xml:space="preserve"> passant par les </w:t>
      </w:r>
      <w:proofErr w:type="spellStart"/>
      <w:r w:rsidRPr="00C230A6">
        <w:rPr>
          <w:rFonts w:ascii="Arial" w:hAnsi="Arial"/>
        </w:rPr>
        <w:t>ingénieurs</w:t>
      </w:r>
      <w:proofErr w:type="spellEnd"/>
      <w:r w:rsidRPr="00C230A6">
        <w:rPr>
          <w:rFonts w:ascii="Arial" w:hAnsi="Arial"/>
        </w:rPr>
        <w:t xml:space="preserve"> de maintenance. </w:t>
      </w:r>
      <w:proofErr w:type="spellStart"/>
      <w:r w:rsidRPr="00C230A6">
        <w:rPr>
          <w:rFonts w:ascii="Arial" w:hAnsi="Arial"/>
        </w:rPr>
        <w:t>En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tant</w:t>
      </w:r>
      <w:proofErr w:type="spellEnd"/>
      <w:r w:rsidRPr="00C230A6">
        <w:rPr>
          <w:rFonts w:ascii="Arial" w:hAnsi="Arial"/>
        </w:rPr>
        <w:t xml:space="preserve"> que « </w:t>
      </w:r>
      <w:proofErr w:type="spellStart"/>
      <w:r w:rsidRPr="00C230A6">
        <w:rPr>
          <w:rFonts w:ascii="Arial" w:hAnsi="Arial"/>
        </w:rPr>
        <w:t>Partenaire</w:t>
      </w:r>
      <w:proofErr w:type="spellEnd"/>
      <w:r w:rsidRPr="00C230A6">
        <w:rPr>
          <w:rFonts w:ascii="Arial" w:hAnsi="Arial"/>
        </w:rPr>
        <w:t xml:space="preserve"> de </w:t>
      </w:r>
      <w:proofErr w:type="spellStart"/>
      <w:r w:rsidRPr="00C230A6">
        <w:rPr>
          <w:rFonts w:ascii="Arial" w:hAnsi="Arial"/>
        </w:rPr>
        <w:t>vos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développements</w:t>
      </w:r>
      <w:proofErr w:type="spellEnd"/>
      <w:r w:rsidRPr="00C230A6">
        <w:rPr>
          <w:rFonts w:ascii="Arial" w:hAnsi="Arial"/>
        </w:rPr>
        <w:t xml:space="preserve"> », nous </w:t>
      </w:r>
      <w:proofErr w:type="spellStart"/>
      <w:r w:rsidRPr="00C230A6">
        <w:rPr>
          <w:rFonts w:ascii="Arial" w:hAnsi="Arial"/>
        </w:rPr>
        <w:t>travaillons</w:t>
      </w:r>
      <w:proofErr w:type="spellEnd"/>
      <w:r w:rsidRPr="00C230A6">
        <w:rPr>
          <w:rFonts w:ascii="Arial" w:hAnsi="Arial"/>
        </w:rPr>
        <w:t xml:space="preserve"> avec des marques </w:t>
      </w:r>
      <w:r w:rsidRPr="00C230A6">
        <w:rPr>
          <w:rFonts w:ascii="Arial" w:hAnsi="Arial"/>
        </w:rPr>
        <w:lastRenderedPageBreak/>
        <w:t xml:space="preserve">et des startups de premier plan pour </w:t>
      </w:r>
      <w:proofErr w:type="spellStart"/>
      <w:r w:rsidRPr="00C230A6">
        <w:rPr>
          <w:rFonts w:ascii="Arial" w:hAnsi="Arial"/>
        </w:rPr>
        <w:t>développer</w:t>
      </w:r>
      <w:proofErr w:type="spellEnd"/>
      <w:r w:rsidRPr="00C230A6">
        <w:rPr>
          <w:rFonts w:ascii="Arial" w:hAnsi="Arial"/>
        </w:rPr>
        <w:t xml:space="preserve"> de nouveaux </w:t>
      </w:r>
      <w:proofErr w:type="spellStart"/>
      <w:r w:rsidRPr="00C230A6">
        <w:rPr>
          <w:rFonts w:ascii="Arial" w:hAnsi="Arial"/>
        </w:rPr>
        <w:t>produits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destinés</w:t>
      </w:r>
      <w:proofErr w:type="spellEnd"/>
      <w:r w:rsidRPr="00C230A6">
        <w:rPr>
          <w:rFonts w:ascii="Arial" w:hAnsi="Arial"/>
        </w:rPr>
        <w:t xml:space="preserve"> au </w:t>
      </w:r>
      <w:proofErr w:type="spellStart"/>
      <w:r w:rsidRPr="00C230A6">
        <w:rPr>
          <w:rFonts w:ascii="Arial" w:hAnsi="Arial"/>
        </w:rPr>
        <w:t>marché</w:t>
      </w:r>
      <w:proofErr w:type="spellEnd"/>
      <w:r w:rsidRPr="00C230A6">
        <w:rPr>
          <w:rFonts w:ascii="Arial" w:hAnsi="Arial"/>
        </w:rPr>
        <w:t xml:space="preserve">, et nous </w:t>
      </w:r>
      <w:proofErr w:type="spellStart"/>
      <w:r w:rsidRPr="00C230A6">
        <w:rPr>
          <w:rFonts w:ascii="Arial" w:hAnsi="Arial"/>
        </w:rPr>
        <w:t>accompagnons</w:t>
      </w:r>
      <w:proofErr w:type="spellEnd"/>
      <w:r w:rsidRPr="00C230A6">
        <w:rPr>
          <w:rFonts w:ascii="Arial" w:hAnsi="Arial"/>
        </w:rPr>
        <w:t xml:space="preserve"> le </w:t>
      </w:r>
      <w:proofErr w:type="spellStart"/>
      <w:r w:rsidRPr="00C230A6">
        <w:rPr>
          <w:rFonts w:ascii="Arial" w:hAnsi="Arial"/>
        </w:rPr>
        <w:t>secteur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dans</w:t>
      </w:r>
      <w:proofErr w:type="spellEnd"/>
      <w:r w:rsidRPr="00C230A6">
        <w:rPr>
          <w:rFonts w:ascii="Arial" w:hAnsi="Arial"/>
        </w:rPr>
        <w:t xml:space="preserve"> le </w:t>
      </w:r>
      <w:proofErr w:type="spellStart"/>
      <w:r w:rsidRPr="00C230A6">
        <w:rPr>
          <w:rFonts w:ascii="Arial" w:hAnsi="Arial"/>
        </w:rPr>
        <w:t>développement</w:t>
      </w:r>
      <w:proofErr w:type="spellEnd"/>
      <w:r w:rsidRPr="00C230A6">
        <w:rPr>
          <w:rFonts w:ascii="Arial" w:hAnsi="Arial"/>
        </w:rPr>
        <w:t xml:space="preserve"> de la </w:t>
      </w:r>
      <w:proofErr w:type="spellStart"/>
      <w:r w:rsidRPr="00C230A6">
        <w:rPr>
          <w:rFonts w:ascii="Arial" w:hAnsi="Arial"/>
        </w:rPr>
        <w:t>génération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actuelle</w:t>
      </w:r>
      <w:proofErr w:type="spellEnd"/>
      <w:r w:rsidRPr="00C230A6">
        <w:rPr>
          <w:rFonts w:ascii="Arial" w:hAnsi="Arial"/>
        </w:rPr>
        <w:t xml:space="preserve"> et future </w:t>
      </w:r>
      <w:proofErr w:type="spellStart"/>
      <w:r w:rsidRPr="00C230A6">
        <w:rPr>
          <w:rFonts w:ascii="Arial" w:hAnsi="Arial"/>
        </w:rPr>
        <w:t>d’ingénieurs</w:t>
      </w:r>
      <w:proofErr w:type="spellEnd"/>
      <w:r w:rsidRPr="00C230A6">
        <w:rPr>
          <w:rFonts w:ascii="Arial" w:hAnsi="Arial"/>
        </w:rPr>
        <w:t xml:space="preserve">. </w:t>
      </w:r>
    </w:p>
    <w:p w:rsidR="00C230A6" w:rsidRPr="00C230A6" w:rsidRDefault="00C230A6" w:rsidP="00C230A6">
      <w:pPr>
        <w:ind w:right="-1"/>
        <w:rPr>
          <w:rFonts w:ascii="Arial" w:hAnsi="Arial" w:cs="Arial"/>
        </w:rPr>
      </w:pPr>
      <w:r w:rsidRPr="00C230A6">
        <w:rPr>
          <w:rFonts w:ascii="Arial" w:hAnsi="Arial"/>
          <w:shd w:val="clear" w:color="auto" w:fill="FFFFFF"/>
        </w:rPr>
        <w:t xml:space="preserve">Farnell </w:t>
      </w:r>
      <w:proofErr w:type="spellStart"/>
      <w:proofErr w:type="gramStart"/>
      <w:r w:rsidRPr="00C230A6">
        <w:rPr>
          <w:rFonts w:ascii="Arial" w:hAnsi="Arial"/>
        </w:rPr>
        <w:t>est</w:t>
      </w:r>
      <w:proofErr w:type="spellEnd"/>
      <w:proofErr w:type="gram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présent</w:t>
      </w:r>
      <w:proofErr w:type="spellEnd"/>
      <w:r w:rsidRPr="00C230A6">
        <w:rPr>
          <w:rFonts w:ascii="Arial" w:hAnsi="Arial"/>
        </w:rPr>
        <w:t xml:space="preserve"> sur les </w:t>
      </w:r>
      <w:proofErr w:type="spellStart"/>
      <w:r w:rsidRPr="00C230A6">
        <w:rPr>
          <w:rFonts w:ascii="Arial" w:hAnsi="Arial"/>
        </w:rPr>
        <w:t>marchés</w:t>
      </w:r>
      <w:proofErr w:type="spellEnd"/>
      <w:r w:rsidRPr="00C230A6">
        <w:rPr>
          <w:rFonts w:ascii="Arial" w:hAnsi="Arial"/>
        </w:rPr>
        <w:t xml:space="preserve"> sous les </w:t>
      </w:r>
      <w:proofErr w:type="spellStart"/>
      <w:r w:rsidRPr="00C230A6">
        <w:rPr>
          <w:rFonts w:ascii="Arial" w:hAnsi="Arial"/>
        </w:rPr>
        <w:t>noms</w:t>
      </w:r>
      <w:proofErr w:type="spellEnd"/>
      <w:r w:rsidRPr="00C230A6">
        <w:rPr>
          <w:rFonts w:ascii="Arial" w:hAnsi="Arial"/>
        </w:rPr>
        <w:t xml:space="preserve"> de </w:t>
      </w:r>
      <w:hyperlink r:id="rId16" w:history="1">
        <w:r w:rsidRPr="00C230A6">
          <w:rPr>
            <w:rStyle w:val="Hyperlink"/>
            <w:rFonts w:ascii="Arial" w:hAnsi="Arial"/>
          </w:rPr>
          <w:t>Farnell</w:t>
        </w:r>
      </w:hyperlink>
      <w:r w:rsidRPr="00C230A6">
        <w:rPr>
          <w:rFonts w:ascii="Arial" w:hAnsi="Arial"/>
        </w:rPr>
        <w:t> </w:t>
      </w:r>
      <w:proofErr w:type="spellStart"/>
      <w:r w:rsidRPr="00C230A6">
        <w:rPr>
          <w:rFonts w:ascii="Arial" w:hAnsi="Arial"/>
        </w:rPr>
        <w:t>en</w:t>
      </w:r>
      <w:proofErr w:type="spellEnd"/>
      <w:r w:rsidRPr="00C230A6">
        <w:rPr>
          <w:rFonts w:ascii="Arial" w:hAnsi="Arial"/>
        </w:rPr>
        <w:t xml:space="preserve"> Europe, </w:t>
      </w:r>
      <w:hyperlink r:id="rId17" w:history="1">
        <w:r w:rsidRPr="00C230A6">
          <w:rPr>
            <w:rStyle w:val="Hyperlink"/>
            <w:rFonts w:ascii="Arial" w:hAnsi="Arial"/>
          </w:rPr>
          <w:t>Newark</w:t>
        </w:r>
      </w:hyperlink>
      <w:r w:rsidRPr="00C230A6">
        <w:rPr>
          <w:rFonts w:ascii="Arial" w:hAnsi="Arial"/>
        </w:rPr>
        <w:t> </w:t>
      </w:r>
      <w:proofErr w:type="spellStart"/>
      <w:r w:rsidRPr="00C230A6">
        <w:rPr>
          <w:rFonts w:ascii="Arial" w:hAnsi="Arial"/>
        </w:rPr>
        <w:t>en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Amérique</w:t>
      </w:r>
      <w:proofErr w:type="spellEnd"/>
      <w:r w:rsidRPr="00C230A6">
        <w:rPr>
          <w:rFonts w:ascii="Arial" w:hAnsi="Arial"/>
        </w:rPr>
        <w:t xml:space="preserve"> du Nord, et </w:t>
      </w:r>
      <w:hyperlink r:id="rId18" w:history="1">
        <w:r w:rsidRPr="00C230A6">
          <w:rPr>
            <w:rStyle w:val="Hyperlink"/>
            <w:rFonts w:ascii="Arial" w:hAnsi="Arial"/>
          </w:rPr>
          <w:t>element14</w:t>
        </w:r>
      </w:hyperlink>
      <w:r w:rsidRPr="00C230A6">
        <w:rPr>
          <w:rFonts w:ascii="Arial" w:hAnsi="Arial"/>
        </w:rPr>
        <w:t> </w:t>
      </w:r>
      <w:proofErr w:type="spellStart"/>
      <w:r w:rsidRPr="00C230A6">
        <w:rPr>
          <w:rFonts w:ascii="Arial" w:hAnsi="Arial"/>
        </w:rPr>
        <w:t>dans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toute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l’Asie-Pacifique</w:t>
      </w:r>
      <w:proofErr w:type="spellEnd"/>
      <w:r w:rsidRPr="00C230A6">
        <w:rPr>
          <w:rFonts w:ascii="Arial" w:hAnsi="Arial"/>
          <w:shd w:val="clear" w:color="auto" w:fill="FFFFFF"/>
        </w:rPr>
        <w:t>.</w:t>
      </w:r>
      <w:r w:rsidRPr="00C230A6">
        <w:rPr>
          <w:rFonts w:ascii="Arial" w:hAnsi="Arial"/>
        </w:rPr>
        <w:t xml:space="preserve"> Farnell vend </w:t>
      </w:r>
      <w:proofErr w:type="spellStart"/>
      <w:proofErr w:type="gramStart"/>
      <w:r w:rsidRPr="00C230A6">
        <w:rPr>
          <w:rFonts w:ascii="Arial" w:hAnsi="Arial"/>
        </w:rPr>
        <w:t>ses</w:t>
      </w:r>
      <w:proofErr w:type="spellEnd"/>
      <w:proofErr w:type="gram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produits</w:t>
      </w:r>
      <w:proofErr w:type="spellEnd"/>
      <w:r w:rsidRPr="00C230A6">
        <w:rPr>
          <w:rFonts w:ascii="Arial" w:hAnsi="Arial"/>
        </w:rPr>
        <w:t xml:space="preserve"> </w:t>
      </w:r>
      <w:proofErr w:type="spellStart"/>
      <w:r w:rsidRPr="00C230A6">
        <w:rPr>
          <w:rFonts w:ascii="Arial" w:hAnsi="Arial"/>
        </w:rPr>
        <w:t>directement</w:t>
      </w:r>
      <w:proofErr w:type="spellEnd"/>
      <w:r w:rsidRPr="00C230A6">
        <w:rPr>
          <w:rFonts w:ascii="Arial" w:hAnsi="Arial"/>
        </w:rPr>
        <w:t xml:space="preserve"> aux clients via un </w:t>
      </w:r>
      <w:proofErr w:type="spellStart"/>
      <w:r w:rsidRPr="00C230A6">
        <w:rPr>
          <w:rFonts w:ascii="Arial" w:hAnsi="Arial"/>
        </w:rPr>
        <w:t>réseau</w:t>
      </w:r>
      <w:proofErr w:type="spellEnd"/>
      <w:r w:rsidRPr="00C230A6">
        <w:rPr>
          <w:rFonts w:ascii="Arial" w:hAnsi="Arial"/>
        </w:rPr>
        <w:t xml:space="preserve"> de </w:t>
      </w:r>
      <w:proofErr w:type="spellStart"/>
      <w:r w:rsidRPr="00C230A6">
        <w:rPr>
          <w:rFonts w:ascii="Arial" w:hAnsi="Arial"/>
        </w:rPr>
        <w:t>revendeurs</w:t>
      </w:r>
      <w:proofErr w:type="spellEnd"/>
      <w:r w:rsidRPr="00C230A6">
        <w:rPr>
          <w:rFonts w:ascii="Arial" w:hAnsi="Arial"/>
        </w:rPr>
        <w:t xml:space="preserve"> et son </w:t>
      </w:r>
      <w:proofErr w:type="spellStart"/>
      <w:r w:rsidRPr="00C230A6">
        <w:rPr>
          <w:rFonts w:ascii="Arial" w:hAnsi="Arial"/>
        </w:rPr>
        <w:t>entreprise</w:t>
      </w:r>
      <w:proofErr w:type="spellEnd"/>
      <w:r w:rsidRPr="00C230A6">
        <w:rPr>
          <w:rFonts w:ascii="Arial" w:hAnsi="Arial"/>
        </w:rPr>
        <w:t xml:space="preserve"> </w:t>
      </w:r>
      <w:hyperlink r:id="rId19" w:history="1">
        <w:r w:rsidRPr="00C230A6">
          <w:rPr>
            <w:rStyle w:val="Hyperlink"/>
            <w:rFonts w:ascii="Arial" w:hAnsi="Arial"/>
          </w:rPr>
          <w:t>CPC</w:t>
        </w:r>
      </w:hyperlink>
      <w:r w:rsidRPr="00C230A6">
        <w:rPr>
          <w:rFonts w:ascii="Arial" w:hAnsi="Arial"/>
        </w:rPr>
        <w:t xml:space="preserve"> au </w:t>
      </w:r>
      <w:proofErr w:type="spellStart"/>
      <w:r w:rsidRPr="00C230A6">
        <w:rPr>
          <w:rFonts w:ascii="Arial" w:hAnsi="Arial"/>
        </w:rPr>
        <w:t>Royaume</w:t>
      </w:r>
      <w:proofErr w:type="spellEnd"/>
      <w:r w:rsidRPr="00C230A6">
        <w:rPr>
          <w:rFonts w:ascii="Arial" w:hAnsi="Arial"/>
        </w:rPr>
        <w:t>-Uni.</w:t>
      </w:r>
    </w:p>
    <w:p w:rsidR="00C230A6" w:rsidRPr="00C230A6" w:rsidRDefault="00C230A6" w:rsidP="00C230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C230A6">
        <w:rPr>
          <w:rFonts w:ascii="Arial" w:hAnsi="Arial"/>
          <w:sz w:val="20"/>
          <w:szCs w:val="20"/>
        </w:rPr>
        <w:t xml:space="preserve">Farnell est une entité commerciale d’Avnet, Inc. (Nasdaq : </w:t>
      </w:r>
      <w:hyperlink r:id="rId20" w:history="1">
        <w:r w:rsidRPr="00C230A6">
          <w:rPr>
            <w:rStyle w:val="Hyperlink"/>
            <w:rFonts w:ascii="Arial" w:hAnsi="Arial"/>
            <w:sz w:val="20"/>
            <w:szCs w:val="20"/>
          </w:rPr>
          <w:t>AVT</w:t>
        </w:r>
      </w:hyperlink>
      <w:r w:rsidRPr="00C230A6">
        <w:rPr>
          <w:rFonts w:ascii="Arial" w:hAnsi="Arial"/>
          <w:sz w:val="20"/>
          <w:szCs w:val="20"/>
        </w:rPr>
        <w:t xml:space="preserve">). Avnet est un fournisseur mondial de solutions technologiques qui dispose d’un vaste écosystème de compétences en matière de conception, de produits, de marketing et de chaîne d’approvisionnement pour ses clients à chaque étape du cycle de vie du produit. </w:t>
      </w:r>
    </w:p>
    <w:p w:rsidR="00C230A6" w:rsidRPr="00C230A6" w:rsidRDefault="00C230A6" w:rsidP="00C230A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C230A6" w:rsidRPr="00C230A6" w:rsidRDefault="00C230A6" w:rsidP="00C230A6">
      <w:pPr>
        <w:shd w:val="clear" w:color="auto" w:fill="FFFFFF"/>
        <w:ind w:right="-1"/>
        <w:rPr>
          <w:rFonts w:ascii="Arial" w:hAnsi="Arial" w:cs="Arial"/>
        </w:rPr>
      </w:pPr>
      <w:r w:rsidRPr="00C230A6">
        <w:rPr>
          <w:rFonts w:ascii="Arial" w:hAnsi="Arial"/>
        </w:rPr>
        <w:t xml:space="preserve">Pour plus </w:t>
      </w:r>
      <w:proofErr w:type="spellStart"/>
      <w:r w:rsidRPr="00C230A6">
        <w:rPr>
          <w:rFonts w:ascii="Arial" w:hAnsi="Arial"/>
        </w:rPr>
        <w:t>d’informations</w:t>
      </w:r>
      <w:proofErr w:type="spellEnd"/>
      <w:r w:rsidRPr="00C230A6">
        <w:rPr>
          <w:rFonts w:ascii="Arial" w:hAnsi="Arial"/>
        </w:rPr>
        <w:t xml:space="preserve">, </w:t>
      </w:r>
      <w:proofErr w:type="spellStart"/>
      <w:r w:rsidRPr="00C230A6">
        <w:rPr>
          <w:rFonts w:ascii="Arial" w:hAnsi="Arial"/>
        </w:rPr>
        <w:t>rendez-vous</w:t>
      </w:r>
      <w:proofErr w:type="spellEnd"/>
      <w:r w:rsidRPr="00C230A6">
        <w:rPr>
          <w:rFonts w:ascii="Arial" w:hAnsi="Arial"/>
        </w:rPr>
        <w:t xml:space="preserve"> sur </w:t>
      </w:r>
      <w:proofErr w:type="spellStart"/>
      <w:r w:rsidRPr="00C230A6">
        <w:rPr>
          <w:rFonts w:ascii="Arial" w:hAnsi="Arial"/>
        </w:rPr>
        <w:t>nos</w:t>
      </w:r>
      <w:proofErr w:type="spellEnd"/>
      <w:r w:rsidRPr="00C230A6">
        <w:rPr>
          <w:rFonts w:ascii="Arial" w:hAnsi="Arial"/>
        </w:rPr>
        <w:t xml:space="preserve"> sites Web aux </w:t>
      </w:r>
      <w:proofErr w:type="spellStart"/>
      <w:r w:rsidRPr="00C230A6">
        <w:rPr>
          <w:rFonts w:ascii="Arial" w:hAnsi="Arial"/>
        </w:rPr>
        <w:t>adresses</w:t>
      </w:r>
      <w:proofErr w:type="spellEnd"/>
      <w:r w:rsidRPr="00C230A6">
        <w:rPr>
          <w:rFonts w:ascii="Arial" w:hAnsi="Arial"/>
        </w:rPr>
        <w:t xml:space="preserve"> </w:t>
      </w:r>
      <w:hyperlink r:id="rId21" w:history="1">
        <w:r w:rsidRPr="00C230A6">
          <w:rPr>
            <w:rStyle w:val="Hyperlink"/>
            <w:rFonts w:ascii="Arial" w:hAnsi="Arial"/>
          </w:rPr>
          <w:t>http://www.farnell.com/corporate</w:t>
        </w:r>
      </w:hyperlink>
      <w:r w:rsidRPr="00C230A6">
        <w:rPr>
          <w:rFonts w:ascii="Arial" w:hAnsi="Arial"/>
        </w:rPr>
        <w:t xml:space="preserve"> </w:t>
      </w:r>
      <w:proofErr w:type="gramStart"/>
      <w:r w:rsidRPr="00C230A6">
        <w:rPr>
          <w:rFonts w:ascii="Arial" w:hAnsi="Arial"/>
        </w:rPr>
        <w:t>et</w:t>
      </w:r>
      <w:proofErr w:type="gramEnd"/>
      <w:r w:rsidRPr="00C230A6">
        <w:rPr>
          <w:rFonts w:ascii="Arial" w:hAnsi="Arial"/>
        </w:rPr>
        <w:t xml:space="preserve"> </w:t>
      </w:r>
      <w:hyperlink r:id="rId22" w:history="1">
        <w:r w:rsidRPr="00C230A6">
          <w:rPr>
            <w:rStyle w:val="Hyperlink"/>
            <w:rFonts w:ascii="Arial" w:hAnsi="Arial"/>
          </w:rPr>
          <w:t>https://www.avnet.com</w:t>
        </w:r>
      </w:hyperlink>
      <w:r w:rsidRPr="00C230A6">
        <w:rPr>
          <w:rFonts w:ascii="Arial" w:hAnsi="Arial"/>
        </w:rPr>
        <w:t xml:space="preserve">. </w:t>
      </w:r>
    </w:p>
    <w:p w:rsidR="00C230A6" w:rsidRPr="00C230A6" w:rsidRDefault="00C230A6" w:rsidP="00C230A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C230A6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C230A6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C230A6" w:rsidRPr="00C230A6" w:rsidRDefault="00C230A6" w:rsidP="00C230A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C230A6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C230A6" w:rsidRPr="00C230A6" w:rsidRDefault="00C230A6" w:rsidP="00C230A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C230A6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C230A6" w:rsidRPr="00C230A6" w:rsidRDefault="00C230A6" w:rsidP="00C230A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C230A6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3" w:history="1">
        <w:r w:rsidRPr="00C230A6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C230A6" w:rsidRPr="00C230A6" w:rsidRDefault="00C230A6" w:rsidP="00C230A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C230A6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C230A6" w:rsidRPr="00C230A6" w:rsidRDefault="00C230A6" w:rsidP="00C230A6">
      <w:pPr>
        <w:spacing w:after="0"/>
        <w:rPr>
          <w:rFonts w:ascii="Arial" w:hAnsi="Arial" w:cs="Arial"/>
          <w:b/>
          <w:bCs/>
          <w:lang w:val="it-IT"/>
        </w:rPr>
      </w:pPr>
    </w:p>
    <w:p w:rsidR="00C230A6" w:rsidRPr="00C230A6" w:rsidRDefault="00C230A6" w:rsidP="00C230A6">
      <w:pPr>
        <w:spacing w:after="0"/>
        <w:rPr>
          <w:rFonts w:ascii="Arial" w:hAnsi="Arial" w:cs="Arial"/>
          <w:b/>
          <w:bCs/>
          <w:lang w:val="it-IT"/>
        </w:rPr>
      </w:pPr>
      <w:r w:rsidRPr="00C230A6">
        <w:rPr>
          <w:rFonts w:ascii="Arial" w:hAnsi="Arial" w:cs="Arial"/>
          <w:b/>
          <w:bCs/>
          <w:lang w:val="it-IT"/>
        </w:rPr>
        <w:t>Farnell:</w:t>
      </w:r>
    </w:p>
    <w:p w:rsidR="00C230A6" w:rsidRPr="00C230A6" w:rsidRDefault="00C230A6" w:rsidP="00C230A6">
      <w:pPr>
        <w:spacing w:after="0"/>
        <w:rPr>
          <w:rFonts w:ascii="Arial" w:hAnsi="Arial" w:cs="Arial"/>
          <w:b/>
          <w:bCs/>
        </w:rPr>
      </w:pPr>
      <w:r w:rsidRPr="00C230A6">
        <w:rPr>
          <w:rFonts w:ascii="Arial" w:hAnsi="Arial" w:cs="Arial"/>
          <w:b/>
          <w:bCs/>
        </w:rPr>
        <w:t>Holly Smart</w:t>
      </w:r>
    </w:p>
    <w:p w:rsidR="00C230A6" w:rsidRPr="00C230A6" w:rsidRDefault="00C230A6" w:rsidP="00C230A6">
      <w:pPr>
        <w:spacing w:after="0"/>
        <w:rPr>
          <w:rFonts w:ascii="Arial" w:hAnsi="Arial" w:cs="Arial"/>
          <w:b/>
          <w:bCs/>
        </w:rPr>
      </w:pPr>
      <w:r w:rsidRPr="00C230A6">
        <w:rPr>
          <w:rFonts w:ascii="Arial" w:hAnsi="Arial" w:cs="Arial"/>
          <w:b/>
          <w:bCs/>
        </w:rPr>
        <w:t>Head of PR and External Communications</w:t>
      </w:r>
    </w:p>
    <w:p w:rsidR="00C230A6" w:rsidRPr="00C230A6" w:rsidRDefault="00C230A6" w:rsidP="00C230A6">
      <w:pPr>
        <w:spacing w:after="0"/>
        <w:rPr>
          <w:rFonts w:ascii="Arial" w:hAnsi="Arial" w:cs="Arial"/>
          <w:bCs/>
        </w:rPr>
      </w:pPr>
      <w:r w:rsidRPr="00C230A6">
        <w:rPr>
          <w:rFonts w:ascii="Arial" w:hAnsi="Arial" w:cs="Arial"/>
          <w:bCs/>
        </w:rPr>
        <w:t>Tel: +44 113 2485188</w:t>
      </w:r>
    </w:p>
    <w:p w:rsidR="00C230A6" w:rsidRPr="00C230A6" w:rsidRDefault="00C230A6" w:rsidP="00C230A6">
      <w:pPr>
        <w:spacing w:after="0"/>
        <w:rPr>
          <w:rFonts w:ascii="Arial" w:hAnsi="Arial" w:cs="Arial"/>
          <w:color w:val="0000FF"/>
          <w:u w:val="single"/>
        </w:rPr>
      </w:pPr>
      <w:r w:rsidRPr="00C230A6">
        <w:rPr>
          <w:rFonts w:ascii="Arial" w:hAnsi="Arial" w:cs="Arial"/>
          <w:bCs/>
        </w:rPr>
        <w:t>Email:</w:t>
      </w:r>
      <w:r w:rsidRPr="00C230A6">
        <w:rPr>
          <w:rFonts w:ascii="Arial" w:hAnsi="Arial" w:cs="Arial"/>
          <w:b/>
          <w:bCs/>
        </w:rPr>
        <w:t> </w:t>
      </w:r>
      <w:hyperlink r:id="rId24" w:history="1">
        <w:r w:rsidRPr="00C230A6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C230A6" w:rsidRPr="00C230A6" w:rsidRDefault="00C230A6" w:rsidP="00C230A6">
      <w:pPr>
        <w:spacing w:after="0"/>
        <w:rPr>
          <w:rFonts w:ascii="Arial" w:hAnsi="Arial" w:cs="Arial"/>
          <w:b/>
        </w:rPr>
      </w:pPr>
    </w:p>
    <w:p w:rsidR="00C230A6" w:rsidRPr="00C230A6" w:rsidRDefault="00C230A6" w:rsidP="00C230A6">
      <w:pPr>
        <w:spacing w:after="0"/>
        <w:rPr>
          <w:rFonts w:ascii="Arial" w:hAnsi="Arial" w:cs="Arial"/>
          <w:b/>
          <w:bCs/>
        </w:rPr>
      </w:pPr>
      <w:r w:rsidRPr="00C230A6">
        <w:rPr>
          <w:rFonts w:ascii="Arial" w:hAnsi="Arial" w:cs="Arial"/>
          <w:b/>
          <w:bCs/>
        </w:rPr>
        <w:t>Lewis Spencer-Witcomb</w:t>
      </w:r>
    </w:p>
    <w:p w:rsidR="00C230A6" w:rsidRPr="00C230A6" w:rsidRDefault="00C230A6" w:rsidP="00C230A6">
      <w:pPr>
        <w:spacing w:after="0"/>
        <w:rPr>
          <w:rFonts w:ascii="Arial" w:hAnsi="Arial" w:cs="Arial"/>
          <w:b/>
          <w:bCs/>
        </w:rPr>
      </w:pPr>
      <w:r w:rsidRPr="00C230A6">
        <w:rPr>
          <w:rFonts w:ascii="Arial" w:hAnsi="Arial" w:cs="Arial"/>
          <w:b/>
          <w:bCs/>
        </w:rPr>
        <w:t>PR Executive</w:t>
      </w:r>
    </w:p>
    <w:p w:rsidR="00C230A6" w:rsidRPr="00C230A6" w:rsidRDefault="00C230A6" w:rsidP="00C230A6">
      <w:pPr>
        <w:spacing w:after="0"/>
        <w:rPr>
          <w:rFonts w:ascii="Arial" w:hAnsi="Arial" w:cs="Arial"/>
          <w:bCs/>
        </w:rPr>
      </w:pPr>
      <w:r w:rsidRPr="00C230A6">
        <w:rPr>
          <w:rFonts w:ascii="Arial" w:hAnsi="Arial" w:cs="Arial"/>
          <w:bCs/>
        </w:rPr>
        <w:t>Tel: +44 113 348 4756</w:t>
      </w:r>
    </w:p>
    <w:p w:rsidR="00C230A6" w:rsidRPr="00F937B2" w:rsidRDefault="00C230A6" w:rsidP="00C230A6">
      <w:pPr>
        <w:spacing w:after="0"/>
        <w:rPr>
          <w:rFonts w:ascii="Arial" w:hAnsi="Arial" w:cs="Arial"/>
          <w:color w:val="0000FF"/>
          <w:u w:val="single"/>
        </w:rPr>
      </w:pPr>
      <w:r w:rsidRPr="00C230A6">
        <w:rPr>
          <w:rFonts w:ascii="Arial" w:hAnsi="Arial" w:cs="Arial"/>
          <w:bCs/>
        </w:rPr>
        <w:t>Email:</w:t>
      </w:r>
      <w:r w:rsidRPr="00C230A6">
        <w:rPr>
          <w:rFonts w:ascii="Arial" w:hAnsi="Arial" w:cs="Arial"/>
          <w:b/>
          <w:bCs/>
        </w:rPr>
        <w:t> </w:t>
      </w:r>
      <w:hyperlink r:id="rId25" w:history="1">
        <w:r w:rsidRPr="00C230A6">
          <w:rPr>
            <w:rStyle w:val="Hyperlink"/>
            <w:rFonts w:ascii="Arial" w:hAnsi="Arial" w:cs="Arial"/>
            <w:color w:val="0563C1"/>
          </w:rPr>
          <w:t>lspencer-witcomb@farnell.com</w:t>
        </w:r>
      </w:hyperlink>
    </w:p>
    <w:p w:rsidR="00E41A92" w:rsidRDefault="00E41A92"/>
    <w:sectPr w:rsidR="00E41A92" w:rsidSect="00D978B8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A6" w:rsidRDefault="00C230A6" w:rsidP="00C230A6">
      <w:pPr>
        <w:spacing w:after="0" w:line="240" w:lineRule="auto"/>
      </w:pPr>
      <w:r>
        <w:separator/>
      </w:r>
    </w:p>
  </w:endnote>
  <w:endnote w:type="continuationSeparator" w:id="0">
    <w:p w:rsidR="00C230A6" w:rsidRDefault="00C230A6" w:rsidP="00C2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9" w:rsidRPr="00101759" w:rsidRDefault="00C230A6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FAR422f</w:t>
    </w:r>
    <w:r>
      <w:rPr>
        <w:rFonts w:ascii="Arial" w:hAnsi="Arial" w:cs="Arial"/>
        <w:lang w:val="en-GB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A6" w:rsidRDefault="00C230A6" w:rsidP="00C230A6">
      <w:pPr>
        <w:spacing w:after="0" w:line="240" w:lineRule="auto"/>
      </w:pPr>
      <w:r>
        <w:separator/>
      </w:r>
    </w:p>
  </w:footnote>
  <w:footnote w:type="continuationSeparator" w:id="0">
    <w:p w:rsidR="00C230A6" w:rsidRDefault="00C230A6" w:rsidP="00C2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C230A6" w:rsidP="00960163">
    <w:pPr>
      <w:pStyle w:val="Header"/>
      <w:jc w:val="center"/>
    </w:pPr>
    <w:r w:rsidRPr="000B4C13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03B07187" wp14:editId="22FFEA10">
          <wp:simplePos x="0" y="0"/>
          <wp:positionH relativeFrom="margin">
            <wp:posOffset>4158615</wp:posOffset>
          </wp:positionH>
          <wp:positionV relativeFrom="paragraph">
            <wp:posOffset>-120650</wp:posOffset>
          </wp:positionV>
          <wp:extent cx="177736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C230A6" w:rsidP="00960163">
    <w:pPr>
      <w:pStyle w:val="Header"/>
      <w:jc w:val="center"/>
    </w:pPr>
    <w:r>
      <w:t xml:space="preserve">                                    </w:t>
    </w:r>
  </w:p>
  <w:p w:rsidR="000865A0" w:rsidRDefault="00C230A6" w:rsidP="00960163">
    <w:pPr>
      <w:pStyle w:val="Header"/>
      <w:jc w:val="center"/>
    </w:pPr>
  </w:p>
  <w:p w:rsidR="000865A0" w:rsidRDefault="00C230A6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1E70"/>
    <w:multiLevelType w:val="hybridMultilevel"/>
    <w:tmpl w:val="CF2E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6"/>
    <w:rsid w:val="00C230A6"/>
    <w:rsid w:val="00E4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9BFA3-9021-4548-A7A6-5B403FBF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A6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30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230A6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C230A6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230A6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30A6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C230A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fr-FR" w:eastAsia="en-GB" w:bidi="ar-SA"/>
    </w:rPr>
  </w:style>
  <w:style w:type="paragraph" w:styleId="ListParagraph">
    <w:name w:val="List Paragraph"/>
    <w:basedOn w:val="Normal"/>
    <w:uiPriority w:val="34"/>
    <w:qFormat/>
    <w:rsid w:val="00C230A6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view-product.jspa?url=/MarketingProductList?storeId=10151&amp;catalogId=15001&amp;langId=44&amp;orderCode=2565347,2565348,2565349,2565350,2565351,2565352,2565353,2565354,2565355,2565356,2565357,2565359,2565361,2565362,2565363,2565364,2565365,2565366,2565367,2565368,2565369,2565370,2565371,2565372,2565374,2565375,2565376,2565377,2565378,2565379,2565380,2565381,2565382,2565383,2565384,2565385,2565387,2565388,2565389,2565390,2565391,2565392,2565393,2565394,2565395,2565396,2565397,2565398,2565400,2565401,2565402,2565403,2565404,2565405,2565406,2565408,2565409,2565411,2565412,2565413,2565414,2565415,2565416,2565417,2565418,2565419,2565420,2565421,2565423,2565424,2565425,2565426,2565427,2565428,2565429,2565430,2565431,2565432,2565433,2565434,2565436,2565437,2565438,2565439,2565440,2565441,2565442,2565443,2565444,2565445,2565446,2565447,2565449,2565451,2565452,2565453,2565454,2565455,2565456,2565457,2565458,2565459,2565460,2565461,2565462,2565464,2565465,2565466,2565467,2565468,2565469,2565470,2565471,2565472,2565473,2565474,2565475,2565477,2565478,2565479,2565480,2565482,2565483,2565484,2565485,2565486,2565487,2565488,2565490,2565492,2565493,2565494,2565495,2565496,2565497,2565498,2565499,2565501,2565502,2565503,2565504,2565505,2565506,2565507,2565508,2565509,2565510,2565511,2565513,2565514,2565515,2565516,2565517,2565518,2565519,2565520,2565521,2565522,2565523,2565524,2565526,2565527,2565528,2565529,2565530,2565531,2565532,2565533,2565534,2565535,2565536,2565537,2565539,2565541,2565542,2565543,2565544,2565545,2565546" TargetMode="External"/><Relationship Id="rId13" Type="http://schemas.openxmlformats.org/officeDocument/2006/relationships/hyperlink" Target="https://sg.element14.com/b/xp-power?searchref=searchlookahead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farnell.com/corporate" TargetMode="External"/><Relationship Id="rId7" Type="http://schemas.openxmlformats.org/officeDocument/2006/relationships/hyperlink" Target="http://fr.farnell.com/" TargetMode="External"/><Relationship Id="rId12" Type="http://schemas.openxmlformats.org/officeDocument/2006/relationships/hyperlink" Target="https://www.newark.com/b/xp-power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hyperlink" Target="mailto:lspencer-witcomb@farnel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farnell.com" TargetMode="External"/><Relationship Id="rId20" Type="http://schemas.openxmlformats.org/officeDocument/2006/relationships/hyperlink" Target="https://ir.avnet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farnell.com/b/xp-power?searchref=searchlookahead" TargetMode="External"/><Relationship Id="rId24" Type="http://schemas.openxmlformats.org/officeDocument/2006/relationships/hyperlink" Target="mailto:hsmart@farnel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mailto:rhianna@napierb2b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lement14.com/community/view-product.jspa?url=/w/c/power-line-protection/power-supplies/ac-dc-converters/prl/results?st=dsr" TargetMode="External"/><Relationship Id="rId19" Type="http://schemas.openxmlformats.org/officeDocument/2006/relationships/hyperlink" Target="http://cpc.farnel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ment14.com/community/view-product.jspa?url=/w/c/power-line-protection/power-supplies/ac-dc-converters/prl/results?st=fcs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https://www.avnet.com/wps/portal/us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2020-01-07T09:25:00Z</dcterms:created>
  <dcterms:modified xsi:type="dcterms:W3CDTF">2020-01-07T09:27:00Z</dcterms:modified>
</cp:coreProperties>
</file>