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94" w:rsidRPr="00412294" w:rsidRDefault="00412294" w:rsidP="00412294">
      <w:pPr>
        <w:spacing w:after="0"/>
        <w:jc w:val="center"/>
        <w:rPr>
          <w:rFonts w:ascii="Arial" w:eastAsia="Times New Roman" w:hAnsi="Arial" w:cs="Arial"/>
          <w:b/>
          <w:bCs/>
          <w:sz w:val="26"/>
          <w:szCs w:val="26"/>
        </w:rPr>
      </w:pPr>
      <w:bookmarkStart w:id="0" w:name="_Hlk21082572"/>
      <w:bookmarkStart w:id="1" w:name="_GoBack"/>
      <w:r w:rsidRPr="00412294">
        <w:rPr>
          <w:rFonts w:ascii="Arial" w:hAnsi="Arial"/>
          <w:b/>
          <w:bCs/>
          <w:sz w:val="26"/>
          <w:szCs w:val="26"/>
        </w:rPr>
        <w:t xml:space="preserve">Les </w:t>
      </w:r>
      <w:proofErr w:type="spellStart"/>
      <w:r w:rsidRPr="00412294">
        <w:rPr>
          <w:rFonts w:ascii="Arial" w:hAnsi="Arial"/>
          <w:b/>
          <w:bCs/>
          <w:sz w:val="26"/>
          <w:szCs w:val="26"/>
        </w:rPr>
        <w:t>générateurs</w:t>
      </w:r>
      <w:proofErr w:type="spellEnd"/>
      <w:r w:rsidRPr="00412294">
        <w:rPr>
          <w:rFonts w:ascii="Arial" w:hAnsi="Arial"/>
          <w:b/>
          <w:bCs/>
          <w:sz w:val="26"/>
          <w:szCs w:val="26"/>
        </w:rPr>
        <w:t xml:space="preserve"> de </w:t>
      </w:r>
      <w:proofErr w:type="spellStart"/>
      <w:r w:rsidRPr="00412294">
        <w:rPr>
          <w:rFonts w:ascii="Arial" w:hAnsi="Arial"/>
          <w:b/>
          <w:bCs/>
          <w:sz w:val="26"/>
          <w:szCs w:val="26"/>
        </w:rPr>
        <w:t>signaux</w:t>
      </w:r>
      <w:proofErr w:type="spellEnd"/>
      <w:r w:rsidRPr="00412294">
        <w:rPr>
          <w:rFonts w:ascii="Arial" w:hAnsi="Arial"/>
          <w:b/>
          <w:bCs/>
          <w:sz w:val="26"/>
          <w:szCs w:val="26"/>
        </w:rPr>
        <w:t xml:space="preserve"> RF nouvelle </w:t>
      </w:r>
      <w:proofErr w:type="spellStart"/>
      <w:r w:rsidRPr="00412294">
        <w:rPr>
          <w:rFonts w:ascii="Arial" w:hAnsi="Arial"/>
          <w:b/>
          <w:bCs/>
          <w:sz w:val="26"/>
          <w:szCs w:val="26"/>
        </w:rPr>
        <w:t>génération</w:t>
      </w:r>
      <w:proofErr w:type="spellEnd"/>
      <w:r w:rsidRPr="00412294">
        <w:rPr>
          <w:rFonts w:ascii="Arial" w:hAnsi="Arial"/>
          <w:b/>
          <w:bCs/>
          <w:sz w:val="26"/>
          <w:szCs w:val="26"/>
        </w:rPr>
        <w:t xml:space="preserve"> de la </w:t>
      </w:r>
      <w:proofErr w:type="spellStart"/>
      <w:r w:rsidRPr="00412294">
        <w:rPr>
          <w:rFonts w:ascii="Arial" w:hAnsi="Arial"/>
          <w:b/>
          <w:bCs/>
          <w:sz w:val="26"/>
          <w:szCs w:val="26"/>
        </w:rPr>
        <w:t>série</w:t>
      </w:r>
      <w:proofErr w:type="spellEnd"/>
      <w:r w:rsidRPr="00412294">
        <w:rPr>
          <w:rFonts w:ascii="Arial" w:hAnsi="Arial"/>
          <w:b/>
          <w:bCs/>
          <w:sz w:val="26"/>
          <w:szCs w:val="26"/>
        </w:rPr>
        <w:t xml:space="preserve"> TGR2050 </w:t>
      </w:r>
      <w:proofErr w:type="spellStart"/>
      <w:r w:rsidRPr="00412294">
        <w:rPr>
          <w:rFonts w:ascii="Arial" w:hAnsi="Arial"/>
          <w:b/>
          <w:bCs/>
          <w:sz w:val="26"/>
          <w:szCs w:val="26"/>
        </w:rPr>
        <w:t>d’Aim-TTi</w:t>
      </w:r>
      <w:proofErr w:type="spellEnd"/>
      <w:r w:rsidRPr="00412294">
        <w:rPr>
          <w:rFonts w:ascii="Arial" w:hAnsi="Arial"/>
          <w:b/>
          <w:bCs/>
          <w:sz w:val="26"/>
          <w:szCs w:val="26"/>
        </w:rPr>
        <w:t xml:space="preserve"> </w:t>
      </w:r>
      <w:proofErr w:type="spellStart"/>
      <w:r w:rsidRPr="00412294">
        <w:rPr>
          <w:rFonts w:ascii="Arial" w:hAnsi="Arial"/>
          <w:b/>
          <w:bCs/>
          <w:sz w:val="26"/>
          <w:szCs w:val="26"/>
        </w:rPr>
        <w:t>sont</w:t>
      </w:r>
      <w:proofErr w:type="spellEnd"/>
      <w:r w:rsidRPr="00412294">
        <w:rPr>
          <w:rFonts w:ascii="Arial" w:hAnsi="Arial"/>
          <w:b/>
          <w:bCs/>
          <w:sz w:val="26"/>
          <w:szCs w:val="26"/>
        </w:rPr>
        <w:t xml:space="preserve"> </w:t>
      </w:r>
      <w:proofErr w:type="spellStart"/>
      <w:r w:rsidRPr="00412294">
        <w:rPr>
          <w:rFonts w:ascii="Arial" w:hAnsi="Arial"/>
          <w:b/>
          <w:bCs/>
          <w:sz w:val="26"/>
          <w:szCs w:val="26"/>
        </w:rPr>
        <w:t>désormais</w:t>
      </w:r>
      <w:proofErr w:type="spellEnd"/>
      <w:r w:rsidRPr="00412294">
        <w:rPr>
          <w:rFonts w:ascii="Arial" w:hAnsi="Arial"/>
          <w:b/>
          <w:bCs/>
          <w:sz w:val="26"/>
          <w:szCs w:val="26"/>
        </w:rPr>
        <w:t xml:space="preserve"> </w:t>
      </w:r>
      <w:proofErr w:type="spellStart"/>
      <w:r w:rsidRPr="00412294">
        <w:rPr>
          <w:rFonts w:ascii="Arial" w:hAnsi="Arial"/>
          <w:b/>
          <w:bCs/>
          <w:sz w:val="26"/>
          <w:szCs w:val="26"/>
        </w:rPr>
        <w:t>disponibles</w:t>
      </w:r>
      <w:proofErr w:type="spellEnd"/>
      <w:r w:rsidRPr="00412294">
        <w:rPr>
          <w:rFonts w:ascii="Arial" w:hAnsi="Arial"/>
          <w:b/>
          <w:bCs/>
          <w:sz w:val="26"/>
          <w:szCs w:val="26"/>
        </w:rPr>
        <w:t xml:space="preserve"> chez Farnell</w:t>
      </w:r>
      <w:bookmarkEnd w:id="0"/>
    </w:p>
    <w:bookmarkEnd w:id="1"/>
    <w:p w:rsidR="00412294" w:rsidRPr="00412294" w:rsidRDefault="00412294" w:rsidP="00412294">
      <w:pPr>
        <w:spacing w:after="0"/>
        <w:jc w:val="center"/>
        <w:rPr>
          <w:rFonts w:ascii="Arial" w:eastAsia="Times New Roman" w:hAnsi="Arial" w:cs="Arial"/>
          <w:i/>
          <w:iCs/>
          <w:sz w:val="22"/>
          <w:szCs w:val="22"/>
        </w:rPr>
      </w:pPr>
      <w:r w:rsidRPr="00412294">
        <w:rPr>
          <w:rFonts w:ascii="Arial" w:hAnsi="Arial"/>
          <w:i/>
          <w:iCs/>
          <w:sz w:val="22"/>
          <w:szCs w:val="22"/>
        </w:rPr>
        <w:t xml:space="preserve">La </w:t>
      </w:r>
      <w:proofErr w:type="spellStart"/>
      <w:r w:rsidRPr="00412294">
        <w:rPr>
          <w:rFonts w:ascii="Arial" w:hAnsi="Arial"/>
          <w:i/>
          <w:iCs/>
          <w:sz w:val="22"/>
          <w:szCs w:val="22"/>
        </w:rPr>
        <w:t>série</w:t>
      </w:r>
      <w:proofErr w:type="spellEnd"/>
      <w:r w:rsidRPr="00412294">
        <w:rPr>
          <w:rFonts w:ascii="Arial" w:hAnsi="Arial"/>
          <w:i/>
          <w:iCs/>
          <w:sz w:val="22"/>
          <w:szCs w:val="22"/>
        </w:rPr>
        <w:t xml:space="preserve"> TGR2050 </w:t>
      </w:r>
      <w:proofErr w:type="spellStart"/>
      <w:r w:rsidRPr="00412294">
        <w:rPr>
          <w:rFonts w:ascii="Arial" w:hAnsi="Arial"/>
          <w:i/>
          <w:iCs/>
          <w:sz w:val="22"/>
          <w:szCs w:val="22"/>
        </w:rPr>
        <w:t>offre</w:t>
      </w:r>
      <w:proofErr w:type="spellEnd"/>
      <w:r w:rsidRPr="00412294">
        <w:rPr>
          <w:rFonts w:ascii="Arial" w:hAnsi="Arial"/>
          <w:i/>
          <w:iCs/>
          <w:sz w:val="22"/>
          <w:szCs w:val="22"/>
        </w:rPr>
        <w:t xml:space="preserve"> des performances </w:t>
      </w:r>
      <w:proofErr w:type="spellStart"/>
      <w:r w:rsidRPr="00412294">
        <w:rPr>
          <w:rFonts w:ascii="Arial" w:hAnsi="Arial"/>
          <w:i/>
          <w:iCs/>
          <w:sz w:val="22"/>
          <w:szCs w:val="22"/>
        </w:rPr>
        <w:t>exceptionnelles</w:t>
      </w:r>
      <w:proofErr w:type="spellEnd"/>
      <w:r w:rsidRPr="00412294">
        <w:rPr>
          <w:rFonts w:ascii="Arial" w:hAnsi="Arial"/>
          <w:i/>
          <w:iCs/>
          <w:sz w:val="22"/>
          <w:szCs w:val="22"/>
        </w:rPr>
        <w:t xml:space="preserve"> avec </w:t>
      </w:r>
      <w:proofErr w:type="gramStart"/>
      <w:r w:rsidRPr="00412294">
        <w:rPr>
          <w:rFonts w:ascii="Arial" w:hAnsi="Arial"/>
          <w:i/>
          <w:iCs/>
          <w:sz w:val="22"/>
          <w:szCs w:val="22"/>
        </w:rPr>
        <w:t>un</w:t>
      </w:r>
      <w:proofErr w:type="gramEnd"/>
      <w:r w:rsidRPr="00412294">
        <w:rPr>
          <w:rFonts w:ascii="Arial" w:hAnsi="Arial"/>
          <w:i/>
          <w:iCs/>
          <w:sz w:val="22"/>
          <w:szCs w:val="22"/>
        </w:rPr>
        <w:t xml:space="preserve"> </w:t>
      </w:r>
      <w:proofErr w:type="spellStart"/>
      <w:r w:rsidRPr="00412294">
        <w:rPr>
          <w:rFonts w:ascii="Arial" w:hAnsi="Arial"/>
          <w:i/>
          <w:iCs/>
          <w:sz w:val="22"/>
          <w:szCs w:val="22"/>
        </w:rPr>
        <w:t>nouvel</w:t>
      </w:r>
      <w:proofErr w:type="spellEnd"/>
      <w:r w:rsidRPr="00412294">
        <w:rPr>
          <w:rFonts w:ascii="Arial" w:hAnsi="Arial"/>
          <w:i/>
          <w:iCs/>
          <w:sz w:val="22"/>
          <w:szCs w:val="22"/>
        </w:rPr>
        <w:t xml:space="preserve"> </w:t>
      </w:r>
      <w:proofErr w:type="spellStart"/>
      <w:r w:rsidRPr="00412294">
        <w:rPr>
          <w:rFonts w:ascii="Arial" w:hAnsi="Arial"/>
          <w:i/>
          <w:iCs/>
          <w:sz w:val="22"/>
          <w:szCs w:val="22"/>
        </w:rPr>
        <w:t>écran</w:t>
      </w:r>
      <w:proofErr w:type="spellEnd"/>
      <w:r w:rsidRPr="00412294">
        <w:rPr>
          <w:rFonts w:ascii="Arial" w:hAnsi="Arial"/>
          <w:i/>
          <w:iCs/>
          <w:sz w:val="22"/>
          <w:szCs w:val="22"/>
        </w:rPr>
        <w:t xml:space="preserve"> tactile pour des </w:t>
      </w:r>
      <w:proofErr w:type="spellStart"/>
      <w:r w:rsidRPr="00412294">
        <w:rPr>
          <w:rFonts w:ascii="Arial" w:hAnsi="Arial"/>
          <w:i/>
          <w:iCs/>
          <w:sz w:val="22"/>
          <w:szCs w:val="22"/>
        </w:rPr>
        <w:t>fonctionnalités</w:t>
      </w:r>
      <w:proofErr w:type="spellEnd"/>
      <w:r w:rsidRPr="00412294">
        <w:rPr>
          <w:rFonts w:ascii="Arial" w:hAnsi="Arial"/>
          <w:i/>
          <w:iCs/>
          <w:sz w:val="22"/>
          <w:szCs w:val="22"/>
        </w:rPr>
        <w:t xml:space="preserve"> </w:t>
      </w:r>
      <w:proofErr w:type="spellStart"/>
      <w:r w:rsidRPr="00412294">
        <w:rPr>
          <w:rFonts w:ascii="Arial" w:hAnsi="Arial"/>
          <w:i/>
          <w:iCs/>
          <w:sz w:val="22"/>
          <w:szCs w:val="22"/>
        </w:rPr>
        <w:t>améliorées</w:t>
      </w:r>
      <w:proofErr w:type="spellEnd"/>
      <w:r w:rsidRPr="00412294">
        <w:rPr>
          <w:rFonts w:ascii="Arial" w:hAnsi="Arial"/>
          <w:i/>
          <w:iCs/>
          <w:sz w:val="22"/>
          <w:szCs w:val="22"/>
        </w:rPr>
        <w:t xml:space="preserve"> </w:t>
      </w:r>
      <w:proofErr w:type="spellStart"/>
      <w:r w:rsidRPr="00412294">
        <w:rPr>
          <w:rFonts w:ascii="Arial" w:hAnsi="Arial"/>
          <w:i/>
          <w:iCs/>
          <w:sz w:val="22"/>
          <w:szCs w:val="22"/>
        </w:rPr>
        <w:t>afin</w:t>
      </w:r>
      <w:proofErr w:type="spellEnd"/>
      <w:r w:rsidRPr="00412294">
        <w:rPr>
          <w:rFonts w:ascii="Arial" w:hAnsi="Arial"/>
          <w:i/>
          <w:iCs/>
          <w:sz w:val="22"/>
          <w:szCs w:val="22"/>
        </w:rPr>
        <w:t xml:space="preserve"> de </w:t>
      </w:r>
      <w:proofErr w:type="spellStart"/>
      <w:r w:rsidRPr="00412294">
        <w:rPr>
          <w:rFonts w:ascii="Arial" w:hAnsi="Arial"/>
          <w:i/>
          <w:iCs/>
          <w:sz w:val="22"/>
          <w:szCs w:val="22"/>
        </w:rPr>
        <w:t>soutenir</w:t>
      </w:r>
      <w:proofErr w:type="spellEnd"/>
      <w:r w:rsidRPr="00412294">
        <w:rPr>
          <w:rFonts w:ascii="Arial" w:hAnsi="Arial"/>
          <w:i/>
          <w:iCs/>
          <w:sz w:val="22"/>
          <w:szCs w:val="22"/>
        </w:rPr>
        <w:t xml:space="preserve"> les </w:t>
      </w:r>
      <w:proofErr w:type="spellStart"/>
      <w:r w:rsidRPr="00412294">
        <w:rPr>
          <w:rFonts w:ascii="Arial" w:hAnsi="Arial"/>
          <w:i/>
          <w:iCs/>
          <w:sz w:val="22"/>
          <w:szCs w:val="22"/>
        </w:rPr>
        <w:t>fonctions</w:t>
      </w:r>
      <w:proofErr w:type="spellEnd"/>
      <w:r w:rsidRPr="00412294">
        <w:rPr>
          <w:rFonts w:ascii="Arial" w:hAnsi="Arial"/>
          <w:i/>
          <w:iCs/>
          <w:sz w:val="22"/>
          <w:szCs w:val="22"/>
        </w:rPr>
        <w:t xml:space="preserve"> de </w:t>
      </w:r>
      <w:proofErr w:type="spellStart"/>
      <w:r w:rsidRPr="00412294">
        <w:rPr>
          <w:rFonts w:ascii="Arial" w:hAnsi="Arial"/>
          <w:i/>
          <w:iCs/>
          <w:sz w:val="22"/>
          <w:szCs w:val="22"/>
        </w:rPr>
        <w:t>recherche</w:t>
      </w:r>
      <w:proofErr w:type="spellEnd"/>
      <w:r w:rsidRPr="00412294">
        <w:rPr>
          <w:rFonts w:ascii="Arial" w:hAnsi="Arial"/>
          <w:i/>
          <w:iCs/>
          <w:sz w:val="22"/>
          <w:szCs w:val="22"/>
        </w:rPr>
        <w:t xml:space="preserve"> et </w:t>
      </w:r>
      <w:proofErr w:type="spellStart"/>
      <w:r w:rsidRPr="00412294">
        <w:rPr>
          <w:rFonts w:ascii="Arial" w:hAnsi="Arial"/>
          <w:i/>
          <w:iCs/>
          <w:sz w:val="22"/>
          <w:szCs w:val="22"/>
        </w:rPr>
        <w:t>développement</w:t>
      </w:r>
      <w:proofErr w:type="spellEnd"/>
      <w:r w:rsidRPr="00412294">
        <w:rPr>
          <w:rFonts w:ascii="Arial" w:hAnsi="Arial"/>
          <w:i/>
          <w:iCs/>
          <w:sz w:val="22"/>
          <w:szCs w:val="22"/>
        </w:rPr>
        <w:t xml:space="preserve">, de test et </w:t>
      </w:r>
      <w:proofErr w:type="spellStart"/>
      <w:r w:rsidRPr="00412294">
        <w:rPr>
          <w:rFonts w:ascii="Arial" w:hAnsi="Arial"/>
          <w:i/>
          <w:iCs/>
          <w:sz w:val="22"/>
          <w:szCs w:val="22"/>
        </w:rPr>
        <w:t>d’entretien</w:t>
      </w:r>
      <w:proofErr w:type="spellEnd"/>
    </w:p>
    <w:p w:rsidR="00412294" w:rsidRPr="00412294" w:rsidRDefault="00412294" w:rsidP="00412294">
      <w:pPr>
        <w:spacing w:after="0"/>
        <w:jc w:val="center"/>
        <w:rPr>
          <w:rFonts w:ascii="Arial" w:eastAsia="Times New Roman" w:hAnsi="Arial" w:cs="Arial"/>
          <w:b/>
          <w:bCs/>
          <w:lang w:eastAsia="en-GB"/>
        </w:rPr>
      </w:pPr>
    </w:p>
    <w:p w:rsidR="00412294" w:rsidRPr="00412294" w:rsidRDefault="00412294" w:rsidP="00412294">
      <w:pPr>
        <w:spacing w:beforeLines="20" w:before="48" w:afterLines="20" w:after="48"/>
        <w:ind w:right="44"/>
        <w:rPr>
          <w:rFonts w:ascii="Arial" w:hAnsi="Arial" w:cs="Arial"/>
          <w:sz w:val="22"/>
          <w:szCs w:val="22"/>
        </w:rPr>
      </w:pPr>
      <w:r w:rsidRPr="00412294">
        <w:rPr>
          <w:rFonts w:ascii="Arial" w:hAnsi="Arial"/>
          <w:b/>
          <w:sz w:val="22"/>
          <w:szCs w:val="22"/>
        </w:rPr>
        <w:t xml:space="preserve">Leeds, </w:t>
      </w:r>
      <w:proofErr w:type="spellStart"/>
      <w:r w:rsidRPr="00412294">
        <w:rPr>
          <w:rFonts w:ascii="Arial" w:hAnsi="Arial"/>
          <w:b/>
          <w:sz w:val="22"/>
          <w:szCs w:val="22"/>
        </w:rPr>
        <w:t>Royaume-Uni</w:t>
      </w:r>
      <w:proofErr w:type="spellEnd"/>
      <w:r w:rsidRPr="00412294">
        <w:rPr>
          <w:rFonts w:ascii="Arial" w:hAnsi="Arial"/>
          <w:b/>
          <w:sz w:val="22"/>
          <w:szCs w:val="22"/>
        </w:rPr>
        <w:t xml:space="preserve"> – Le </w:t>
      </w:r>
      <w:r w:rsidRPr="00412294">
        <w:rPr>
          <w:rFonts w:ascii="Arial" w:hAnsi="Arial"/>
          <w:b/>
          <w:sz w:val="22"/>
          <w:szCs w:val="22"/>
        </w:rPr>
        <w:t>4</w:t>
      </w:r>
      <w:r w:rsidRPr="00412294">
        <w:rPr>
          <w:rFonts w:ascii="Arial" w:hAnsi="Arial"/>
          <w:b/>
          <w:sz w:val="22"/>
          <w:szCs w:val="22"/>
        </w:rPr>
        <w:t xml:space="preserve"> </w:t>
      </w:r>
      <w:proofErr w:type="spellStart"/>
      <w:r w:rsidRPr="00412294">
        <w:rPr>
          <w:rFonts w:ascii="Arial" w:hAnsi="Arial"/>
          <w:b/>
          <w:sz w:val="22"/>
          <w:szCs w:val="22"/>
        </w:rPr>
        <w:t>février</w:t>
      </w:r>
      <w:proofErr w:type="spellEnd"/>
      <w:r w:rsidRPr="00412294">
        <w:rPr>
          <w:rFonts w:ascii="Arial" w:hAnsi="Arial"/>
          <w:b/>
          <w:sz w:val="22"/>
          <w:szCs w:val="22"/>
        </w:rPr>
        <w:t xml:space="preserve"> </w:t>
      </w:r>
      <w:proofErr w:type="gramStart"/>
      <w:r w:rsidRPr="00412294">
        <w:rPr>
          <w:rFonts w:ascii="Arial" w:hAnsi="Arial"/>
          <w:b/>
          <w:sz w:val="22"/>
          <w:szCs w:val="22"/>
        </w:rPr>
        <w:t>2020 :</w:t>
      </w:r>
      <w:proofErr w:type="gramEnd"/>
      <w:r w:rsidRPr="00412294">
        <w:rPr>
          <w:rFonts w:ascii="Arial" w:hAnsi="Arial"/>
          <w:b/>
          <w:sz w:val="22"/>
          <w:szCs w:val="22"/>
        </w:rPr>
        <w:t xml:space="preserve"> </w:t>
      </w:r>
      <w:hyperlink r:id="rId7" w:history="1">
        <w:r w:rsidRPr="00412294">
          <w:rPr>
            <w:rStyle w:val="Hyperlink"/>
            <w:rFonts w:ascii="Arial" w:hAnsi="Arial"/>
            <w:sz w:val="22"/>
            <w:szCs w:val="22"/>
          </w:rPr>
          <w:t>Farnell,</w:t>
        </w:r>
      </w:hyperlink>
      <w:r w:rsidRPr="00412294">
        <w:rPr>
          <w:rFonts w:ascii="Arial" w:hAnsi="Arial"/>
          <w:sz w:val="22"/>
          <w:szCs w:val="22"/>
        </w:rPr>
        <w:t xml:space="preserve">, le </w:t>
      </w:r>
      <w:proofErr w:type="spellStart"/>
      <w:r w:rsidRPr="00412294">
        <w:rPr>
          <w:rFonts w:ascii="Arial" w:hAnsi="Arial"/>
          <w:sz w:val="22"/>
          <w:szCs w:val="22"/>
        </w:rPr>
        <w:t>partenaire</w:t>
      </w:r>
      <w:proofErr w:type="spellEnd"/>
      <w:r w:rsidRPr="00412294">
        <w:rPr>
          <w:rFonts w:ascii="Arial" w:hAnsi="Arial"/>
          <w:sz w:val="22"/>
          <w:szCs w:val="22"/>
        </w:rPr>
        <w:t xml:space="preserve"> de </w:t>
      </w:r>
      <w:proofErr w:type="spellStart"/>
      <w:r w:rsidRPr="00412294">
        <w:rPr>
          <w:rFonts w:ascii="Arial" w:hAnsi="Arial"/>
          <w:sz w:val="22"/>
          <w:szCs w:val="22"/>
        </w:rPr>
        <w:t>vos</w:t>
      </w:r>
      <w:proofErr w:type="spellEnd"/>
      <w:r w:rsidRPr="00412294">
        <w:rPr>
          <w:rFonts w:ascii="Arial" w:hAnsi="Arial"/>
          <w:sz w:val="22"/>
          <w:szCs w:val="22"/>
        </w:rPr>
        <w:t xml:space="preserve"> </w:t>
      </w:r>
      <w:proofErr w:type="spellStart"/>
      <w:r w:rsidRPr="00412294">
        <w:rPr>
          <w:rFonts w:ascii="Arial" w:hAnsi="Arial"/>
          <w:sz w:val="22"/>
          <w:szCs w:val="22"/>
        </w:rPr>
        <w:t>développements</w:t>
      </w:r>
      <w:proofErr w:type="spellEnd"/>
      <w:r w:rsidRPr="00412294">
        <w:rPr>
          <w:rFonts w:ascii="Arial" w:hAnsi="Arial"/>
          <w:sz w:val="22"/>
          <w:szCs w:val="22"/>
        </w:rPr>
        <w:t xml:space="preserve">, a </w:t>
      </w:r>
      <w:proofErr w:type="spellStart"/>
      <w:r w:rsidRPr="00412294">
        <w:rPr>
          <w:rFonts w:ascii="Arial" w:hAnsi="Arial"/>
          <w:sz w:val="22"/>
          <w:szCs w:val="22"/>
        </w:rPr>
        <w:t>aujourd’hui</w:t>
      </w:r>
      <w:proofErr w:type="spellEnd"/>
      <w:r w:rsidRPr="00412294">
        <w:rPr>
          <w:rFonts w:ascii="Arial" w:hAnsi="Arial"/>
          <w:sz w:val="22"/>
          <w:szCs w:val="22"/>
        </w:rPr>
        <w:t xml:space="preserve"> </w:t>
      </w:r>
      <w:proofErr w:type="spellStart"/>
      <w:r w:rsidRPr="00412294">
        <w:rPr>
          <w:rFonts w:ascii="Arial" w:hAnsi="Arial"/>
          <w:sz w:val="22"/>
          <w:szCs w:val="22"/>
        </w:rPr>
        <w:t>annoncé</w:t>
      </w:r>
      <w:proofErr w:type="spellEnd"/>
      <w:r w:rsidRPr="00412294">
        <w:rPr>
          <w:rFonts w:ascii="Arial" w:hAnsi="Arial"/>
          <w:sz w:val="22"/>
          <w:szCs w:val="22"/>
        </w:rPr>
        <w:t xml:space="preserve"> la </w:t>
      </w:r>
      <w:proofErr w:type="spellStart"/>
      <w:r w:rsidRPr="00412294">
        <w:rPr>
          <w:rFonts w:ascii="Arial" w:hAnsi="Arial"/>
          <w:sz w:val="22"/>
          <w:szCs w:val="22"/>
        </w:rPr>
        <w:t>disponibilité</w:t>
      </w:r>
      <w:proofErr w:type="spellEnd"/>
      <w:r w:rsidRPr="00412294">
        <w:rPr>
          <w:rFonts w:ascii="Arial" w:hAnsi="Arial"/>
          <w:sz w:val="22"/>
          <w:szCs w:val="22"/>
        </w:rPr>
        <w:t xml:space="preserve"> de </w:t>
      </w:r>
      <w:bookmarkStart w:id="2" w:name="_Hlk29380672"/>
      <w:r w:rsidRPr="00412294">
        <w:rPr>
          <w:rFonts w:ascii="Arial" w:hAnsi="Arial"/>
          <w:sz w:val="22"/>
          <w:szCs w:val="22"/>
        </w:rPr>
        <w:t xml:space="preserve">la </w:t>
      </w:r>
      <w:proofErr w:type="spellStart"/>
      <w:r w:rsidRPr="00412294">
        <w:rPr>
          <w:rFonts w:ascii="Arial" w:hAnsi="Arial"/>
          <w:sz w:val="22"/>
          <w:szCs w:val="22"/>
        </w:rPr>
        <w:t>série</w:t>
      </w:r>
      <w:proofErr w:type="spellEnd"/>
      <w:r w:rsidRPr="00412294">
        <w:rPr>
          <w:rFonts w:ascii="Arial" w:hAnsi="Arial"/>
          <w:sz w:val="22"/>
          <w:szCs w:val="22"/>
        </w:rPr>
        <w:t xml:space="preserve"> </w:t>
      </w:r>
      <w:hyperlink r:id="rId8" w:history="1">
        <w:r w:rsidRPr="00412294">
          <w:rPr>
            <w:rStyle w:val="Hyperlink"/>
            <w:rFonts w:ascii="Arial" w:hAnsi="Arial"/>
            <w:sz w:val="22"/>
            <w:szCs w:val="22"/>
          </w:rPr>
          <w:t>TGR2050</w:t>
        </w:r>
      </w:hyperlink>
      <w:r w:rsidRPr="00412294">
        <w:rPr>
          <w:rFonts w:ascii="Arial" w:hAnsi="Arial"/>
          <w:sz w:val="22"/>
          <w:szCs w:val="22"/>
        </w:rPr>
        <w:t xml:space="preserve"> de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signaux</w:t>
      </w:r>
      <w:proofErr w:type="spellEnd"/>
      <w:r w:rsidRPr="00412294">
        <w:rPr>
          <w:rFonts w:ascii="Arial" w:hAnsi="Arial"/>
          <w:sz w:val="22"/>
          <w:szCs w:val="22"/>
        </w:rPr>
        <w:t xml:space="preserve"> de </w:t>
      </w:r>
      <w:proofErr w:type="spellStart"/>
      <w:r w:rsidRPr="00412294">
        <w:rPr>
          <w:rFonts w:ascii="Arial" w:hAnsi="Arial"/>
          <w:sz w:val="22"/>
          <w:szCs w:val="22"/>
        </w:rPr>
        <w:t>fréquence</w:t>
      </w:r>
      <w:proofErr w:type="spellEnd"/>
      <w:r w:rsidRPr="00412294">
        <w:rPr>
          <w:rFonts w:ascii="Arial" w:hAnsi="Arial"/>
          <w:sz w:val="22"/>
          <w:szCs w:val="22"/>
        </w:rPr>
        <w:t xml:space="preserve"> radio (FR) </w:t>
      </w:r>
      <w:bookmarkEnd w:id="2"/>
      <w:r w:rsidRPr="00412294">
        <w:rPr>
          <w:rFonts w:ascii="Arial" w:hAnsi="Arial"/>
          <w:sz w:val="22"/>
          <w:szCs w:val="22"/>
        </w:rPr>
        <w:t xml:space="preserve">nouvelle </w:t>
      </w:r>
      <w:proofErr w:type="spellStart"/>
      <w:r w:rsidRPr="00412294">
        <w:rPr>
          <w:rFonts w:ascii="Arial" w:hAnsi="Arial"/>
          <w:sz w:val="22"/>
          <w:szCs w:val="22"/>
        </w:rPr>
        <w:t>génération</w:t>
      </w:r>
      <w:proofErr w:type="spellEnd"/>
      <w:r w:rsidRPr="00412294">
        <w:rPr>
          <w:rFonts w:ascii="Arial" w:hAnsi="Arial"/>
          <w:sz w:val="22"/>
          <w:szCs w:val="22"/>
        </w:rPr>
        <w:t xml:space="preserve"> </w:t>
      </w:r>
      <w:proofErr w:type="spellStart"/>
      <w:r w:rsidRPr="00412294">
        <w:rPr>
          <w:rFonts w:ascii="Arial" w:hAnsi="Arial"/>
          <w:sz w:val="22"/>
          <w:szCs w:val="22"/>
        </w:rPr>
        <w:t>d’</w:t>
      </w:r>
      <w:hyperlink r:id="rId9" w:history="1">
        <w:r w:rsidRPr="00412294">
          <w:rPr>
            <w:rStyle w:val="Hyperlink"/>
            <w:rFonts w:ascii="Arial" w:hAnsi="Arial"/>
            <w:sz w:val="22"/>
            <w:szCs w:val="22"/>
          </w:rPr>
          <w:t>Aim-TTi</w:t>
        </w:r>
        <w:proofErr w:type="spellEnd"/>
      </w:hyperlink>
      <w:r w:rsidRPr="00412294">
        <w:rPr>
          <w:rFonts w:ascii="Arial" w:hAnsi="Arial"/>
          <w:sz w:val="22"/>
          <w:szCs w:val="22"/>
        </w:rPr>
        <w:t xml:space="preserve">. Les </w:t>
      </w:r>
      <w:proofErr w:type="spellStart"/>
      <w:r w:rsidRPr="00412294">
        <w:rPr>
          <w:rFonts w:ascii="Arial" w:hAnsi="Arial"/>
          <w:sz w:val="22"/>
          <w:szCs w:val="22"/>
        </w:rPr>
        <w:t>ingénieurs</w:t>
      </w:r>
      <w:proofErr w:type="spellEnd"/>
      <w:r w:rsidRPr="00412294">
        <w:rPr>
          <w:rFonts w:ascii="Arial" w:hAnsi="Arial"/>
          <w:sz w:val="22"/>
          <w:szCs w:val="22"/>
        </w:rPr>
        <w:t xml:space="preserve"> de test </w:t>
      </w:r>
      <w:proofErr w:type="gramStart"/>
      <w:r w:rsidRPr="00412294">
        <w:rPr>
          <w:rFonts w:ascii="Arial" w:hAnsi="Arial"/>
          <w:sz w:val="22"/>
          <w:szCs w:val="22"/>
        </w:rPr>
        <w:t>et</w:t>
      </w:r>
      <w:proofErr w:type="gramEnd"/>
      <w:r w:rsidRPr="00412294">
        <w:rPr>
          <w:rFonts w:ascii="Arial" w:hAnsi="Arial"/>
          <w:sz w:val="22"/>
          <w:szCs w:val="22"/>
        </w:rPr>
        <w:t xml:space="preserve"> conception </w:t>
      </w:r>
      <w:proofErr w:type="spellStart"/>
      <w:r w:rsidRPr="00412294">
        <w:rPr>
          <w:rFonts w:ascii="Arial" w:hAnsi="Arial"/>
          <w:sz w:val="22"/>
          <w:szCs w:val="22"/>
        </w:rPr>
        <w:t>électronique</w:t>
      </w:r>
      <w:proofErr w:type="spellEnd"/>
      <w:r w:rsidRPr="00412294">
        <w:rPr>
          <w:rFonts w:ascii="Arial" w:hAnsi="Arial"/>
          <w:sz w:val="22"/>
          <w:szCs w:val="22"/>
        </w:rPr>
        <w:t xml:space="preserve"> </w:t>
      </w:r>
      <w:proofErr w:type="spellStart"/>
      <w:r w:rsidRPr="00412294">
        <w:rPr>
          <w:rFonts w:ascii="Arial" w:hAnsi="Arial"/>
          <w:sz w:val="22"/>
          <w:szCs w:val="22"/>
        </w:rPr>
        <w:t>bénéficieront</w:t>
      </w:r>
      <w:proofErr w:type="spellEnd"/>
      <w:r w:rsidRPr="00412294">
        <w:rPr>
          <w:rFonts w:ascii="Arial" w:hAnsi="Arial"/>
          <w:sz w:val="22"/>
          <w:szCs w:val="22"/>
        </w:rPr>
        <w:t xml:space="preserve"> du </w:t>
      </w:r>
      <w:proofErr w:type="spellStart"/>
      <w:r w:rsidRPr="00412294">
        <w:rPr>
          <w:rFonts w:ascii="Arial" w:hAnsi="Arial"/>
          <w:sz w:val="22"/>
          <w:szCs w:val="22"/>
        </w:rPr>
        <w:t>faible</w:t>
      </w:r>
      <w:proofErr w:type="spellEnd"/>
      <w:r w:rsidRPr="00412294">
        <w:rPr>
          <w:rFonts w:ascii="Arial" w:hAnsi="Arial"/>
          <w:sz w:val="22"/>
          <w:szCs w:val="22"/>
        </w:rPr>
        <w:t xml:space="preserve"> </w:t>
      </w:r>
      <w:proofErr w:type="spellStart"/>
      <w:r w:rsidRPr="00412294">
        <w:rPr>
          <w:rFonts w:ascii="Arial" w:hAnsi="Arial"/>
          <w:sz w:val="22"/>
          <w:szCs w:val="22"/>
        </w:rPr>
        <w:t>encombrement</w:t>
      </w:r>
      <w:proofErr w:type="spellEnd"/>
      <w:r w:rsidRPr="00412294">
        <w:rPr>
          <w:rFonts w:ascii="Arial" w:hAnsi="Arial"/>
          <w:sz w:val="22"/>
          <w:szCs w:val="22"/>
        </w:rPr>
        <w:t xml:space="preserve"> et du format </w:t>
      </w:r>
      <w:proofErr w:type="spellStart"/>
      <w:r w:rsidRPr="00412294">
        <w:rPr>
          <w:rFonts w:ascii="Arial" w:hAnsi="Arial"/>
          <w:sz w:val="22"/>
          <w:szCs w:val="22"/>
        </w:rPr>
        <w:t>léger</w:t>
      </w:r>
      <w:proofErr w:type="spellEnd"/>
      <w:r w:rsidRPr="00412294">
        <w:rPr>
          <w:rFonts w:ascii="Arial" w:hAnsi="Arial"/>
          <w:sz w:val="22"/>
          <w:szCs w:val="22"/>
        </w:rPr>
        <w:t xml:space="preserve"> de la nouvelle </w:t>
      </w:r>
      <w:proofErr w:type="spellStart"/>
      <w:r w:rsidRPr="00412294">
        <w:rPr>
          <w:rFonts w:ascii="Arial" w:hAnsi="Arial"/>
          <w:sz w:val="22"/>
          <w:szCs w:val="22"/>
        </w:rPr>
        <w:t>série</w:t>
      </w:r>
      <w:proofErr w:type="spellEnd"/>
      <w:r w:rsidRPr="00412294">
        <w:rPr>
          <w:rFonts w:ascii="Arial" w:hAnsi="Arial"/>
          <w:sz w:val="22"/>
          <w:szCs w:val="22"/>
        </w:rPr>
        <w:t xml:space="preserve"> TGR2050 </w:t>
      </w:r>
      <w:proofErr w:type="spellStart"/>
      <w:r w:rsidRPr="00412294">
        <w:rPr>
          <w:rFonts w:ascii="Arial" w:hAnsi="Arial"/>
          <w:sz w:val="22"/>
          <w:szCs w:val="22"/>
        </w:rPr>
        <w:t>offrant</w:t>
      </w:r>
      <w:proofErr w:type="spellEnd"/>
      <w:r w:rsidRPr="00412294">
        <w:rPr>
          <w:rFonts w:ascii="Arial" w:hAnsi="Arial"/>
          <w:sz w:val="22"/>
          <w:szCs w:val="22"/>
        </w:rPr>
        <w:t xml:space="preserve"> le </w:t>
      </w:r>
      <w:proofErr w:type="spellStart"/>
      <w:r w:rsidRPr="00412294">
        <w:rPr>
          <w:rFonts w:ascii="Arial" w:hAnsi="Arial"/>
          <w:sz w:val="22"/>
          <w:szCs w:val="22"/>
        </w:rPr>
        <w:t>meilleur</w:t>
      </w:r>
      <w:proofErr w:type="spellEnd"/>
      <w:r w:rsidRPr="00412294">
        <w:rPr>
          <w:rFonts w:ascii="Arial" w:hAnsi="Arial"/>
          <w:sz w:val="22"/>
          <w:szCs w:val="22"/>
        </w:rPr>
        <w:t xml:space="preserve"> rapport performances/prix de </w:t>
      </w:r>
      <w:proofErr w:type="spellStart"/>
      <w:r w:rsidRPr="00412294">
        <w:rPr>
          <w:rFonts w:ascii="Arial" w:hAnsi="Arial"/>
          <w:sz w:val="22"/>
          <w:szCs w:val="22"/>
        </w:rPr>
        <w:t>sa</w:t>
      </w:r>
      <w:proofErr w:type="spellEnd"/>
      <w:r w:rsidRPr="00412294">
        <w:rPr>
          <w:rFonts w:ascii="Arial" w:hAnsi="Arial"/>
          <w:sz w:val="22"/>
          <w:szCs w:val="22"/>
        </w:rPr>
        <w:t xml:space="preserve"> </w:t>
      </w:r>
      <w:proofErr w:type="spellStart"/>
      <w:r w:rsidRPr="00412294">
        <w:rPr>
          <w:rFonts w:ascii="Arial" w:hAnsi="Arial"/>
          <w:sz w:val="22"/>
          <w:szCs w:val="22"/>
        </w:rPr>
        <w:t>catégorie</w:t>
      </w:r>
      <w:proofErr w:type="spellEnd"/>
      <w:r w:rsidRPr="00412294">
        <w:rPr>
          <w:rFonts w:ascii="Arial" w:hAnsi="Arial"/>
          <w:sz w:val="22"/>
          <w:szCs w:val="22"/>
        </w:rPr>
        <w:t xml:space="preserve">. </w:t>
      </w:r>
      <w:proofErr w:type="spellStart"/>
      <w:r w:rsidRPr="00412294">
        <w:rPr>
          <w:rFonts w:ascii="Arial" w:hAnsi="Arial"/>
          <w:sz w:val="22"/>
          <w:szCs w:val="22"/>
        </w:rPr>
        <w:t>Ces</w:t>
      </w:r>
      <w:proofErr w:type="spellEnd"/>
      <w:r w:rsidRPr="00412294">
        <w:rPr>
          <w:rFonts w:ascii="Arial" w:hAnsi="Arial"/>
          <w:sz w:val="22"/>
          <w:szCs w:val="22"/>
        </w:rPr>
        <w:t xml:space="preserve">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signaux</w:t>
      </w:r>
      <w:proofErr w:type="spellEnd"/>
      <w:r w:rsidRPr="00412294">
        <w:rPr>
          <w:rFonts w:ascii="Arial" w:hAnsi="Arial"/>
          <w:sz w:val="22"/>
          <w:szCs w:val="22"/>
        </w:rPr>
        <w:t xml:space="preserve"> de </w:t>
      </w:r>
      <w:proofErr w:type="spellStart"/>
      <w:r w:rsidRPr="00412294">
        <w:rPr>
          <w:rFonts w:ascii="Arial" w:hAnsi="Arial"/>
          <w:sz w:val="22"/>
          <w:szCs w:val="22"/>
        </w:rPr>
        <w:t>fréquence</w:t>
      </w:r>
      <w:proofErr w:type="spellEnd"/>
      <w:r w:rsidRPr="00412294">
        <w:rPr>
          <w:rFonts w:ascii="Arial" w:hAnsi="Arial"/>
          <w:sz w:val="22"/>
          <w:szCs w:val="22"/>
        </w:rPr>
        <w:t xml:space="preserve"> radio </w:t>
      </w:r>
      <w:proofErr w:type="spellStart"/>
      <w:r w:rsidRPr="00412294">
        <w:rPr>
          <w:rFonts w:ascii="Arial" w:hAnsi="Arial"/>
          <w:sz w:val="22"/>
          <w:szCs w:val="22"/>
        </w:rPr>
        <w:t>s’appuient</w:t>
      </w:r>
      <w:proofErr w:type="spellEnd"/>
      <w:r w:rsidRPr="00412294">
        <w:rPr>
          <w:rFonts w:ascii="Arial" w:hAnsi="Arial"/>
          <w:sz w:val="22"/>
          <w:szCs w:val="22"/>
        </w:rPr>
        <w:t xml:space="preserve"> sur la </w:t>
      </w:r>
      <w:proofErr w:type="spellStart"/>
      <w:r w:rsidRPr="00412294">
        <w:rPr>
          <w:rFonts w:ascii="Arial" w:hAnsi="Arial"/>
          <w:sz w:val="22"/>
          <w:szCs w:val="22"/>
        </w:rPr>
        <w:t>réputation</w:t>
      </w:r>
      <w:proofErr w:type="spellEnd"/>
      <w:r w:rsidRPr="00412294">
        <w:rPr>
          <w:rFonts w:ascii="Arial" w:hAnsi="Arial"/>
          <w:sz w:val="22"/>
          <w:szCs w:val="22"/>
        </w:rPr>
        <w:t xml:space="preserve"> </w:t>
      </w:r>
      <w:proofErr w:type="spellStart"/>
      <w:r w:rsidRPr="00412294">
        <w:rPr>
          <w:rFonts w:ascii="Arial" w:hAnsi="Arial"/>
          <w:sz w:val="22"/>
          <w:szCs w:val="22"/>
        </w:rPr>
        <w:t>d’Aim-TTi</w:t>
      </w:r>
      <w:proofErr w:type="spellEnd"/>
      <w:r w:rsidRPr="00412294">
        <w:rPr>
          <w:rFonts w:ascii="Arial" w:hAnsi="Arial"/>
          <w:sz w:val="22"/>
          <w:szCs w:val="22"/>
        </w:rPr>
        <w:t xml:space="preserve"> </w:t>
      </w:r>
      <w:proofErr w:type="spellStart"/>
      <w:r w:rsidRPr="00412294">
        <w:rPr>
          <w:rFonts w:ascii="Arial" w:hAnsi="Arial"/>
          <w:sz w:val="22"/>
          <w:szCs w:val="22"/>
        </w:rPr>
        <w:t>en</w:t>
      </w:r>
      <w:proofErr w:type="spellEnd"/>
      <w:r w:rsidRPr="00412294">
        <w:rPr>
          <w:rFonts w:ascii="Arial" w:hAnsi="Arial"/>
          <w:sz w:val="22"/>
          <w:szCs w:val="22"/>
        </w:rPr>
        <w:t xml:space="preserve"> </w:t>
      </w:r>
      <w:proofErr w:type="spellStart"/>
      <w:r w:rsidRPr="00412294">
        <w:rPr>
          <w:rFonts w:ascii="Arial" w:hAnsi="Arial"/>
          <w:sz w:val="22"/>
          <w:szCs w:val="22"/>
        </w:rPr>
        <w:t>matière</w:t>
      </w:r>
      <w:proofErr w:type="spellEnd"/>
      <w:r w:rsidRPr="00412294">
        <w:rPr>
          <w:rFonts w:ascii="Arial" w:hAnsi="Arial"/>
          <w:sz w:val="22"/>
          <w:szCs w:val="22"/>
        </w:rPr>
        <w:t xml:space="preserve"> de fabrication de </w:t>
      </w:r>
      <w:proofErr w:type="spellStart"/>
      <w:r w:rsidRPr="00412294">
        <w:rPr>
          <w:rFonts w:ascii="Arial" w:hAnsi="Arial"/>
          <w:sz w:val="22"/>
          <w:szCs w:val="22"/>
        </w:rPr>
        <w:t>produits</w:t>
      </w:r>
      <w:proofErr w:type="spellEnd"/>
      <w:r w:rsidRPr="00412294">
        <w:rPr>
          <w:rFonts w:ascii="Arial" w:hAnsi="Arial"/>
          <w:sz w:val="22"/>
          <w:szCs w:val="22"/>
        </w:rPr>
        <w:t xml:space="preserve"> </w:t>
      </w:r>
      <w:proofErr w:type="spellStart"/>
      <w:r w:rsidRPr="00412294">
        <w:rPr>
          <w:rFonts w:ascii="Arial" w:hAnsi="Arial"/>
          <w:sz w:val="22"/>
          <w:szCs w:val="22"/>
        </w:rPr>
        <w:t>fiables</w:t>
      </w:r>
      <w:proofErr w:type="spellEnd"/>
      <w:r w:rsidRPr="00412294">
        <w:rPr>
          <w:rFonts w:ascii="Arial" w:hAnsi="Arial"/>
          <w:sz w:val="22"/>
          <w:szCs w:val="22"/>
        </w:rPr>
        <w:t xml:space="preserve"> </w:t>
      </w:r>
      <w:proofErr w:type="gramStart"/>
      <w:r w:rsidRPr="00412294">
        <w:rPr>
          <w:rFonts w:ascii="Arial" w:hAnsi="Arial"/>
          <w:sz w:val="22"/>
          <w:szCs w:val="22"/>
        </w:rPr>
        <w:t>et</w:t>
      </w:r>
      <w:proofErr w:type="gramEnd"/>
      <w:r w:rsidRPr="00412294">
        <w:rPr>
          <w:rFonts w:ascii="Arial" w:hAnsi="Arial"/>
          <w:sz w:val="22"/>
          <w:szCs w:val="22"/>
        </w:rPr>
        <w:t xml:space="preserve"> de haute </w:t>
      </w:r>
      <w:proofErr w:type="spellStart"/>
      <w:r w:rsidRPr="00412294">
        <w:rPr>
          <w:rFonts w:ascii="Arial" w:hAnsi="Arial"/>
          <w:sz w:val="22"/>
          <w:szCs w:val="22"/>
        </w:rPr>
        <w:t>qualité</w:t>
      </w:r>
      <w:proofErr w:type="spellEnd"/>
      <w:r w:rsidRPr="00412294">
        <w:rPr>
          <w:rFonts w:ascii="Arial" w:hAnsi="Arial"/>
          <w:sz w:val="22"/>
          <w:szCs w:val="22"/>
        </w:rPr>
        <w:t xml:space="preserve">. </w:t>
      </w:r>
      <w:proofErr w:type="spellStart"/>
      <w:proofErr w:type="gramStart"/>
      <w:r w:rsidRPr="00412294">
        <w:rPr>
          <w:rFonts w:ascii="Arial" w:hAnsi="Arial"/>
          <w:sz w:val="22"/>
          <w:szCs w:val="22"/>
        </w:rPr>
        <w:t>Ils</w:t>
      </w:r>
      <w:proofErr w:type="spellEnd"/>
      <w:proofErr w:type="gramEnd"/>
      <w:r w:rsidRPr="00412294">
        <w:rPr>
          <w:rFonts w:ascii="Arial" w:hAnsi="Arial"/>
          <w:sz w:val="22"/>
          <w:szCs w:val="22"/>
        </w:rPr>
        <w:t xml:space="preserve"> </w:t>
      </w:r>
      <w:proofErr w:type="spellStart"/>
      <w:r w:rsidRPr="00412294">
        <w:rPr>
          <w:rFonts w:ascii="Arial" w:hAnsi="Arial"/>
          <w:sz w:val="22"/>
          <w:szCs w:val="22"/>
        </w:rPr>
        <w:t>sont</w:t>
      </w:r>
      <w:proofErr w:type="spellEnd"/>
      <w:r w:rsidRPr="00412294">
        <w:rPr>
          <w:rFonts w:ascii="Arial" w:hAnsi="Arial"/>
          <w:sz w:val="22"/>
          <w:szCs w:val="22"/>
        </w:rPr>
        <w:t xml:space="preserve"> </w:t>
      </w:r>
      <w:proofErr w:type="spellStart"/>
      <w:r w:rsidRPr="00412294">
        <w:rPr>
          <w:rFonts w:ascii="Arial" w:hAnsi="Arial"/>
          <w:sz w:val="22"/>
          <w:szCs w:val="22"/>
        </w:rPr>
        <w:t>désormais</w:t>
      </w:r>
      <w:proofErr w:type="spellEnd"/>
      <w:r w:rsidRPr="00412294">
        <w:rPr>
          <w:rFonts w:ascii="Arial" w:hAnsi="Arial"/>
          <w:sz w:val="22"/>
          <w:szCs w:val="22"/>
        </w:rPr>
        <w:t xml:space="preserve"> </w:t>
      </w:r>
      <w:proofErr w:type="spellStart"/>
      <w:r w:rsidRPr="00412294">
        <w:rPr>
          <w:rFonts w:ascii="Arial" w:hAnsi="Arial"/>
          <w:sz w:val="22"/>
          <w:szCs w:val="22"/>
        </w:rPr>
        <w:t>disponibles</w:t>
      </w:r>
      <w:proofErr w:type="spellEnd"/>
      <w:r w:rsidRPr="00412294">
        <w:rPr>
          <w:rFonts w:ascii="Arial" w:hAnsi="Arial"/>
          <w:sz w:val="22"/>
          <w:szCs w:val="22"/>
        </w:rPr>
        <w:t xml:space="preserve"> pour </w:t>
      </w:r>
      <w:proofErr w:type="spellStart"/>
      <w:r w:rsidRPr="00412294">
        <w:rPr>
          <w:rFonts w:ascii="Arial" w:hAnsi="Arial"/>
          <w:sz w:val="22"/>
          <w:szCs w:val="22"/>
        </w:rPr>
        <w:t>expédition</w:t>
      </w:r>
      <w:proofErr w:type="spellEnd"/>
      <w:r w:rsidRPr="00412294">
        <w:rPr>
          <w:rFonts w:ascii="Arial" w:hAnsi="Arial"/>
          <w:sz w:val="22"/>
          <w:szCs w:val="22"/>
        </w:rPr>
        <w:t xml:space="preserve"> le jour </w:t>
      </w:r>
      <w:proofErr w:type="spellStart"/>
      <w:r w:rsidRPr="00412294">
        <w:rPr>
          <w:rFonts w:ascii="Arial" w:hAnsi="Arial"/>
          <w:sz w:val="22"/>
          <w:szCs w:val="22"/>
        </w:rPr>
        <w:t>même</w:t>
      </w:r>
      <w:proofErr w:type="spellEnd"/>
      <w:r w:rsidRPr="00412294">
        <w:rPr>
          <w:rFonts w:ascii="Arial" w:hAnsi="Arial"/>
          <w:sz w:val="22"/>
          <w:szCs w:val="22"/>
        </w:rPr>
        <w:t xml:space="preserve"> </w:t>
      </w:r>
      <w:proofErr w:type="spellStart"/>
      <w:r w:rsidRPr="00412294">
        <w:rPr>
          <w:rFonts w:ascii="Arial" w:hAnsi="Arial"/>
          <w:sz w:val="22"/>
          <w:szCs w:val="22"/>
        </w:rPr>
        <w:t>auprès</w:t>
      </w:r>
      <w:proofErr w:type="spellEnd"/>
      <w:r w:rsidRPr="00412294">
        <w:rPr>
          <w:rFonts w:ascii="Arial" w:hAnsi="Arial"/>
          <w:sz w:val="22"/>
          <w:szCs w:val="22"/>
        </w:rPr>
        <w:t xml:space="preserve"> de Farnell.</w:t>
      </w:r>
    </w:p>
    <w:p w:rsidR="00412294" w:rsidRPr="00412294" w:rsidRDefault="00412294" w:rsidP="00412294">
      <w:pPr>
        <w:spacing w:beforeLines="20" w:before="48" w:afterLines="20" w:after="48"/>
        <w:ind w:right="44"/>
        <w:rPr>
          <w:rFonts w:ascii="Arial" w:hAnsi="Arial" w:cs="Arial"/>
          <w:sz w:val="22"/>
          <w:szCs w:val="22"/>
        </w:rPr>
      </w:pPr>
    </w:p>
    <w:p w:rsidR="00412294" w:rsidRPr="00412294" w:rsidRDefault="00412294" w:rsidP="00412294">
      <w:pPr>
        <w:spacing w:beforeLines="20" w:before="48" w:afterLines="20" w:after="48"/>
        <w:ind w:right="44"/>
        <w:rPr>
          <w:rFonts w:ascii="Arial" w:hAnsi="Arial" w:cs="Arial"/>
          <w:sz w:val="22"/>
          <w:szCs w:val="22"/>
        </w:rPr>
      </w:pPr>
      <w:r w:rsidRPr="00412294">
        <w:rPr>
          <w:rFonts w:ascii="Arial" w:hAnsi="Arial"/>
          <w:sz w:val="22"/>
          <w:szCs w:val="22"/>
        </w:rPr>
        <w:t xml:space="preserve">La </w:t>
      </w:r>
      <w:proofErr w:type="spellStart"/>
      <w:r w:rsidRPr="00412294">
        <w:rPr>
          <w:rFonts w:ascii="Arial" w:hAnsi="Arial"/>
          <w:sz w:val="22"/>
          <w:szCs w:val="22"/>
        </w:rPr>
        <w:t>série</w:t>
      </w:r>
      <w:proofErr w:type="spellEnd"/>
      <w:r w:rsidRPr="00412294">
        <w:rPr>
          <w:rFonts w:ascii="Arial" w:hAnsi="Arial"/>
          <w:sz w:val="22"/>
          <w:szCs w:val="22"/>
        </w:rPr>
        <w:t xml:space="preserve"> TGR2050 </w:t>
      </w:r>
      <w:proofErr w:type="spellStart"/>
      <w:r w:rsidRPr="00412294">
        <w:rPr>
          <w:rFonts w:ascii="Arial" w:hAnsi="Arial"/>
          <w:sz w:val="22"/>
          <w:szCs w:val="22"/>
        </w:rPr>
        <w:t>comprend</w:t>
      </w:r>
      <w:proofErr w:type="spellEnd"/>
      <w:r w:rsidRPr="00412294">
        <w:t xml:space="preserve"> </w:t>
      </w:r>
      <w:r w:rsidRPr="00412294">
        <w:rPr>
          <w:rFonts w:ascii="Arial" w:hAnsi="Arial"/>
          <w:sz w:val="22"/>
          <w:szCs w:val="22"/>
        </w:rPr>
        <w:t xml:space="preserve">les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signaux</w:t>
      </w:r>
      <w:proofErr w:type="spellEnd"/>
      <w:r w:rsidRPr="00412294">
        <w:rPr>
          <w:rFonts w:ascii="Arial" w:hAnsi="Arial"/>
          <w:sz w:val="22"/>
          <w:szCs w:val="22"/>
        </w:rPr>
        <w:t xml:space="preserve"> de </w:t>
      </w:r>
      <w:proofErr w:type="spellStart"/>
      <w:r w:rsidRPr="00412294">
        <w:rPr>
          <w:rFonts w:ascii="Arial" w:hAnsi="Arial"/>
          <w:sz w:val="22"/>
          <w:szCs w:val="22"/>
        </w:rPr>
        <w:t>fréquence</w:t>
      </w:r>
      <w:proofErr w:type="spellEnd"/>
      <w:r w:rsidRPr="00412294">
        <w:rPr>
          <w:rFonts w:ascii="Arial" w:hAnsi="Arial"/>
          <w:sz w:val="22"/>
          <w:szCs w:val="22"/>
        </w:rPr>
        <w:t xml:space="preserve"> radio </w:t>
      </w:r>
      <w:hyperlink r:id="rId10" w:history="1">
        <w:r w:rsidRPr="00412294">
          <w:rPr>
            <w:rStyle w:val="Hyperlink"/>
            <w:rFonts w:ascii="Arial" w:hAnsi="Arial"/>
            <w:color w:val="0563C1"/>
            <w:sz w:val="22"/>
            <w:szCs w:val="22"/>
          </w:rPr>
          <w:t>TGR2051</w:t>
        </w:r>
      </w:hyperlink>
      <w:r w:rsidRPr="00412294">
        <w:rPr>
          <w:rFonts w:ascii="Arial" w:hAnsi="Arial"/>
          <w:sz w:val="22"/>
          <w:szCs w:val="22"/>
        </w:rPr>
        <w:t xml:space="preserve"> et </w:t>
      </w:r>
      <w:hyperlink r:id="rId11" w:history="1">
        <w:r w:rsidRPr="00412294">
          <w:rPr>
            <w:rStyle w:val="Hyperlink"/>
            <w:rFonts w:ascii="Arial" w:hAnsi="Arial"/>
            <w:color w:val="0563C1"/>
            <w:sz w:val="22"/>
            <w:szCs w:val="22"/>
          </w:rPr>
          <w:t>TGR2053</w:t>
        </w:r>
      </w:hyperlink>
      <w:r w:rsidRPr="00412294">
        <w:rPr>
          <w:rStyle w:val="Hyperlink"/>
          <w:rFonts w:ascii="Arial" w:hAnsi="Arial"/>
          <w:color w:val="FF0000"/>
          <w:sz w:val="22"/>
          <w:szCs w:val="22"/>
        </w:rPr>
        <w:t xml:space="preserve"> </w:t>
      </w:r>
      <w:r w:rsidRPr="00412294">
        <w:rPr>
          <w:rFonts w:ascii="Arial" w:hAnsi="Arial"/>
          <w:sz w:val="22"/>
          <w:szCs w:val="22"/>
        </w:rPr>
        <w:t xml:space="preserve">qui </w:t>
      </w:r>
      <w:proofErr w:type="spellStart"/>
      <w:r w:rsidRPr="00412294">
        <w:rPr>
          <w:rFonts w:ascii="Arial" w:hAnsi="Arial"/>
          <w:sz w:val="22"/>
          <w:szCs w:val="22"/>
        </w:rPr>
        <w:t>offrent</w:t>
      </w:r>
      <w:proofErr w:type="spellEnd"/>
      <w:r w:rsidRPr="00412294">
        <w:rPr>
          <w:rFonts w:ascii="Arial" w:hAnsi="Arial"/>
          <w:sz w:val="22"/>
          <w:szCs w:val="22"/>
        </w:rPr>
        <w:t xml:space="preserve"> des performances </w:t>
      </w:r>
      <w:proofErr w:type="spellStart"/>
      <w:r w:rsidRPr="00412294">
        <w:rPr>
          <w:rFonts w:ascii="Arial" w:hAnsi="Arial"/>
          <w:sz w:val="22"/>
          <w:szCs w:val="22"/>
        </w:rPr>
        <w:t>exceptionnelles</w:t>
      </w:r>
      <w:proofErr w:type="spellEnd"/>
      <w:r w:rsidRPr="00412294">
        <w:rPr>
          <w:rFonts w:ascii="Arial" w:hAnsi="Arial"/>
          <w:sz w:val="22"/>
          <w:szCs w:val="22"/>
        </w:rPr>
        <w:t xml:space="preserve"> avec </w:t>
      </w:r>
      <w:proofErr w:type="spellStart"/>
      <w:r w:rsidRPr="00412294">
        <w:rPr>
          <w:rFonts w:ascii="Arial" w:hAnsi="Arial"/>
          <w:sz w:val="22"/>
          <w:szCs w:val="22"/>
        </w:rPr>
        <w:t>une</w:t>
      </w:r>
      <w:proofErr w:type="spellEnd"/>
      <w:r w:rsidRPr="00412294">
        <w:rPr>
          <w:rFonts w:ascii="Arial" w:hAnsi="Arial"/>
          <w:sz w:val="22"/>
          <w:szCs w:val="22"/>
        </w:rPr>
        <w:t xml:space="preserve"> </w:t>
      </w:r>
      <w:proofErr w:type="spellStart"/>
      <w:r w:rsidRPr="00412294">
        <w:rPr>
          <w:rFonts w:ascii="Arial" w:hAnsi="Arial"/>
          <w:sz w:val="22"/>
          <w:szCs w:val="22"/>
        </w:rPr>
        <w:t>pureté</w:t>
      </w:r>
      <w:proofErr w:type="spellEnd"/>
      <w:r w:rsidRPr="00412294">
        <w:rPr>
          <w:rFonts w:ascii="Arial" w:hAnsi="Arial"/>
          <w:sz w:val="22"/>
          <w:szCs w:val="22"/>
        </w:rPr>
        <w:t xml:space="preserve"> de signal </w:t>
      </w:r>
      <w:proofErr w:type="spellStart"/>
      <w:r w:rsidRPr="00412294">
        <w:rPr>
          <w:rFonts w:ascii="Arial" w:hAnsi="Arial"/>
          <w:sz w:val="22"/>
          <w:szCs w:val="22"/>
        </w:rPr>
        <w:t>élevée</w:t>
      </w:r>
      <w:proofErr w:type="spellEnd"/>
      <w:r w:rsidRPr="00412294">
        <w:rPr>
          <w:rFonts w:ascii="Arial" w:hAnsi="Arial"/>
          <w:sz w:val="22"/>
          <w:szCs w:val="22"/>
        </w:rPr>
        <w:t xml:space="preserve">, </w:t>
      </w:r>
      <w:proofErr w:type="spellStart"/>
      <w:r w:rsidRPr="00412294">
        <w:rPr>
          <w:rFonts w:ascii="Arial" w:hAnsi="Arial"/>
          <w:sz w:val="22"/>
          <w:szCs w:val="22"/>
        </w:rPr>
        <w:t>une</w:t>
      </w:r>
      <w:proofErr w:type="spellEnd"/>
      <w:r w:rsidRPr="00412294">
        <w:rPr>
          <w:rFonts w:ascii="Arial" w:hAnsi="Arial"/>
          <w:sz w:val="22"/>
          <w:szCs w:val="22"/>
        </w:rPr>
        <w:t xml:space="preserve"> </w:t>
      </w:r>
      <w:proofErr w:type="spellStart"/>
      <w:r w:rsidRPr="00412294">
        <w:rPr>
          <w:rFonts w:ascii="Arial" w:hAnsi="Arial"/>
          <w:sz w:val="22"/>
          <w:szCs w:val="22"/>
        </w:rPr>
        <w:t>précision</w:t>
      </w:r>
      <w:proofErr w:type="spellEnd"/>
      <w:r w:rsidRPr="00412294">
        <w:rPr>
          <w:rFonts w:ascii="Arial" w:hAnsi="Arial"/>
          <w:sz w:val="22"/>
          <w:szCs w:val="22"/>
        </w:rPr>
        <w:t xml:space="preserve"> et </w:t>
      </w:r>
      <w:proofErr w:type="spellStart"/>
      <w:r w:rsidRPr="00412294">
        <w:rPr>
          <w:rFonts w:ascii="Arial" w:hAnsi="Arial"/>
          <w:sz w:val="22"/>
          <w:szCs w:val="22"/>
        </w:rPr>
        <w:t>une</w:t>
      </w:r>
      <w:proofErr w:type="spellEnd"/>
      <w:r w:rsidRPr="00412294">
        <w:rPr>
          <w:rFonts w:ascii="Arial" w:hAnsi="Arial"/>
          <w:sz w:val="22"/>
          <w:szCs w:val="22"/>
        </w:rPr>
        <w:t xml:space="preserve"> </w:t>
      </w:r>
      <w:proofErr w:type="spellStart"/>
      <w:r w:rsidRPr="00412294">
        <w:rPr>
          <w:rFonts w:ascii="Arial" w:hAnsi="Arial"/>
          <w:sz w:val="22"/>
          <w:szCs w:val="22"/>
        </w:rPr>
        <w:t>stabilité</w:t>
      </w:r>
      <w:proofErr w:type="spellEnd"/>
      <w:r w:rsidRPr="00412294">
        <w:rPr>
          <w:rFonts w:ascii="Arial" w:hAnsi="Arial"/>
          <w:sz w:val="22"/>
          <w:szCs w:val="22"/>
        </w:rPr>
        <w:t xml:space="preserve"> à haute </w:t>
      </w:r>
      <w:proofErr w:type="spellStart"/>
      <w:r w:rsidRPr="00412294">
        <w:rPr>
          <w:rFonts w:ascii="Arial" w:hAnsi="Arial"/>
          <w:sz w:val="22"/>
          <w:szCs w:val="22"/>
        </w:rPr>
        <w:t>fréquence</w:t>
      </w:r>
      <w:proofErr w:type="spellEnd"/>
      <w:r w:rsidRPr="00412294">
        <w:rPr>
          <w:rFonts w:ascii="Arial" w:hAnsi="Arial"/>
          <w:sz w:val="22"/>
          <w:szCs w:val="22"/>
        </w:rPr>
        <w:t xml:space="preserve">, </w:t>
      </w:r>
      <w:proofErr w:type="spellStart"/>
      <w:r w:rsidRPr="00412294">
        <w:rPr>
          <w:rFonts w:ascii="Arial" w:hAnsi="Arial"/>
          <w:sz w:val="22"/>
          <w:szCs w:val="22"/>
        </w:rPr>
        <w:t>une</w:t>
      </w:r>
      <w:proofErr w:type="spellEnd"/>
      <w:r w:rsidRPr="00412294">
        <w:rPr>
          <w:rFonts w:ascii="Arial" w:hAnsi="Arial"/>
          <w:sz w:val="22"/>
          <w:szCs w:val="22"/>
        </w:rPr>
        <w:t xml:space="preserve"> large </w:t>
      </w:r>
      <w:proofErr w:type="spellStart"/>
      <w:r w:rsidRPr="00412294">
        <w:rPr>
          <w:rFonts w:ascii="Arial" w:hAnsi="Arial"/>
          <w:sz w:val="22"/>
          <w:szCs w:val="22"/>
        </w:rPr>
        <w:t>plage</w:t>
      </w:r>
      <w:proofErr w:type="spellEnd"/>
      <w:r w:rsidRPr="00412294">
        <w:rPr>
          <w:rFonts w:ascii="Arial" w:hAnsi="Arial"/>
          <w:sz w:val="22"/>
          <w:szCs w:val="22"/>
        </w:rPr>
        <w:t xml:space="preserve"> </w:t>
      </w:r>
      <w:proofErr w:type="spellStart"/>
      <w:r w:rsidRPr="00412294">
        <w:rPr>
          <w:rFonts w:ascii="Arial" w:hAnsi="Arial"/>
          <w:sz w:val="22"/>
          <w:szCs w:val="22"/>
        </w:rPr>
        <w:t>d’amplitude</w:t>
      </w:r>
      <w:proofErr w:type="spellEnd"/>
      <w:r w:rsidRPr="00412294">
        <w:rPr>
          <w:rFonts w:ascii="Arial" w:hAnsi="Arial"/>
          <w:sz w:val="22"/>
          <w:szCs w:val="22"/>
        </w:rPr>
        <w:t xml:space="preserve"> de signal, un </w:t>
      </w:r>
      <w:proofErr w:type="spellStart"/>
      <w:r w:rsidRPr="00412294">
        <w:rPr>
          <w:rFonts w:ascii="Arial" w:hAnsi="Arial"/>
          <w:sz w:val="22"/>
          <w:szCs w:val="22"/>
        </w:rPr>
        <w:t>faible</w:t>
      </w:r>
      <w:proofErr w:type="spellEnd"/>
      <w:r w:rsidRPr="00412294">
        <w:rPr>
          <w:rFonts w:ascii="Arial" w:hAnsi="Arial"/>
          <w:sz w:val="22"/>
          <w:szCs w:val="22"/>
        </w:rPr>
        <w:t xml:space="preserve"> bruit de phase et des </w:t>
      </w:r>
      <w:proofErr w:type="spellStart"/>
      <w:r w:rsidRPr="00412294">
        <w:rPr>
          <w:rFonts w:ascii="Arial" w:hAnsi="Arial"/>
          <w:sz w:val="22"/>
          <w:szCs w:val="22"/>
        </w:rPr>
        <w:t>balayages</w:t>
      </w:r>
      <w:proofErr w:type="spellEnd"/>
      <w:r w:rsidRPr="00412294">
        <w:rPr>
          <w:rFonts w:ascii="Arial" w:hAnsi="Arial"/>
          <w:sz w:val="22"/>
          <w:szCs w:val="22"/>
        </w:rPr>
        <w:t xml:space="preserve"> </w:t>
      </w:r>
      <w:proofErr w:type="spellStart"/>
      <w:r w:rsidRPr="00412294">
        <w:rPr>
          <w:rFonts w:ascii="Arial" w:hAnsi="Arial"/>
          <w:sz w:val="22"/>
          <w:szCs w:val="22"/>
        </w:rPr>
        <w:t>d’amplitude</w:t>
      </w:r>
      <w:proofErr w:type="spellEnd"/>
      <w:r w:rsidRPr="00412294">
        <w:rPr>
          <w:rFonts w:ascii="Arial" w:hAnsi="Arial"/>
          <w:sz w:val="22"/>
          <w:szCs w:val="22"/>
        </w:rPr>
        <w:t xml:space="preserve"> et/</w:t>
      </w:r>
      <w:proofErr w:type="spellStart"/>
      <w:r w:rsidRPr="00412294">
        <w:rPr>
          <w:rFonts w:ascii="Arial" w:hAnsi="Arial"/>
          <w:sz w:val="22"/>
          <w:szCs w:val="22"/>
        </w:rPr>
        <w:t>ou</w:t>
      </w:r>
      <w:proofErr w:type="spellEnd"/>
      <w:r w:rsidRPr="00412294">
        <w:rPr>
          <w:rFonts w:ascii="Arial" w:hAnsi="Arial"/>
          <w:sz w:val="22"/>
          <w:szCs w:val="22"/>
        </w:rPr>
        <w:t xml:space="preserve"> de </w:t>
      </w:r>
      <w:proofErr w:type="spellStart"/>
      <w:r w:rsidRPr="00412294">
        <w:rPr>
          <w:rFonts w:ascii="Arial" w:hAnsi="Arial"/>
          <w:sz w:val="22"/>
          <w:szCs w:val="22"/>
        </w:rPr>
        <w:t>fréquence</w:t>
      </w:r>
      <w:proofErr w:type="spellEnd"/>
      <w:r w:rsidRPr="00412294">
        <w:rPr>
          <w:rFonts w:ascii="Arial" w:hAnsi="Arial"/>
          <w:sz w:val="22"/>
          <w:szCs w:val="22"/>
        </w:rPr>
        <w:t xml:space="preserve"> </w:t>
      </w:r>
      <w:proofErr w:type="spellStart"/>
      <w:r w:rsidRPr="00412294">
        <w:rPr>
          <w:rFonts w:ascii="Arial" w:hAnsi="Arial"/>
          <w:sz w:val="22"/>
          <w:szCs w:val="22"/>
        </w:rPr>
        <w:t>rapides</w:t>
      </w:r>
      <w:proofErr w:type="spellEnd"/>
      <w:r w:rsidRPr="00412294">
        <w:rPr>
          <w:rFonts w:ascii="Arial" w:hAnsi="Arial"/>
          <w:sz w:val="22"/>
          <w:szCs w:val="22"/>
        </w:rPr>
        <w:t xml:space="preserve">. Les </w:t>
      </w:r>
      <w:proofErr w:type="spellStart"/>
      <w:r w:rsidRPr="00412294">
        <w:rPr>
          <w:rFonts w:ascii="Arial" w:hAnsi="Arial"/>
          <w:sz w:val="22"/>
          <w:szCs w:val="22"/>
        </w:rPr>
        <w:t>capacités</w:t>
      </w:r>
      <w:proofErr w:type="spellEnd"/>
      <w:r w:rsidRPr="00412294">
        <w:rPr>
          <w:rFonts w:ascii="Arial" w:hAnsi="Arial"/>
          <w:sz w:val="22"/>
          <w:szCs w:val="22"/>
        </w:rPr>
        <w:t xml:space="preserve"> de modulation </w:t>
      </w:r>
      <w:proofErr w:type="spellStart"/>
      <w:r w:rsidRPr="00412294">
        <w:rPr>
          <w:rFonts w:ascii="Arial" w:hAnsi="Arial"/>
          <w:sz w:val="22"/>
          <w:szCs w:val="22"/>
        </w:rPr>
        <w:t>analogiques</w:t>
      </w:r>
      <w:proofErr w:type="spellEnd"/>
      <w:r w:rsidRPr="00412294">
        <w:rPr>
          <w:rFonts w:ascii="Arial" w:hAnsi="Arial"/>
          <w:sz w:val="22"/>
          <w:szCs w:val="22"/>
        </w:rPr>
        <w:t xml:space="preserve"> </w:t>
      </w:r>
      <w:proofErr w:type="gramStart"/>
      <w:r w:rsidRPr="00412294">
        <w:rPr>
          <w:rFonts w:ascii="Arial" w:hAnsi="Arial"/>
          <w:sz w:val="22"/>
          <w:szCs w:val="22"/>
        </w:rPr>
        <w:t>et</w:t>
      </w:r>
      <w:proofErr w:type="gramEnd"/>
      <w:r w:rsidRPr="00412294">
        <w:rPr>
          <w:rFonts w:ascii="Arial" w:hAnsi="Arial"/>
          <w:sz w:val="22"/>
          <w:szCs w:val="22"/>
        </w:rPr>
        <w:t xml:space="preserve"> </w:t>
      </w:r>
      <w:proofErr w:type="spellStart"/>
      <w:r w:rsidRPr="00412294">
        <w:rPr>
          <w:rFonts w:ascii="Arial" w:hAnsi="Arial"/>
          <w:sz w:val="22"/>
          <w:szCs w:val="22"/>
        </w:rPr>
        <w:t>numériques</w:t>
      </w:r>
      <w:proofErr w:type="spellEnd"/>
      <w:r w:rsidRPr="00412294">
        <w:rPr>
          <w:rFonts w:ascii="Arial" w:hAnsi="Arial"/>
          <w:sz w:val="22"/>
          <w:szCs w:val="22"/>
        </w:rPr>
        <w:t xml:space="preserve"> </w:t>
      </w:r>
      <w:proofErr w:type="spellStart"/>
      <w:r w:rsidRPr="00412294">
        <w:rPr>
          <w:rFonts w:ascii="Arial" w:hAnsi="Arial"/>
          <w:sz w:val="22"/>
          <w:szCs w:val="22"/>
        </w:rPr>
        <w:t>étendues</w:t>
      </w:r>
      <w:proofErr w:type="spellEnd"/>
      <w:r w:rsidRPr="00412294">
        <w:rPr>
          <w:rFonts w:ascii="Arial" w:hAnsi="Arial"/>
          <w:sz w:val="22"/>
          <w:szCs w:val="22"/>
        </w:rPr>
        <w:t xml:space="preserve"> et flexibles </w:t>
      </w:r>
      <w:proofErr w:type="spellStart"/>
      <w:r w:rsidRPr="00412294">
        <w:rPr>
          <w:rFonts w:ascii="Arial" w:hAnsi="Arial"/>
          <w:sz w:val="22"/>
          <w:szCs w:val="22"/>
        </w:rPr>
        <w:t>rendent</w:t>
      </w:r>
      <w:proofErr w:type="spellEnd"/>
      <w:r w:rsidRPr="00412294">
        <w:rPr>
          <w:rFonts w:ascii="Arial" w:hAnsi="Arial"/>
          <w:sz w:val="22"/>
          <w:szCs w:val="22"/>
        </w:rPr>
        <w:t xml:space="preserve"> </w:t>
      </w:r>
      <w:proofErr w:type="spellStart"/>
      <w:r w:rsidRPr="00412294">
        <w:rPr>
          <w:rFonts w:ascii="Arial" w:hAnsi="Arial"/>
          <w:sz w:val="22"/>
          <w:szCs w:val="22"/>
        </w:rPr>
        <w:t>ces</w:t>
      </w:r>
      <w:proofErr w:type="spellEnd"/>
      <w:r w:rsidRPr="00412294">
        <w:rPr>
          <w:rFonts w:ascii="Arial" w:hAnsi="Arial"/>
          <w:sz w:val="22"/>
          <w:szCs w:val="22"/>
        </w:rPr>
        <w:t xml:space="preserve">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signaux</w:t>
      </w:r>
      <w:proofErr w:type="spellEnd"/>
      <w:r w:rsidRPr="00412294">
        <w:rPr>
          <w:rFonts w:ascii="Arial" w:hAnsi="Arial"/>
          <w:sz w:val="22"/>
          <w:szCs w:val="22"/>
        </w:rPr>
        <w:t xml:space="preserve"> </w:t>
      </w:r>
      <w:proofErr w:type="spellStart"/>
      <w:r w:rsidRPr="00412294">
        <w:rPr>
          <w:rFonts w:ascii="Arial" w:hAnsi="Arial"/>
          <w:sz w:val="22"/>
          <w:szCs w:val="22"/>
        </w:rPr>
        <w:t>parfaitement</w:t>
      </w:r>
      <w:proofErr w:type="spellEnd"/>
      <w:r w:rsidRPr="00412294">
        <w:rPr>
          <w:rFonts w:ascii="Arial" w:hAnsi="Arial"/>
          <w:sz w:val="22"/>
          <w:szCs w:val="22"/>
        </w:rPr>
        <w:t xml:space="preserve"> </w:t>
      </w:r>
      <w:proofErr w:type="spellStart"/>
      <w:r w:rsidRPr="00412294">
        <w:rPr>
          <w:rFonts w:ascii="Arial" w:hAnsi="Arial"/>
          <w:sz w:val="22"/>
          <w:szCs w:val="22"/>
        </w:rPr>
        <w:t>adaptés</w:t>
      </w:r>
      <w:proofErr w:type="spellEnd"/>
      <w:r w:rsidRPr="00412294">
        <w:rPr>
          <w:rFonts w:ascii="Arial" w:hAnsi="Arial"/>
          <w:sz w:val="22"/>
          <w:szCs w:val="22"/>
        </w:rPr>
        <w:t xml:space="preserve"> à la </w:t>
      </w:r>
      <w:proofErr w:type="spellStart"/>
      <w:r w:rsidRPr="00412294">
        <w:rPr>
          <w:rFonts w:ascii="Arial" w:hAnsi="Arial"/>
          <w:sz w:val="22"/>
          <w:szCs w:val="22"/>
        </w:rPr>
        <w:t>recherche</w:t>
      </w:r>
      <w:proofErr w:type="spellEnd"/>
      <w:r w:rsidRPr="00412294">
        <w:rPr>
          <w:rFonts w:ascii="Arial" w:hAnsi="Arial"/>
          <w:sz w:val="22"/>
          <w:szCs w:val="22"/>
        </w:rPr>
        <w:t xml:space="preserve"> et au </w:t>
      </w:r>
      <w:proofErr w:type="spellStart"/>
      <w:r w:rsidRPr="00412294">
        <w:rPr>
          <w:rFonts w:ascii="Arial" w:hAnsi="Arial"/>
          <w:sz w:val="22"/>
          <w:szCs w:val="22"/>
        </w:rPr>
        <w:t>développement</w:t>
      </w:r>
      <w:proofErr w:type="spellEnd"/>
      <w:r w:rsidRPr="00412294">
        <w:rPr>
          <w:rFonts w:ascii="Arial" w:hAnsi="Arial"/>
          <w:sz w:val="22"/>
          <w:szCs w:val="22"/>
        </w:rPr>
        <w:t xml:space="preserve">, aux tests et aux </w:t>
      </w:r>
      <w:proofErr w:type="spellStart"/>
      <w:r w:rsidRPr="00412294">
        <w:rPr>
          <w:rFonts w:ascii="Arial" w:hAnsi="Arial"/>
          <w:sz w:val="22"/>
          <w:szCs w:val="22"/>
        </w:rPr>
        <w:t>travaux</w:t>
      </w:r>
      <w:proofErr w:type="spellEnd"/>
      <w:r w:rsidRPr="00412294">
        <w:rPr>
          <w:rFonts w:ascii="Arial" w:hAnsi="Arial"/>
          <w:sz w:val="22"/>
          <w:szCs w:val="22"/>
        </w:rPr>
        <w:t xml:space="preserve"> </w:t>
      </w:r>
      <w:proofErr w:type="spellStart"/>
      <w:r w:rsidRPr="00412294">
        <w:rPr>
          <w:rFonts w:ascii="Arial" w:hAnsi="Arial"/>
          <w:sz w:val="22"/>
          <w:szCs w:val="22"/>
        </w:rPr>
        <w:t>d’entretien</w:t>
      </w:r>
      <w:proofErr w:type="spellEnd"/>
      <w:r w:rsidRPr="00412294">
        <w:rPr>
          <w:rFonts w:ascii="Arial" w:hAnsi="Arial"/>
          <w:sz w:val="22"/>
          <w:szCs w:val="22"/>
        </w:rPr>
        <w:t xml:space="preserve">. </w:t>
      </w:r>
    </w:p>
    <w:p w:rsidR="00412294" w:rsidRPr="00412294" w:rsidRDefault="00412294" w:rsidP="00412294">
      <w:pPr>
        <w:spacing w:beforeLines="20" w:before="48" w:afterLines="20" w:after="48"/>
        <w:ind w:right="44"/>
        <w:rPr>
          <w:rFonts w:ascii="Arial" w:hAnsi="Arial" w:cs="Arial"/>
          <w:sz w:val="22"/>
          <w:szCs w:val="22"/>
        </w:rPr>
      </w:pPr>
    </w:p>
    <w:p w:rsidR="00412294" w:rsidRPr="00412294" w:rsidRDefault="00412294" w:rsidP="00412294">
      <w:pPr>
        <w:spacing w:beforeLines="20" w:before="48" w:afterLines="20" w:after="48"/>
        <w:ind w:right="44"/>
        <w:rPr>
          <w:rFonts w:ascii="Arial" w:hAnsi="Arial" w:cs="Arial"/>
          <w:sz w:val="22"/>
          <w:szCs w:val="22"/>
        </w:rPr>
      </w:pPr>
      <w:r w:rsidRPr="00412294">
        <w:rPr>
          <w:rFonts w:ascii="Arial" w:hAnsi="Arial"/>
          <w:sz w:val="22"/>
          <w:szCs w:val="22"/>
        </w:rPr>
        <w:t xml:space="preserve">Les </w:t>
      </w:r>
      <w:proofErr w:type="spellStart"/>
      <w:r w:rsidRPr="00412294">
        <w:rPr>
          <w:rFonts w:ascii="Arial" w:hAnsi="Arial"/>
          <w:sz w:val="22"/>
          <w:szCs w:val="22"/>
        </w:rPr>
        <w:t>deux</w:t>
      </w:r>
      <w:proofErr w:type="spellEnd"/>
      <w:r w:rsidRPr="00412294">
        <w:rPr>
          <w:rFonts w:ascii="Arial" w:hAnsi="Arial"/>
          <w:sz w:val="22"/>
          <w:szCs w:val="22"/>
        </w:rPr>
        <w:t xml:space="preserve"> </w:t>
      </w:r>
      <w:proofErr w:type="spellStart"/>
      <w:r w:rsidRPr="00412294">
        <w:rPr>
          <w:rFonts w:ascii="Arial" w:hAnsi="Arial"/>
          <w:sz w:val="22"/>
          <w:szCs w:val="22"/>
        </w:rPr>
        <w:t>modèles</w:t>
      </w:r>
      <w:proofErr w:type="spellEnd"/>
      <w:r w:rsidRPr="00412294">
        <w:rPr>
          <w:rFonts w:ascii="Arial" w:hAnsi="Arial"/>
          <w:sz w:val="22"/>
          <w:szCs w:val="22"/>
        </w:rPr>
        <w:t xml:space="preserve"> </w:t>
      </w:r>
      <w:proofErr w:type="spellStart"/>
      <w:r w:rsidRPr="00412294">
        <w:rPr>
          <w:rFonts w:ascii="Arial" w:hAnsi="Arial"/>
          <w:sz w:val="22"/>
          <w:szCs w:val="22"/>
        </w:rPr>
        <w:t>offrent</w:t>
      </w:r>
      <w:proofErr w:type="spellEnd"/>
      <w:r w:rsidRPr="00412294">
        <w:rPr>
          <w:rFonts w:ascii="Arial" w:hAnsi="Arial"/>
          <w:sz w:val="22"/>
          <w:szCs w:val="22"/>
        </w:rPr>
        <w:t xml:space="preserve"> </w:t>
      </w:r>
      <w:proofErr w:type="spellStart"/>
      <w:r w:rsidRPr="00412294">
        <w:rPr>
          <w:rFonts w:ascii="Arial" w:hAnsi="Arial"/>
          <w:sz w:val="22"/>
          <w:szCs w:val="22"/>
        </w:rPr>
        <w:t>également</w:t>
      </w:r>
      <w:proofErr w:type="spellEnd"/>
      <w:r w:rsidRPr="00412294">
        <w:rPr>
          <w:rFonts w:ascii="Arial" w:hAnsi="Arial"/>
          <w:sz w:val="22"/>
          <w:szCs w:val="22"/>
        </w:rPr>
        <w:t xml:space="preserve"> des </w:t>
      </w:r>
      <w:proofErr w:type="spellStart"/>
      <w:r w:rsidRPr="00412294">
        <w:rPr>
          <w:rFonts w:ascii="Arial" w:hAnsi="Arial"/>
          <w:sz w:val="22"/>
          <w:szCs w:val="22"/>
        </w:rPr>
        <w:t>fonctionnalités</w:t>
      </w:r>
      <w:proofErr w:type="spellEnd"/>
      <w:r w:rsidRPr="00412294">
        <w:rPr>
          <w:rFonts w:ascii="Arial" w:hAnsi="Arial"/>
          <w:sz w:val="22"/>
          <w:szCs w:val="22"/>
        </w:rPr>
        <w:t xml:space="preserve"> </w:t>
      </w:r>
      <w:proofErr w:type="spellStart"/>
      <w:r w:rsidRPr="00412294">
        <w:rPr>
          <w:rFonts w:ascii="Arial" w:hAnsi="Arial"/>
          <w:sz w:val="22"/>
          <w:szCs w:val="22"/>
        </w:rPr>
        <w:t>améliorées</w:t>
      </w:r>
      <w:proofErr w:type="spellEnd"/>
      <w:r w:rsidRPr="00412294">
        <w:rPr>
          <w:rFonts w:ascii="Arial" w:hAnsi="Arial"/>
          <w:sz w:val="22"/>
          <w:szCs w:val="22"/>
        </w:rPr>
        <w:t xml:space="preserve"> avec </w:t>
      </w:r>
      <w:proofErr w:type="gramStart"/>
      <w:r w:rsidRPr="00412294">
        <w:rPr>
          <w:rFonts w:ascii="Arial" w:hAnsi="Arial"/>
          <w:sz w:val="22"/>
          <w:szCs w:val="22"/>
        </w:rPr>
        <w:t>un</w:t>
      </w:r>
      <w:proofErr w:type="gramEnd"/>
      <w:r w:rsidRPr="00412294">
        <w:rPr>
          <w:rFonts w:ascii="Arial" w:hAnsi="Arial"/>
          <w:sz w:val="22"/>
          <w:szCs w:val="22"/>
        </w:rPr>
        <w:t xml:space="preserve"> </w:t>
      </w:r>
      <w:proofErr w:type="spellStart"/>
      <w:r w:rsidRPr="00412294">
        <w:rPr>
          <w:rFonts w:ascii="Arial" w:hAnsi="Arial"/>
          <w:sz w:val="22"/>
          <w:szCs w:val="22"/>
        </w:rPr>
        <w:t>fonctionnement</w:t>
      </w:r>
      <w:proofErr w:type="spellEnd"/>
      <w:r w:rsidRPr="00412294">
        <w:rPr>
          <w:rFonts w:ascii="Arial" w:hAnsi="Arial"/>
          <w:sz w:val="22"/>
          <w:szCs w:val="22"/>
        </w:rPr>
        <w:t xml:space="preserve"> par </w:t>
      </w:r>
      <w:proofErr w:type="spellStart"/>
      <w:r w:rsidRPr="00412294">
        <w:rPr>
          <w:rFonts w:ascii="Arial" w:hAnsi="Arial"/>
          <w:sz w:val="22"/>
          <w:szCs w:val="22"/>
        </w:rPr>
        <w:t>écran</w:t>
      </w:r>
      <w:proofErr w:type="spellEnd"/>
      <w:r w:rsidRPr="00412294">
        <w:rPr>
          <w:rFonts w:ascii="Arial" w:hAnsi="Arial"/>
          <w:sz w:val="22"/>
          <w:szCs w:val="22"/>
        </w:rPr>
        <w:t xml:space="preserve"> tactile </w:t>
      </w:r>
      <w:proofErr w:type="spellStart"/>
      <w:r w:rsidRPr="00412294">
        <w:rPr>
          <w:rFonts w:ascii="Arial" w:hAnsi="Arial"/>
          <w:sz w:val="22"/>
          <w:szCs w:val="22"/>
        </w:rPr>
        <w:t>intuitif</w:t>
      </w:r>
      <w:proofErr w:type="spellEnd"/>
      <w:r w:rsidRPr="00412294">
        <w:rPr>
          <w:rFonts w:ascii="Arial" w:hAnsi="Arial"/>
          <w:sz w:val="22"/>
          <w:szCs w:val="22"/>
        </w:rPr>
        <w:t xml:space="preserve">. La </w:t>
      </w:r>
      <w:proofErr w:type="spellStart"/>
      <w:r w:rsidRPr="00412294">
        <w:rPr>
          <w:rFonts w:ascii="Arial" w:hAnsi="Arial"/>
          <w:sz w:val="22"/>
          <w:szCs w:val="22"/>
        </w:rPr>
        <w:t>connectivité</w:t>
      </w:r>
      <w:proofErr w:type="spellEnd"/>
      <w:r w:rsidRPr="00412294">
        <w:rPr>
          <w:rFonts w:ascii="Arial" w:hAnsi="Arial"/>
          <w:sz w:val="22"/>
          <w:szCs w:val="22"/>
        </w:rPr>
        <w:t xml:space="preserve"> de </w:t>
      </w:r>
      <w:proofErr w:type="spellStart"/>
      <w:r w:rsidRPr="00412294">
        <w:rPr>
          <w:rFonts w:ascii="Arial" w:hAnsi="Arial"/>
          <w:sz w:val="22"/>
          <w:szCs w:val="22"/>
        </w:rPr>
        <w:t>commande</w:t>
      </w:r>
      <w:proofErr w:type="spellEnd"/>
      <w:r w:rsidRPr="00412294">
        <w:rPr>
          <w:rFonts w:ascii="Arial" w:hAnsi="Arial"/>
          <w:sz w:val="22"/>
          <w:szCs w:val="22"/>
        </w:rPr>
        <w:t xml:space="preserve"> à distance </w:t>
      </w:r>
      <w:proofErr w:type="spellStart"/>
      <w:r w:rsidRPr="00412294">
        <w:rPr>
          <w:rFonts w:ascii="Arial" w:hAnsi="Arial"/>
          <w:sz w:val="22"/>
          <w:szCs w:val="22"/>
        </w:rPr>
        <w:t>avancée</w:t>
      </w:r>
      <w:proofErr w:type="spellEnd"/>
      <w:r w:rsidRPr="00412294">
        <w:rPr>
          <w:rFonts w:ascii="Arial" w:hAnsi="Arial"/>
          <w:sz w:val="22"/>
          <w:szCs w:val="22"/>
        </w:rPr>
        <w:t xml:space="preserve"> </w:t>
      </w:r>
      <w:proofErr w:type="spellStart"/>
      <w:r w:rsidRPr="00412294">
        <w:rPr>
          <w:rFonts w:ascii="Arial" w:hAnsi="Arial"/>
          <w:sz w:val="22"/>
          <w:szCs w:val="22"/>
        </w:rPr>
        <w:t>prend</w:t>
      </w:r>
      <w:proofErr w:type="spellEnd"/>
      <w:r w:rsidRPr="00412294">
        <w:rPr>
          <w:rFonts w:ascii="Arial" w:hAnsi="Arial"/>
          <w:sz w:val="22"/>
          <w:szCs w:val="22"/>
        </w:rPr>
        <w:t xml:space="preserve"> </w:t>
      </w:r>
      <w:proofErr w:type="spellStart"/>
      <w:r w:rsidRPr="00412294">
        <w:rPr>
          <w:rFonts w:ascii="Arial" w:hAnsi="Arial"/>
          <w:sz w:val="22"/>
          <w:szCs w:val="22"/>
        </w:rPr>
        <w:t>en</w:t>
      </w:r>
      <w:proofErr w:type="spellEnd"/>
      <w:r w:rsidRPr="00412294">
        <w:rPr>
          <w:rFonts w:ascii="Arial" w:hAnsi="Arial"/>
          <w:sz w:val="22"/>
          <w:szCs w:val="22"/>
        </w:rPr>
        <w:t xml:space="preserve"> charge de nouveaux </w:t>
      </w:r>
      <w:proofErr w:type="spellStart"/>
      <w:r w:rsidRPr="00412294">
        <w:rPr>
          <w:rFonts w:ascii="Arial" w:hAnsi="Arial"/>
          <w:sz w:val="22"/>
          <w:szCs w:val="22"/>
        </w:rPr>
        <w:t>systèmes</w:t>
      </w:r>
      <w:proofErr w:type="spellEnd"/>
      <w:r w:rsidRPr="00412294">
        <w:rPr>
          <w:rFonts w:ascii="Arial" w:hAnsi="Arial"/>
          <w:sz w:val="22"/>
          <w:szCs w:val="22"/>
        </w:rPr>
        <w:t xml:space="preserve"> </w:t>
      </w:r>
      <w:proofErr w:type="spellStart"/>
      <w:r w:rsidRPr="00412294">
        <w:rPr>
          <w:rFonts w:ascii="Arial" w:hAnsi="Arial"/>
          <w:sz w:val="22"/>
          <w:szCs w:val="22"/>
        </w:rPr>
        <w:t>automatisés</w:t>
      </w:r>
      <w:proofErr w:type="spellEnd"/>
      <w:r w:rsidRPr="00412294">
        <w:rPr>
          <w:rFonts w:ascii="Arial" w:hAnsi="Arial"/>
          <w:sz w:val="22"/>
          <w:szCs w:val="22"/>
        </w:rPr>
        <w:t xml:space="preserve"> </w:t>
      </w:r>
      <w:proofErr w:type="spellStart"/>
      <w:r w:rsidRPr="00412294">
        <w:rPr>
          <w:rFonts w:ascii="Arial" w:hAnsi="Arial"/>
          <w:sz w:val="22"/>
          <w:szCs w:val="22"/>
        </w:rPr>
        <w:t>sophistiqués</w:t>
      </w:r>
      <w:proofErr w:type="spellEnd"/>
      <w:r w:rsidRPr="00412294">
        <w:rPr>
          <w:rFonts w:ascii="Arial" w:hAnsi="Arial"/>
          <w:sz w:val="22"/>
          <w:szCs w:val="22"/>
        </w:rPr>
        <w:t xml:space="preserve"> </w:t>
      </w:r>
      <w:proofErr w:type="gramStart"/>
      <w:r w:rsidRPr="00412294">
        <w:rPr>
          <w:rFonts w:ascii="Arial" w:hAnsi="Arial"/>
          <w:sz w:val="22"/>
          <w:szCs w:val="22"/>
        </w:rPr>
        <w:t>et</w:t>
      </w:r>
      <w:proofErr w:type="gramEnd"/>
      <w:r w:rsidRPr="00412294">
        <w:rPr>
          <w:rFonts w:ascii="Arial" w:hAnsi="Arial"/>
          <w:sz w:val="22"/>
          <w:szCs w:val="22"/>
        </w:rPr>
        <w:t xml:space="preserve"> </w:t>
      </w:r>
      <w:proofErr w:type="spellStart"/>
      <w:r w:rsidRPr="00412294">
        <w:rPr>
          <w:rFonts w:ascii="Arial" w:hAnsi="Arial"/>
          <w:sz w:val="22"/>
          <w:szCs w:val="22"/>
        </w:rPr>
        <w:t>est</w:t>
      </w:r>
      <w:proofErr w:type="spellEnd"/>
      <w:r w:rsidRPr="00412294">
        <w:rPr>
          <w:rFonts w:ascii="Arial" w:hAnsi="Arial"/>
          <w:sz w:val="22"/>
          <w:szCs w:val="22"/>
        </w:rPr>
        <w:t xml:space="preserve"> compatible avec les </w:t>
      </w:r>
      <w:proofErr w:type="spellStart"/>
      <w:r w:rsidRPr="00412294">
        <w:rPr>
          <w:rFonts w:ascii="Arial" w:hAnsi="Arial"/>
          <w:sz w:val="22"/>
          <w:szCs w:val="22"/>
        </w:rPr>
        <w:t>précédents</w:t>
      </w:r>
      <w:proofErr w:type="spellEnd"/>
      <w:r w:rsidRPr="00412294">
        <w:rPr>
          <w:rFonts w:ascii="Arial" w:hAnsi="Arial"/>
          <w:sz w:val="22"/>
          <w:szCs w:val="22"/>
        </w:rPr>
        <w:t xml:space="preserve"> instruments de </w:t>
      </w:r>
      <w:proofErr w:type="spellStart"/>
      <w:r w:rsidRPr="00412294">
        <w:rPr>
          <w:rFonts w:ascii="Arial" w:hAnsi="Arial"/>
          <w:sz w:val="22"/>
          <w:szCs w:val="22"/>
        </w:rPr>
        <w:t>fréquence</w:t>
      </w:r>
      <w:proofErr w:type="spellEnd"/>
      <w:r w:rsidRPr="00412294">
        <w:rPr>
          <w:rFonts w:ascii="Arial" w:hAnsi="Arial"/>
          <w:sz w:val="22"/>
          <w:szCs w:val="22"/>
        </w:rPr>
        <w:t xml:space="preserve"> radio </w:t>
      </w:r>
      <w:proofErr w:type="spellStart"/>
      <w:r w:rsidRPr="00412294">
        <w:rPr>
          <w:rFonts w:ascii="Arial" w:hAnsi="Arial"/>
          <w:sz w:val="22"/>
          <w:szCs w:val="22"/>
        </w:rPr>
        <w:t>d’Aim-TTi</w:t>
      </w:r>
      <w:proofErr w:type="spellEnd"/>
      <w:r w:rsidRPr="00412294">
        <w:rPr>
          <w:rFonts w:ascii="Arial" w:hAnsi="Arial"/>
          <w:sz w:val="22"/>
          <w:szCs w:val="22"/>
        </w:rPr>
        <w:t xml:space="preserve">, </w:t>
      </w:r>
      <w:proofErr w:type="spellStart"/>
      <w:r w:rsidRPr="00412294">
        <w:rPr>
          <w:rFonts w:ascii="Arial" w:hAnsi="Arial"/>
          <w:sz w:val="22"/>
          <w:szCs w:val="22"/>
        </w:rPr>
        <w:t>assurant</w:t>
      </w:r>
      <w:proofErr w:type="spellEnd"/>
      <w:r w:rsidRPr="00412294">
        <w:rPr>
          <w:rFonts w:ascii="Arial" w:hAnsi="Arial"/>
          <w:sz w:val="22"/>
          <w:szCs w:val="22"/>
        </w:rPr>
        <w:t xml:space="preserve"> </w:t>
      </w:r>
      <w:proofErr w:type="spellStart"/>
      <w:r w:rsidRPr="00412294">
        <w:rPr>
          <w:rFonts w:ascii="Arial" w:hAnsi="Arial"/>
          <w:sz w:val="22"/>
          <w:szCs w:val="22"/>
        </w:rPr>
        <w:t>ainsi</w:t>
      </w:r>
      <w:proofErr w:type="spellEnd"/>
      <w:r w:rsidRPr="00412294">
        <w:rPr>
          <w:rFonts w:ascii="Arial" w:hAnsi="Arial"/>
          <w:sz w:val="22"/>
          <w:szCs w:val="22"/>
        </w:rPr>
        <w:t xml:space="preserve"> </w:t>
      </w:r>
      <w:proofErr w:type="spellStart"/>
      <w:r w:rsidRPr="00412294">
        <w:rPr>
          <w:rFonts w:ascii="Arial" w:hAnsi="Arial"/>
          <w:sz w:val="22"/>
          <w:szCs w:val="22"/>
        </w:rPr>
        <w:t>une</w:t>
      </w:r>
      <w:proofErr w:type="spellEnd"/>
      <w:r w:rsidRPr="00412294">
        <w:rPr>
          <w:rFonts w:ascii="Arial" w:hAnsi="Arial"/>
          <w:sz w:val="22"/>
          <w:szCs w:val="22"/>
        </w:rPr>
        <w:t xml:space="preserve"> </w:t>
      </w:r>
      <w:proofErr w:type="spellStart"/>
      <w:r w:rsidRPr="00412294">
        <w:rPr>
          <w:rFonts w:ascii="Arial" w:hAnsi="Arial"/>
          <w:sz w:val="22"/>
          <w:szCs w:val="22"/>
        </w:rPr>
        <w:t>intégration</w:t>
      </w:r>
      <w:proofErr w:type="spellEnd"/>
      <w:r w:rsidRPr="00412294">
        <w:rPr>
          <w:rFonts w:ascii="Arial" w:hAnsi="Arial"/>
          <w:sz w:val="22"/>
          <w:szCs w:val="22"/>
        </w:rPr>
        <w:t xml:space="preserve"> simple avec les </w:t>
      </w:r>
      <w:proofErr w:type="spellStart"/>
      <w:r w:rsidRPr="00412294">
        <w:rPr>
          <w:rFonts w:ascii="Arial" w:hAnsi="Arial"/>
          <w:sz w:val="22"/>
          <w:szCs w:val="22"/>
        </w:rPr>
        <w:t>systèmes</w:t>
      </w:r>
      <w:proofErr w:type="spellEnd"/>
      <w:r w:rsidRPr="00412294">
        <w:rPr>
          <w:rFonts w:ascii="Arial" w:hAnsi="Arial"/>
          <w:sz w:val="22"/>
          <w:szCs w:val="22"/>
        </w:rPr>
        <w:t xml:space="preserve"> </w:t>
      </w:r>
      <w:proofErr w:type="spellStart"/>
      <w:r w:rsidRPr="00412294">
        <w:rPr>
          <w:rFonts w:ascii="Arial" w:hAnsi="Arial"/>
          <w:sz w:val="22"/>
          <w:szCs w:val="22"/>
        </w:rPr>
        <w:t>existants</w:t>
      </w:r>
      <w:proofErr w:type="spellEnd"/>
      <w:r w:rsidRPr="00412294">
        <w:rPr>
          <w:rFonts w:ascii="Arial" w:hAnsi="Arial"/>
          <w:sz w:val="22"/>
          <w:szCs w:val="22"/>
        </w:rPr>
        <w:t>.</w:t>
      </w:r>
    </w:p>
    <w:p w:rsidR="00412294" w:rsidRPr="00412294" w:rsidRDefault="00412294" w:rsidP="00412294">
      <w:pPr>
        <w:spacing w:after="0"/>
        <w:rPr>
          <w:rFonts w:ascii="Arial" w:hAnsi="Arial" w:cs="Arial"/>
          <w:sz w:val="22"/>
          <w:szCs w:val="22"/>
        </w:rPr>
      </w:pPr>
    </w:p>
    <w:p w:rsidR="00412294" w:rsidRPr="00412294" w:rsidRDefault="00412294" w:rsidP="00412294">
      <w:pPr>
        <w:spacing w:after="0"/>
        <w:rPr>
          <w:rFonts w:ascii="Arial" w:hAnsi="Arial" w:cs="Arial"/>
          <w:sz w:val="22"/>
          <w:szCs w:val="22"/>
        </w:rPr>
      </w:pPr>
      <w:r w:rsidRPr="00412294">
        <w:rPr>
          <w:rFonts w:ascii="Arial" w:hAnsi="Arial"/>
          <w:sz w:val="22"/>
          <w:szCs w:val="22"/>
        </w:rPr>
        <w:t xml:space="preserve">Les </w:t>
      </w:r>
      <w:proofErr w:type="spellStart"/>
      <w:r w:rsidRPr="00412294">
        <w:rPr>
          <w:rFonts w:ascii="Arial" w:hAnsi="Arial"/>
          <w:sz w:val="22"/>
          <w:szCs w:val="22"/>
        </w:rPr>
        <w:t>principales</w:t>
      </w:r>
      <w:proofErr w:type="spellEnd"/>
      <w:r w:rsidRPr="00412294">
        <w:rPr>
          <w:rFonts w:ascii="Arial" w:hAnsi="Arial"/>
          <w:sz w:val="22"/>
          <w:szCs w:val="22"/>
        </w:rPr>
        <w:t xml:space="preserve"> </w:t>
      </w:r>
      <w:proofErr w:type="spellStart"/>
      <w:r w:rsidRPr="00412294">
        <w:rPr>
          <w:rFonts w:ascii="Arial" w:hAnsi="Arial"/>
          <w:sz w:val="22"/>
          <w:szCs w:val="22"/>
        </w:rPr>
        <w:t>caractéristiques</w:t>
      </w:r>
      <w:proofErr w:type="spellEnd"/>
      <w:r w:rsidRPr="00412294">
        <w:rPr>
          <w:rFonts w:ascii="Arial" w:hAnsi="Arial"/>
          <w:sz w:val="22"/>
          <w:szCs w:val="22"/>
        </w:rPr>
        <w:t xml:space="preserve"> des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signaux</w:t>
      </w:r>
      <w:proofErr w:type="spellEnd"/>
      <w:r w:rsidRPr="00412294">
        <w:rPr>
          <w:rFonts w:ascii="Arial" w:hAnsi="Arial"/>
          <w:sz w:val="22"/>
          <w:szCs w:val="22"/>
        </w:rPr>
        <w:t xml:space="preserve"> de </w:t>
      </w:r>
      <w:proofErr w:type="spellStart"/>
      <w:r w:rsidRPr="00412294">
        <w:rPr>
          <w:rFonts w:ascii="Arial" w:hAnsi="Arial"/>
          <w:sz w:val="22"/>
          <w:szCs w:val="22"/>
        </w:rPr>
        <w:t>fréquence</w:t>
      </w:r>
      <w:proofErr w:type="spellEnd"/>
      <w:r w:rsidRPr="00412294">
        <w:rPr>
          <w:rFonts w:ascii="Arial" w:hAnsi="Arial"/>
          <w:sz w:val="22"/>
          <w:szCs w:val="22"/>
        </w:rPr>
        <w:t xml:space="preserve"> radio de la </w:t>
      </w:r>
      <w:proofErr w:type="spellStart"/>
      <w:r w:rsidRPr="00412294">
        <w:rPr>
          <w:rFonts w:ascii="Arial" w:hAnsi="Arial"/>
          <w:sz w:val="22"/>
          <w:szCs w:val="22"/>
        </w:rPr>
        <w:t>série</w:t>
      </w:r>
      <w:proofErr w:type="spellEnd"/>
      <w:r w:rsidRPr="00412294">
        <w:rPr>
          <w:rFonts w:ascii="Arial" w:hAnsi="Arial"/>
          <w:sz w:val="22"/>
          <w:szCs w:val="22"/>
        </w:rPr>
        <w:t xml:space="preserve"> TGR2050 </w:t>
      </w:r>
      <w:proofErr w:type="spellStart"/>
      <w:proofErr w:type="gramStart"/>
      <w:r w:rsidRPr="00412294">
        <w:rPr>
          <w:rFonts w:ascii="Arial" w:hAnsi="Arial"/>
          <w:sz w:val="22"/>
          <w:szCs w:val="22"/>
        </w:rPr>
        <w:t>comprennent</w:t>
      </w:r>
      <w:proofErr w:type="spellEnd"/>
      <w:r w:rsidRPr="00412294">
        <w:rPr>
          <w:rFonts w:ascii="Arial" w:hAnsi="Arial"/>
          <w:sz w:val="22"/>
          <w:szCs w:val="22"/>
        </w:rPr>
        <w:t> :</w:t>
      </w:r>
      <w:proofErr w:type="gramEnd"/>
    </w:p>
    <w:p w:rsidR="00412294" w:rsidRPr="00412294" w:rsidRDefault="00412294" w:rsidP="00412294">
      <w:pPr>
        <w:spacing w:after="0"/>
        <w:rPr>
          <w:rFonts w:ascii="Arial" w:hAnsi="Arial" w:cs="Arial"/>
          <w:sz w:val="22"/>
          <w:szCs w:val="22"/>
        </w:rPr>
      </w:pPr>
    </w:p>
    <w:p w:rsidR="00412294" w:rsidRPr="00412294" w:rsidRDefault="00412294" w:rsidP="00412294">
      <w:pPr>
        <w:pStyle w:val="ListParagraph"/>
        <w:numPr>
          <w:ilvl w:val="0"/>
          <w:numId w:val="1"/>
        </w:numPr>
        <w:spacing w:after="0"/>
        <w:rPr>
          <w:rFonts w:ascii="Arial" w:hAnsi="Arial" w:cs="Arial"/>
          <w:sz w:val="22"/>
          <w:szCs w:val="22"/>
        </w:rPr>
      </w:pPr>
      <w:r w:rsidRPr="00412294">
        <w:rPr>
          <w:rFonts w:ascii="Arial" w:hAnsi="Arial"/>
          <w:sz w:val="22"/>
          <w:szCs w:val="22"/>
        </w:rPr>
        <w:t>Une précision et une stabilité à haute fréquence, une pureté élevée du signal avec un excellent bruit de phase, des niveaux de puissance de sortie de -127 dBm à +13 dBm et des capacités de modulation analogiques et numériques flexibles.</w:t>
      </w:r>
    </w:p>
    <w:p w:rsidR="00412294" w:rsidRPr="00412294" w:rsidRDefault="00412294" w:rsidP="00412294">
      <w:pPr>
        <w:pStyle w:val="ListParagraph"/>
        <w:numPr>
          <w:ilvl w:val="0"/>
          <w:numId w:val="1"/>
        </w:numPr>
        <w:spacing w:after="0"/>
        <w:rPr>
          <w:rFonts w:ascii="Arial" w:hAnsi="Arial" w:cs="Arial"/>
          <w:sz w:val="22"/>
          <w:szCs w:val="22"/>
        </w:rPr>
      </w:pPr>
      <w:r w:rsidRPr="00412294">
        <w:rPr>
          <w:rFonts w:ascii="Arial" w:hAnsi="Arial"/>
          <w:sz w:val="22"/>
          <w:szCs w:val="22"/>
        </w:rPr>
        <w:t>Une fonction de balayage permettant à des signaux de fréquence et/ou d’amplitude variables de tester rapidement et efficacement une gamme complète de conditions d’entrée. Les balayages peuvent être définis pour s’exécuter dans les deux sens, avec un espacement linéaire ou logarithmique. Le mode de liste (accessible dans l’instrument ou à partir d’interfaces distantes) peut également être utilisé pour analyser la réponse à des fréquences et à une amplitude définies.</w:t>
      </w:r>
    </w:p>
    <w:p w:rsidR="00412294" w:rsidRPr="00412294" w:rsidRDefault="00412294" w:rsidP="00412294">
      <w:pPr>
        <w:pStyle w:val="ListParagraph"/>
        <w:numPr>
          <w:ilvl w:val="0"/>
          <w:numId w:val="1"/>
        </w:numPr>
        <w:spacing w:after="0"/>
        <w:rPr>
          <w:rFonts w:ascii="Arial" w:hAnsi="Arial" w:cs="Arial"/>
          <w:sz w:val="22"/>
          <w:szCs w:val="22"/>
        </w:rPr>
      </w:pPr>
      <w:r w:rsidRPr="00412294">
        <w:rPr>
          <w:rFonts w:ascii="Arial" w:hAnsi="Arial"/>
          <w:sz w:val="22"/>
          <w:szCs w:val="22"/>
        </w:rPr>
        <w:lastRenderedPageBreak/>
        <w:t>Une option TGR-U01 ajoutant une large gamme de modulations numériques : FSK, GFSK, MSK, GMSK, HMSK, 3FSK, 4FSK, PSK, ASK et OOK. Les motifs NRZ intégrés incluent les ondes carrées et une séquence binaire pseudo aléatoire de 7, 9, 11 et 15 bits. Les capacités de modulation numérique comprennent également des options de filtre avancées. Des signaux de modulation numérique externe peuvent être appliqués à la forme d’onde porteuse via l’entrée/sortie MOD sur le panneau arrière.</w:t>
      </w:r>
    </w:p>
    <w:p w:rsidR="00412294" w:rsidRPr="00412294" w:rsidRDefault="00412294" w:rsidP="00412294">
      <w:pPr>
        <w:spacing w:after="0"/>
        <w:rPr>
          <w:rFonts w:ascii="Arial" w:hAnsi="Arial" w:cs="Arial"/>
          <w:sz w:val="22"/>
          <w:szCs w:val="22"/>
        </w:rPr>
      </w:pPr>
    </w:p>
    <w:p w:rsidR="00412294" w:rsidRPr="00412294" w:rsidRDefault="00412294" w:rsidP="00412294">
      <w:pPr>
        <w:spacing w:after="0"/>
        <w:rPr>
          <w:rFonts w:ascii="Arial" w:hAnsi="Arial" w:cs="Arial"/>
          <w:sz w:val="22"/>
          <w:szCs w:val="22"/>
        </w:rPr>
      </w:pPr>
      <w:r w:rsidRPr="00412294">
        <w:rPr>
          <w:rFonts w:ascii="Arial" w:hAnsi="Arial"/>
          <w:b/>
          <w:bCs/>
          <w:sz w:val="22"/>
          <w:szCs w:val="22"/>
        </w:rPr>
        <w:t>James McGregor, Global Head of Test and Tools chez Farnell</w:t>
      </w:r>
      <w:r w:rsidRPr="00412294">
        <w:rPr>
          <w:rFonts w:ascii="Arial" w:hAnsi="Arial"/>
          <w:sz w:val="22"/>
          <w:szCs w:val="22"/>
        </w:rPr>
        <w:t xml:space="preserve">, </w:t>
      </w:r>
      <w:proofErr w:type="spellStart"/>
      <w:proofErr w:type="gramStart"/>
      <w:r w:rsidRPr="00412294">
        <w:rPr>
          <w:rFonts w:ascii="Arial" w:hAnsi="Arial"/>
          <w:sz w:val="22"/>
          <w:szCs w:val="22"/>
        </w:rPr>
        <w:t>déclare</w:t>
      </w:r>
      <w:proofErr w:type="spellEnd"/>
      <w:r w:rsidRPr="00412294">
        <w:rPr>
          <w:rFonts w:ascii="Arial" w:hAnsi="Arial"/>
          <w:sz w:val="22"/>
          <w:szCs w:val="22"/>
        </w:rPr>
        <w:t> :</w:t>
      </w:r>
      <w:proofErr w:type="gramEnd"/>
      <w:r w:rsidRPr="00412294">
        <w:rPr>
          <w:rFonts w:ascii="Arial" w:hAnsi="Arial"/>
          <w:sz w:val="22"/>
          <w:szCs w:val="22"/>
        </w:rPr>
        <w:t xml:space="preserve"> « La nouvelle </w:t>
      </w:r>
      <w:proofErr w:type="spellStart"/>
      <w:r w:rsidRPr="00412294">
        <w:rPr>
          <w:rFonts w:ascii="Arial" w:hAnsi="Arial"/>
          <w:sz w:val="22"/>
          <w:szCs w:val="22"/>
        </w:rPr>
        <w:t>série</w:t>
      </w:r>
      <w:proofErr w:type="spellEnd"/>
      <w:r w:rsidRPr="00412294">
        <w:rPr>
          <w:rFonts w:ascii="Arial" w:hAnsi="Arial"/>
          <w:sz w:val="22"/>
          <w:szCs w:val="22"/>
        </w:rPr>
        <w:t xml:space="preserve"> de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signaux</w:t>
      </w:r>
      <w:proofErr w:type="spellEnd"/>
      <w:r w:rsidRPr="00412294">
        <w:rPr>
          <w:rFonts w:ascii="Arial" w:hAnsi="Arial"/>
          <w:sz w:val="22"/>
          <w:szCs w:val="22"/>
        </w:rPr>
        <w:t xml:space="preserve"> de </w:t>
      </w:r>
      <w:proofErr w:type="spellStart"/>
      <w:r w:rsidRPr="00412294">
        <w:rPr>
          <w:rFonts w:ascii="Arial" w:hAnsi="Arial"/>
          <w:sz w:val="22"/>
          <w:szCs w:val="22"/>
        </w:rPr>
        <w:t>fréquence</w:t>
      </w:r>
      <w:proofErr w:type="spellEnd"/>
      <w:r w:rsidRPr="00412294">
        <w:rPr>
          <w:rFonts w:ascii="Arial" w:hAnsi="Arial"/>
          <w:sz w:val="22"/>
          <w:szCs w:val="22"/>
        </w:rPr>
        <w:t xml:space="preserve"> radio TGR2050 </w:t>
      </w:r>
      <w:proofErr w:type="spellStart"/>
      <w:r w:rsidRPr="00412294">
        <w:rPr>
          <w:rFonts w:ascii="Arial" w:hAnsi="Arial"/>
          <w:sz w:val="22"/>
          <w:szCs w:val="22"/>
        </w:rPr>
        <w:t>d’Aim-TTi</w:t>
      </w:r>
      <w:proofErr w:type="spellEnd"/>
      <w:r w:rsidRPr="00412294">
        <w:rPr>
          <w:rFonts w:ascii="Arial" w:hAnsi="Arial"/>
          <w:sz w:val="22"/>
          <w:szCs w:val="22"/>
        </w:rPr>
        <w:t xml:space="preserve"> </w:t>
      </w:r>
      <w:proofErr w:type="spellStart"/>
      <w:r w:rsidRPr="00412294">
        <w:rPr>
          <w:rFonts w:ascii="Arial" w:hAnsi="Arial"/>
          <w:sz w:val="22"/>
          <w:szCs w:val="22"/>
        </w:rPr>
        <w:t>est</w:t>
      </w:r>
      <w:proofErr w:type="spellEnd"/>
      <w:r w:rsidRPr="00412294">
        <w:rPr>
          <w:rFonts w:ascii="Arial" w:hAnsi="Arial"/>
          <w:sz w:val="22"/>
          <w:szCs w:val="22"/>
        </w:rPr>
        <w:t xml:space="preserve"> un excellent </w:t>
      </w:r>
      <w:proofErr w:type="spellStart"/>
      <w:r w:rsidRPr="00412294">
        <w:rPr>
          <w:rFonts w:ascii="Arial" w:hAnsi="Arial"/>
          <w:sz w:val="22"/>
          <w:szCs w:val="22"/>
        </w:rPr>
        <w:t>ajout</w:t>
      </w:r>
      <w:proofErr w:type="spellEnd"/>
      <w:r w:rsidRPr="00412294">
        <w:rPr>
          <w:rFonts w:ascii="Arial" w:hAnsi="Arial"/>
          <w:sz w:val="22"/>
          <w:szCs w:val="22"/>
        </w:rPr>
        <w:t xml:space="preserve"> à la </w:t>
      </w:r>
      <w:proofErr w:type="spellStart"/>
      <w:r w:rsidRPr="00412294">
        <w:rPr>
          <w:rFonts w:ascii="Arial" w:hAnsi="Arial"/>
          <w:sz w:val="22"/>
          <w:szCs w:val="22"/>
        </w:rPr>
        <w:t>gamme</w:t>
      </w:r>
      <w:proofErr w:type="spellEnd"/>
      <w:r w:rsidRPr="00412294">
        <w:rPr>
          <w:rFonts w:ascii="Arial" w:hAnsi="Arial"/>
          <w:sz w:val="22"/>
          <w:szCs w:val="22"/>
        </w:rPr>
        <w:t xml:space="preserve"> de </w:t>
      </w:r>
      <w:proofErr w:type="spellStart"/>
      <w:r w:rsidRPr="00412294">
        <w:rPr>
          <w:rFonts w:ascii="Arial" w:hAnsi="Arial"/>
          <w:sz w:val="22"/>
          <w:szCs w:val="22"/>
        </w:rPr>
        <w:t>produits</w:t>
      </w:r>
      <w:proofErr w:type="spellEnd"/>
      <w:r w:rsidRPr="00412294">
        <w:rPr>
          <w:rFonts w:ascii="Arial" w:hAnsi="Arial"/>
          <w:sz w:val="22"/>
          <w:szCs w:val="22"/>
        </w:rPr>
        <w:t xml:space="preserve"> de test leader sur le </w:t>
      </w:r>
      <w:proofErr w:type="spellStart"/>
      <w:r w:rsidRPr="00412294">
        <w:rPr>
          <w:rFonts w:ascii="Arial" w:hAnsi="Arial"/>
          <w:sz w:val="22"/>
          <w:szCs w:val="22"/>
        </w:rPr>
        <w:t>marché</w:t>
      </w:r>
      <w:proofErr w:type="spellEnd"/>
      <w:r w:rsidRPr="00412294">
        <w:rPr>
          <w:rFonts w:ascii="Arial" w:hAnsi="Arial"/>
          <w:sz w:val="22"/>
          <w:szCs w:val="22"/>
        </w:rPr>
        <w:t xml:space="preserve"> de Farnell. </w:t>
      </w:r>
      <w:proofErr w:type="spellStart"/>
      <w:r w:rsidRPr="00412294">
        <w:rPr>
          <w:rFonts w:ascii="Arial" w:hAnsi="Arial"/>
          <w:sz w:val="22"/>
          <w:szCs w:val="22"/>
        </w:rPr>
        <w:t>Cette</w:t>
      </w:r>
      <w:proofErr w:type="spellEnd"/>
      <w:r w:rsidRPr="00412294">
        <w:rPr>
          <w:rFonts w:ascii="Arial" w:hAnsi="Arial"/>
          <w:sz w:val="22"/>
          <w:szCs w:val="22"/>
        </w:rPr>
        <w:t xml:space="preserve"> </w:t>
      </w:r>
      <w:proofErr w:type="spellStart"/>
      <w:r w:rsidRPr="00412294">
        <w:rPr>
          <w:rFonts w:ascii="Arial" w:hAnsi="Arial"/>
          <w:sz w:val="22"/>
          <w:szCs w:val="22"/>
        </w:rPr>
        <w:t>série</w:t>
      </w:r>
      <w:proofErr w:type="spellEnd"/>
      <w:r w:rsidRPr="00412294">
        <w:rPr>
          <w:rFonts w:ascii="Arial" w:hAnsi="Arial"/>
          <w:sz w:val="22"/>
          <w:szCs w:val="22"/>
        </w:rPr>
        <w:t xml:space="preserve"> </w:t>
      </w:r>
      <w:proofErr w:type="spellStart"/>
      <w:r w:rsidRPr="00412294">
        <w:rPr>
          <w:rFonts w:ascii="Arial" w:hAnsi="Arial"/>
          <w:sz w:val="22"/>
          <w:szCs w:val="22"/>
        </w:rPr>
        <w:t>offre</w:t>
      </w:r>
      <w:proofErr w:type="spellEnd"/>
      <w:r w:rsidRPr="00412294">
        <w:rPr>
          <w:rFonts w:ascii="Arial" w:hAnsi="Arial"/>
          <w:sz w:val="22"/>
          <w:szCs w:val="22"/>
        </w:rPr>
        <w:t xml:space="preserve"> des performances </w:t>
      </w:r>
      <w:proofErr w:type="spellStart"/>
      <w:r w:rsidRPr="00412294">
        <w:rPr>
          <w:rFonts w:ascii="Arial" w:hAnsi="Arial"/>
          <w:sz w:val="22"/>
          <w:szCs w:val="22"/>
        </w:rPr>
        <w:t>exceptionnelles</w:t>
      </w:r>
      <w:proofErr w:type="spellEnd"/>
      <w:r w:rsidRPr="00412294">
        <w:rPr>
          <w:rFonts w:ascii="Arial" w:hAnsi="Arial"/>
          <w:sz w:val="22"/>
          <w:szCs w:val="22"/>
        </w:rPr>
        <w:t xml:space="preserve"> à </w:t>
      </w:r>
      <w:proofErr w:type="gramStart"/>
      <w:r w:rsidRPr="00412294">
        <w:rPr>
          <w:rFonts w:ascii="Arial" w:hAnsi="Arial"/>
          <w:sz w:val="22"/>
          <w:szCs w:val="22"/>
        </w:rPr>
        <w:t>un</w:t>
      </w:r>
      <w:proofErr w:type="gramEnd"/>
      <w:r w:rsidRPr="00412294">
        <w:rPr>
          <w:rFonts w:ascii="Arial" w:hAnsi="Arial"/>
          <w:sz w:val="22"/>
          <w:szCs w:val="22"/>
        </w:rPr>
        <w:t xml:space="preserve"> prix </w:t>
      </w:r>
      <w:proofErr w:type="spellStart"/>
      <w:r w:rsidRPr="00412294">
        <w:rPr>
          <w:rFonts w:ascii="Arial" w:hAnsi="Arial"/>
          <w:sz w:val="22"/>
          <w:szCs w:val="22"/>
        </w:rPr>
        <w:t>inégalé</w:t>
      </w:r>
      <w:proofErr w:type="spellEnd"/>
      <w:r w:rsidRPr="00412294">
        <w:rPr>
          <w:rFonts w:ascii="Arial" w:hAnsi="Arial"/>
          <w:sz w:val="22"/>
          <w:szCs w:val="22"/>
        </w:rPr>
        <w:t xml:space="preserve">. </w:t>
      </w:r>
      <w:proofErr w:type="spellStart"/>
      <w:r w:rsidRPr="00412294">
        <w:rPr>
          <w:rFonts w:ascii="Arial" w:hAnsi="Arial"/>
          <w:sz w:val="22"/>
          <w:szCs w:val="22"/>
        </w:rPr>
        <w:t>En</w:t>
      </w:r>
      <w:proofErr w:type="spellEnd"/>
      <w:r w:rsidRPr="00412294">
        <w:rPr>
          <w:rFonts w:ascii="Arial" w:hAnsi="Arial"/>
          <w:sz w:val="22"/>
          <w:szCs w:val="22"/>
        </w:rPr>
        <w:t xml:space="preserve"> 2019, Farnell a </w:t>
      </w:r>
      <w:proofErr w:type="spellStart"/>
      <w:r w:rsidRPr="00412294">
        <w:rPr>
          <w:rFonts w:ascii="Arial" w:hAnsi="Arial"/>
          <w:sz w:val="22"/>
          <w:szCs w:val="22"/>
        </w:rPr>
        <w:t>investi</w:t>
      </w:r>
      <w:proofErr w:type="spellEnd"/>
      <w:r w:rsidRPr="00412294">
        <w:rPr>
          <w:rFonts w:ascii="Arial" w:hAnsi="Arial"/>
          <w:sz w:val="22"/>
          <w:szCs w:val="22"/>
        </w:rPr>
        <w:t xml:space="preserve"> plus de 4 </w:t>
      </w:r>
      <w:proofErr w:type="spellStart"/>
      <w:r w:rsidRPr="00412294">
        <w:rPr>
          <w:rFonts w:ascii="Arial" w:hAnsi="Arial"/>
          <w:sz w:val="22"/>
          <w:szCs w:val="22"/>
        </w:rPr>
        <w:t>millions</w:t>
      </w:r>
      <w:proofErr w:type="spellEnd"/>
      <w:r w:rsidRPr="00412294">
        <w:rPr>
          <w:rFonts w:ascii="Arial" w:hAnsi="Arial"/>
          <w:sz w:val="22"/>
          <w:szCs w:val="22"/>
        </w:rPr>
        <w:t xml:space="preserve"> de livres sterling </w:t>
      </w:r>
      <w:proofErr w:type="spellStart"/>
      <w:r w:rsidRPr="00412294">
        <w:rPr>
          <w:rFonts w:ascii="Arial" w:hAnsi="Arial"/>
          <w:sz w:val="22"/>
          <w:szCs w:val="22"/>
        </w:rPr>
        <w:t>dans</w:t>
      </w:r>
      <w:proofErr w:type="spellEnd"/>
      <w:r w:rsidRPr="00412294">
        <w:rPr>
          <w:rFonts w:ascii="Arial" w:hAnsi="Arial"/>
          <w:sz w:val="22"/>
          <w:szCs w:val="22"/>
        </w:rPr>
        <w:t xml:space="preserve"> la </w:t>
      </w:r>
      <w:proofErr w:type="spellStart"/>
      <w:r w:rsidRPr="00412294">
        <w:rPr>
          <w:rFonts w:ascii="Arial" w:hAnsi="Arial"/>
          <w:sz w:val="22"/>
          <w:szCs w:val="22"/>
        </w:rPr>
        <w:t>catégorie</w:t>
      </w:r>
      <w:proofErr w:type="spellEnd"/>
      <w:r w:rsidRPr="00412294">
        <w:rPr>
          <w:rFonts w:ascii="Arial" w:hAnsi="Arial"/>
          <w:sz w:val="22"/>
          <w:szCs w:val="22"/>
        </w:rPr>
        <w:t xml:space="preserve"> Test. </w:t>
      </w:r>
      <w:proofErr w:type="spellStart"/>
      <w:r w:rsidRPr="00412294">
        <w:rPr>
          <w:rFonts w:ascii="Arial" w:hAnsi="Arial"/>
          <w:sz w:val="22"/>
          <w:szCs w:val="22"/>
        </w:rPr>
        <w:t>En</w:t>
      </w:r>
      <w:proofErr w:type="spellEnd"/>
      <w:r w:rsidRPr="00412294">
        <w:rPr>
          <w:rFonts w:ascii="Arial" w:hAnsi="Arial"/>
          <w:sz w:val="22"/>
          <w:szCs w:val="22"/>
        </w:rPr>
        <w:t xml:space="preserve"> </w:t>
      </w:r>
      <w:proofErr w:type="spellStart"/>
      <w:proofErr w:type="gramStart"/>
      <w:r w:rsidRPr="00412294">
        <w:rPr>
          <w:rFonts w:ascii="Arial" w:hAnsi="Arial"/>
          <w:sz w:val="22"/>
          <w:szCs w:val="22"/>
        </w:rPr>
        <w:t>ce</w:t>
      </w:r>
      <w:proofErr w:type="spellEnd"/>
      <w:proofErr w:type="gramEnd"/>
      <w:r w:rsidRPr="00412294">
        <w:rPr>
          <w:rFonts w:ascii="Arial" w:hAnsi="Arial"/>
          <w:sz w:val="22"/>
          <w:szCs w:val="22"/>
        </w:rPr>
        <w:t xml:space="preserve"> début </w:t>
      </w:r>
      <w:proofErr w:type="spellStart"/>
      <w:r w:rsidRPr="00412294">
        <w:rPr>
          <w:rFonts w:ascii="Arial" w:hAnsi="Arial"/>
          <w:sz w:val="22"/>
          <w:szCs w:val="22"/>
        </w:rPr>
        <w:t>d’année</w:t>
      </w:r>
      <w:proofErr w:type="spellEnd"/>
      <w:r w:rsidRPr="00412294">
        <w:rPr>
          <w:rFonts w:ascii="Arial" w:hAnsi="Arial"/>
          <w:sz w:val="22"/>
          <w:szCs w:val="22"/>
        </w:rPr>
        <w:t xml:space="preserve"> 2020, nous </w:t>
      </w:r>
      <w:proofErr w:type="spellStart"/>
      <w:r w:rsidRPr="00412294">
        <w:rPr>
          <w:rFonts w:ascii="Arial" w:hAnsi="Arial"/>
          <w:sz w:val="22"/>
          <w:szCs w:val="22"/>
        </w:rPr>
        <w:t>restons</w:t>
      </w:r>
      <w:proofErr w:type="spellEnd"/>
      <w:r w:rsidRPr="00412294">
        <w:rPr>
          <w:rFonts w:ascii="Arial" w:hAnsi="Arial"/>
          <w:sz w:val="22"/>
          <w:szCs w:val="22"/>
        </w:rPr>
        <w:t xml:space="preserve"> </w:t>
      </w:r>
      <w:proofErr w:type="spellStart"/>
      <w:r w:rsidRPr="00412294">
        <w:rPr>
          <w:rFonts w:ascii="Arial" w:hAnsi="Arial"/>
          <w:sz w:val="22"/>
          <w:szCs w:val="22"/>
        </w:rPr>
        <w:t>déterminés</w:t>
      </w:r>
      <w:proofErr w:type="spellEnd"/>
      <w:r w:rsidRPr="00412294">
        <w:rPr>
          <w:rFonts w:ascii="Arial" w:hAnsi="Arial"/>
          <w:sz w:val="22"/>
          <w:szCs w:val="22"/>
        </w:rPr>
        <w:t xml:space="preserve"> à </w:t>
      </w:r>
      <w:proofErr w:type="spellStart"/>
      <w:r w:rsidRPr="00412294">
        <w:rPr>
          <w:rFonts w:ascii="Arial" w:hAnsi="Arial"/>
          <w:sz w:val="22"/>
          <w:szCs w:val="22"/>
        </w:rPr>
        <w:t>élargir</w:t>
      </w:r>
      <w:proofErr w:type="spellEnd"/>
      <w:r w:rsidRPr="00412294">
        <w:rPr>
          <w:rFonts w:ascii="Arial" w:hAnsi="Arial"/>
          <w:sz w:val="22"/>
          <w:szCs w:val="22"/>
        </w:rPr>
        <w:t xml:space="preserve"> encore </w:t>
      </w:r>
      <w:proofErr w:type="spellStart"/>
      <w:r w:rsidRPr="00412294">
        <w:rPr>
          <w:rFonts w:ascii="Arial" w:hAnsi="Arial"/>
          <w:sz w:val="22"/>
          <w:szCs w:val="22"/>
        </w:rPr>
        <w:t>notre</w:t>
      </w:r>
      <w:proofErr w:type="spellEnd"/>
      <w:r w:rsidRPr="00412294">
        <w:rPr>
          <w:rFonts w:ascii="Arial" w:hAnsi="Arial"/>
          <w:sz w:val="22"/>
          <w:szCs w:val="22"/>
        </w:rPr>
        <w:t xml:space="preserve"> </w:t>
      </w:r>
      <w:proofErr w:type="spellStart"/>
      <w:r w:rsidRPr="00412294">
        <w:rPr>
          <w:rFonts w:ascii="Arial" w:hAnsi="Arial"/>
          <w:sz w:val="22"/>
          <w:szCs w:val="22"/>
        </w:rPr>
        <w:t>portefeuille</w:t>
      </w:r>
      <w:proofErr w:type="spellEnd"/>
      <w:r w:rsidRPr="00412294">
        <w:rPr>
          <w:rFonts w:ascii="Arial" w:hAnsi="Arial"/>
          <w:sz w:val="22"/>
          <w:szCs w:val="22"/>
        </w:rPr>
        <w:t xml:space="preserve"> </w:t>
      </w:r>
      <w:proofErr w:type="spellStart"/>
      <w:r w:rsidRPr="00412294">
        <w:rPr>
          <w:rFonts w:ascii="Arial" w:hAnsi="Arial"/>
          <w:sz w:val="22"/>
          <w:szCs w:val="22"/>
        </w:rPr>
        <w:t>afin</w:t>
      </w:r>
      <w:proofErr w:type="spellEnd"/>
      <w:r w:rsidRPr="00412294">
        <w:rPr>
          <w:rFonts w:ascii="Arial" w:hAnsi="Arial"/>
          <w:sz w:val="22"/>
          <w:szCs w:val="22"/>
        </w:rPr>
        <w:t xml:space="preserve"> de </w:t>
      </w:r>
      <w:proofErr w:type="spellStart"/>
      <w:r w:rsidRPr="00412294">
        <w:rPr>
          <w:rFonts w:ascii="Arial" w:hAnsi="Arial"/>
          <w:sz w:val="22"/>
          <w:szCs w:val="22"/>
        </w:rPr>
        <w:t>garantir</w:t>
      </w:r>
      <w:proofErr w:type="spellEnd"/>
      <w:r w:rsidRPr="00412294">
        <w:rPr>
          <w:rFonts w:ascii="Arial" w:hAnsi="Arial"/>
          <w:sz w:val="22"/>
          <w:szCs w:val="22"/>
        </w:rPr>
        <w:t xml:space="preserve"> aux </w:t>
      </w:r>
      <w:proofErr w:type="spellStart"/>
      <w:r w:rsidRPr="00412294">
        <w:rPr>
          <w:rFonts w:ascii="Arial" w:hAnsi="Arial"/>
          <w:sz w:val="22"/>
          <w:szCs w:val="22"/>
        </w:rPr>
        <w:t>professionnels</w:t>
      </w:r>
      <w:proofErr w:type="spellEnd"/>
      <w:r w:rsidRPr="00412294">
        <w:rPr>
          <w:rFonts w:ascii="Arial" w:hAnsi="Arial"/>
          <w:sz w:val="22"/>
          <w:szCs w:val="22"/>
        </w:rPr>
        <w:t xml:space="preserve"> de la conception </w:t>
      </w:r>
      <w:proofErr w:type="spellStart"/>
      <w:r w:rsidRPr="00412294">
        <w:rPr>
          <w:rFonts w:ascii="Arial" w:hAnsi="Arial"/>
          <w:sz w:val="22"/>
          <w:szCs w:val="22"/>
        </w:rPr>
        <w:t>électronique</w:t>
      </w:r>
      <w:proofErr w:type="spellEnd"/>
      <w:r w:rsidRPr="00412294">
        <w:rPr>
          <w:rFonts w:ascii="Arial" w:hAnsi="Arial"/>
          <w:sz w:val="22"/>
          <w:szCs w:val="22"/>
        </w:rPr>
        <w:t xml:space="preserve"> </w:t>
      </w:r>
      <w:proofErr w:type="spellStart"/>
      <w:r w:rsidRPr="00412294">
        <w:rPr>
          <w:rFonts w:ascii="Arial" w:hAnsi="Arial"/>
          <w:sz w:val="22"/>
          <w:szCs w:val="22"/>
        </w:rPr>
        <w:t>l’accès</w:t>
      </w:r>
      <w:proofErr w:type="spellEnd"/>
      <w:r w:rsidRPr="00412294">
        <w:rPr>
          <w:rFonts w:ascii="Arial" w:hAnsi="Arial"/>
          <w:sz w:val="22"/>
          <w:szCs w:val="22"/>
        </w:rPr>
        <w:t xml:space="preserve"> aux technologies de test et de </w:t>
      </w:r>
      <w:proofErr w:type="spellStart"/>
      <w:r w:rsidRPr="00412294">
        <w:rPr>
          <w:rFonts w:ascii="Arial" w:hAnsi="Arial"/>
          <w:sz w:val="22"/>
          <w:szCs w:val="22"/>
        </w:rPr>
        <w:t>mesure</w:t>
      </w:r>
      <w:proofErr w:type="spellEnd"/>
      <w:r w:rsidRPr="00412294">
        <w:rPr>
          <w:rFonts w:ascii="Arial" w:hAnsi="Arial"/>
          <w:sz w:val="22"/>
          <w:szCs w:val="22"/>
        </w:rPr>
        <w:t xml:space="preserve"> les plus </w:t>
      </w:r>
      <w:proofErr w:type="spellStart"/>
      <w:r w:rsidRPr="00412294">
        <w:rPr>
          <w:rFonts w:ascii="Arial" w:hAnsi="Arial"/>
          <w:sz w:val="22"/>
          <w:szCs w:val="22"/>
        </w:rPr>
        <w:t>récentes</w:t>
      </w:r>
      <w:proofErr w:type="spellEnd"/>
      <w:r w:rsidRPr="00412294">
        <w:rPr>
          <w:rFonts w:ascii="Arial" w:hAnsi="Arial"/>
          <w:sz w:val="22"/>
          <w:szCs w:val="22"/>
        </w:rPr>
        <w:t xml:space="preserve"> et les plus </w:t>
      </w:r>
      <w:proofErr w:type="spellStart"/>
      <w:r w:rsidRPr="00412294">
        <w:rPr>
          <w:rFonts w:ascii="Arial" w:hAnsi="Arial"/>
          <w:sz w:val="22"/>
          <w:szCs w:val="22"/>
        </w:rPr>
        <w:t>avancées</w:t>
      </w:r>
      <w:proofErr w:type="spellEnd"/>
      <w:r w:rsidRPr="00412294">
        <w:rPr>
          <w:rFonts w:ascii="Arial" w:hAnsi="Arial"/>
          <w:sz w:val="22"/>
          <w:szCs w:val="22"/>
        </w:rPr>
        <w:t xml:space="preserve">. » </w:t>
      </w:r>
    </w:p>
    <w:p w:rsidR="00412294" w:rsidRPr="00412294" w:rsidRDefault="00412294" w:rsidP="00412294">
      <w:pPr>
        <w:spacing w:after="0"/>
        <w:rPr>
          <w:rFonts w:ascii="Arial" w:hAnsi="Arial" w:cs="Arial"/>
          <w:sz w:val="22"/>
          <w:szCs w:val="22"/>
        </w:rPr>
      </w:pPr>
    </w:p>
    <w:p w:rsidR="00412294" w:rsidRPr="00412294" w:rsidRDefault="00412294" w:rsidP="00412294">
      <w:pPr>
        <w:spacing w:after="0"/>
        <w:rPr>
          <w:rFonts w:ascii="Arial" w:hAnsi="Arial" w:cs="Arial"/>
          <w:sz w:val="22"/>
          <w:szCs w:val="22"/>
        </w:rPr>
      </w:pPr>
      <w:r w:rsidRPr="00412294">
        <w:rPr>
          <w:rFonts w:ascii="Arial" w:hAnsi="Arial"/>
          <w:sz w:val="22"/>
          <w:szCs w:val="22"/>
        </w:rPr>
        <w:t xml:space="preserve">Les clients </w:t>
      </w:r>
      <w:proofErr w:type="spellStart"/>
      <w:r w:rsidRPr="00412294">
        <w:rPr>
          <w:rFonts w:ascii="Arial" w:hAnsi="Arial"/>
          <w:sz w:val="22"/>
          <w:szCs w:val="22"/>
        </w:rPr>
        <w:t>bénéficient</w:t>
      </w:r>
      <w:proofErr w:type="spellEnd"/>
      <w:r w:rsidRPr="00412294">
        <w:rPr>
          <w:rFonts w:ascii="Arial" w:hAnsi="Arial"/>
          <w:sz w:val="22"/>
          <w:szCs w:val="22"/>
        </w:rPr>
        <w:t xml:space="preserve"> </w:t>
      </w:r>
      <w:proofErr w:type="spellStart"/>
      <w:r w:rsidRPr="00412294">
        <w:rPr>
          <w:rFonts w:ascii="Arial" w:hAnsi="Arial"/>
          <w:sz w:val="22"/>
          <w:szCs w:val="22"/>
        </w:rPr>
        <w:t>également</w:t>
      </w:r>
      <w:proofErr w:type="spellEnd"/>
      <w:r w:rsidRPr="00412294">
        <w:rPr>
          <w:rFonts w:ascii="Arial" w:hAnsi="Arial"/>
          <w:sz w:val="22"/>
          <w:szCs w:val="22"/>
        </w:rPr>
        <w:t xml:space="preserve"> des experts </w:t>
      </w:r>
      <w:proofErr w:type="spellStart"/>
      <w:r w:rsidRPr="00412294">
        <w:rPr>
          <w:rFonts w:ascii="Arial" w:hAnsi="Arial"/>
          <w:sz w:val="22"/>
          <w:szCs w:val="22"/>
        </w:rPr>
        <w:t>en</w:t>
      </w:r>
      <w:proofErr w:type="spellEnd"/>
      <w:r w:rsidRPr="00412294">
        <w:rPr>
          <w:rFonts w:ascii="Arial" w:hAnsi="Arial"/>
          <w:sz w:val="22"/>
          <w:szCs w:val="22"/>
        </w:rPr>
        <w:t xml:space="preserve"> test et </w:t>
      </w:r>
      <w:proofErr w:type="spellStart"/>
      <w:r w:rsidRPr="00412294">
        <w:rPr>
          <w:rFonts w:ascii="Arial" w:hAnsi="Arial"/>
          <w:sz w:val="22"/>
          <w:szCs w:val="22"/>
        </w:rPr>
        <w:t>en</w:t>
      </w:r>
      <w:proofErr w:type="spellEnd"/>
      <w:r w:rsidRPr="00412294">
        <w:rPr>
          <w:rFonts w:ascii="Arial" w:hAnsi="Arial"/>
          <w:sz w:val="22"/>
          <w:szCs w:val="22"/>
        </w:rPr>
        <w:t xml:space="preserve"> </w:t>
      </w:r>
      <w:proofErr w:type="spellStart"/>
      <w:r w:rsidRPr="00412294">
        <w:rPr>
          <w:rFonts w:ascii="Arial" w:hAnsi="Arial"/>
          <w:sz w:val="22"/>
          <w:szCs w:val="22"/>
        </w:rPr>
        <w:t>mesure</w:t>
      </w:r>
      <w:proofErr w:type="spellEnd"/>
      <w:r w:rsidRPr="00412294">
        <w:rPr>
          <w:rFonts w:ascii="Arial" w:hAnsi="Arial"/>
          <w:sz w:val="22"/>
          <w:szCs w:val="22"/>
        </w:rPr>
        <w:t xml:space="preserve"> de Farnell, qui </w:t>
      </w:r>
      <w:proofErr w:type="spellStart"/>
      <w:r w:rsidRPr="00412294">
        <w:rPr>
          <w:rFonts w:ascii="Arial" w:hAnsi="Arial"/>
          <w:sz w:val="22"/>
          <w:szCs w:val="22"/>
        </w:rPr>
        <w:t>offrent</w:t>
      </w:r>
      <w:proofErr w:type="spellEnd"/>
      <w:r w:rsidRPr="00412294">
        <w:rPr>
          <w:rFonts w:ascii="Arial" w:hAnsi="Arial"/>
          <w:sz w:val="22"/>
          <w:szCs w:val="22"/>
        </w:rPr>
        <w:t xml:space="preserve"> </w:t>
      </w:r>
      <w:proofErr w:type="spellStart"/>
      <w:r w:rsidRPr="00412294">
        <w:rPr>
          <w:rFonts w:ascii="Arial" w:hAnsi="Arial"/>
          <w:sz w:val="22"/>
          <w:szCs w:val="22"/>
        </w:rPr>
        <w:t>une</w:t>
      </w:r>
      <w:proofErr w:type="spellEnd"/>
      <w:r w:rsidRPr="00412294">
        <w:rPr>
          <w:rFonts w:ascii="Arial" w:hAnsi="Arial"/>
          <w:sz w:val="22"/>
          <w:szCs w:val="22"/>
        </w:rPr>
        <w:t xml:space="preserve"> assistance technique 24 h/24 et 5 j/7, </w:t>
      </w:r>
      <w:proofErr w:type="spellStart"/>
      <w:r w:rsidRPr="00412294">
        <w:rPr>
          <w:rFonts w:ascii="Arial" w:hAnsi="Arial"/>
          <w:sz w:val="22"/>
          <w:szCs w:val="22"/>
        </w:rPr>
        <w:t>ainsi</w:t>
      </w:r>
      <w:proofErr w:type="spellEnd"/>
      <w:r w:rsidRPr="00412294">
        <w:rPr>
          <w:rFonts w:ascii="Arial" w:hAnsi="Arial"/>
          <w:sz w:val="22"/>
          <w:szCs w:val="22"/>
        </w:rPr>
        <w:t xml:space="preserve"> </w:t>
      </w:r>
      <w:proofErr w:type="spellStart"/>
      <w:r w:rsidRPr="00412294">
        <w:rPr>
          <w:rFonts w:ascii="Arial" w:hAnsi="Arial"/>
          <w:sz w:val="22"/>
          <w:szCs w:val="22"/>
        </w:rPr>
        <w:t>qu’un</w:t>
      </w:r>
      <w:proofErr w:type="spellEnd"/>
      <w:r w:rsidRPr="00412294">
        <w:rPr>
          <w:rFonts w:ascii="Arial" w:hAnsi="Arial"/>
          <w:sz w:val="22"/>
          <w:szCs w:val="22"/>
        </w:rPr>
        <w:t xml:space="preserve"> </w:t>
      </w:r>
      <w:proofErr w:type="spellStart"/>
      <w:r w:rsidRPr="00412294">
        <w:rPr>
          <w:rFonts w:ascii="Arial" w:hAnsi="Arial"/>
          <w:sz w:val="22"/>
          <w:szCs w:val="22"/>
        </w:rPr>
        <w:t>accès</w:t>
      </w:r>
      <w:proofErr w:type="spellEnd"/>
      <w:r w:rsidRPr="00412294">
        <w:rPr>
          <w:rFonts w:ascii="Arial" w:hAnsi="Arial"/>
          <w:sz w:val="22"/>
          <w:szCs w:val="22"/>
        </w:rPr>
        <w:t xml:space="preserve"> </w:t>
      </w:r>
      <w:proofErr w:type="spellStart"/>
      <w:r w:rsidRPr="00412294">
        <w:rPr>
          <w:rFonts w:ascii="Arial" w:hAnsi="Arial"/>
          <w:sz w:val="22"/>
          <w:szCs w:val="22"/>
        </w:rPr>
        <w:t>gratuit</w:t>
      </w:r>
      <w:proofErr w:type="spellEnd"/>
      <w:r w:rsidRPr="00412294">
        <w:rPr>
          <w:rFonts w:ascii="Arial" w:hAnsi="Arial"/>
          <w:sz w:val="22"/>
          <w:szCs w:val="22"/>
        </w:rPr>
        <w:t xml:space="preserve"> à des </w:t>
      </w:r>
      <w:proofErr w:type="spellStart"/>
      <w:r w:rsidRPr="00412294">
        <w:rPr>
          <w:rFonts w:ascii="Arial" w:hAnsi="Arial"/>
          <w:sz w:val="22"/>
          <w:szCs w:val="22"/>
        </w:rPr>
        <w:t>ressources</w:t>
      </w:r>
      <w:proofErr w:type="spellEnd"/>
      <w:r w:rsidRPr="00412294">
        <w:rPr>
          <w:rFonts w:ascii="Arial" w:hAnsi="Arial"/>
          <w:sz w:val="22"/>
          <w:szCs w:val="22"/>
        </w:rPr>
        <w:t xml:space="preserve"> </w:t>
      </w:r>
      <w:proofErr w:type="spellStart"/>
      <w:r w:rsidRPr="00412294">
        <w:rPr>
          <w:rFonts w:ascii="Arial" w:hAnsi="Arial"/>
          <w:sz w:val="22"/>
          <w:szCs w:val="22"/>
        </w:rPr>
        <w:t>en</w:t>
      </w:r>
      <w:proofErr w:type="spellEnd"/>
      <w:r w:rsidRPr="00412294">
        <w:rPr>
          <w:rFonts w:ascii="Arial" w:hAnsi="Arial"/>
          <w:sz w:val="22"/>
          <w:szCs w:val="22"/>
        </w:rPr>
        <w:t xml:space="preserve"> </w:t>
      </w:r>
      <w:proofErr w:type="spellStart"/>
      <w:r w:rsidRPr="00412294">
        <w:rPr>
          <w:rFonts w:ascii="Arial" w:hAnsi="Arial"/>
          <w:sz w:val="22"/>
          <w:szCs w:val="22"/>
        </w:rPr>
        <w:t>ligne</w:t>
      </w:r>
      <w:proofErr w:type="spellEnd"/>
      <w:r w:rsidRPr="00412294">
        <w:rPr>
          <w:rFonts w:ascii="Arial" w:hAnsi="Arial"/>
          <w:sz w:val="22"/>
          <w:szCs w:val="22"/>
        </w:rPr>
        <w:t xml:space="preserve">, des fiches techniques, des notes </w:t>
      </w:r>
      <w:proofErr w:type="spellStart"/>
      <w:r w:rsidRPr="00412294">
        <w:rPr>
          <w:rFonts w:ascii="Arial" w:hAnsi="Arial"/>
          <w:sz w:val="22"/>
          <w:szCs w:val="22"/>
        </w:rPr>
        <w:t>d’application</w:t>
      </w:r>
      <w:proofErr w:type="spellEnd"/>
      <w:r w:rsidRPr="00412294">
        <w:rPr>
          <w:rFonts w:ascii="Arial" w:hAnsi="Arial"/>
          <w:sz w:val="22"/>
          <w:szCs w:val="22"/>
        </w:rPr>
        <w:t xml:space="preserve">, des </w:t>
      </w:r>
      <w:proofErr w:type="spellStart"/>
      <w:r w:rsidRPr="00412294">
        <w:rPr>
          <w:rFonts w:ascii="Arial" w:hAnsi="Arial"/>
          <w:sz w:val="22"/>
          <w:szCs w:val="22"/>
        </w:rPr>
        <w:t>vidéos</w:t>
      </w:r>
      <w:proofErr w:type="spellEnd"/>
      <w:r w:rsidRPr="00412294">
        <w:rPr>
          <w:rFonts w:ascii="Arial" w:hAnsi="Arial"/>
          <w:sz w:val="22"/>
          <w:szCs w:val="22"/>
        </w:rPr>
        <w:t xml:space="preserve"> et des </w:t>
      </w:r>
      <w:proofErr w:type="spellStart"/>
      <w:r w:rsidRPr="00412294">
        <w:rPr>
          <w:rFonts w:ascii="Arial" w:hAnsi="Arial"/>
          <w:sz w:val="22"/>
          <w:szCs w:val="22"/>
        </w:rPr>
        <w:t>webinaires</w:t>
      </w:r>
      <w:proofErr w:type="spellEnd"/>
      <w:r w:rsidRPr="00412294">
        <w:rPr>
          <w:rFonts w:ascii="Arial" w:hAnsi="Arial"/>
          <w:sz w:val="22"/>
          <w:szCs w:val="22"/>
        </w:rPr>
        <w:t xml:space="preserve">. </w:t>
      </w:r>
    </w:p>
    <w:p w:rsidR="00412294" w:rsidRPr="00412294" w:rsidRDefault="00412294" w:rsidP="00412294">
      <w:pPr>
        <w:spacing w:after="0"/>
        <w:rPr>
          <w:rFonts w:ascii="Arial" w:hAnsi="Arial" w:cs="Arial"/>
          <w:sz w:val="22"/>
          <w:szCs w:val="22"/>
        </w:rPr>
      </w:pPr>
    </w:p>
    <w:p w:rsidR="00412294" w:rsidRPr="00412294" w:rsidRDefault="00412294" w:rsidP="00412294">
      <w:pPr>
        <w:spacing w:after="0"/>
        <w:rPr>
          <w:rFonts w:ascii="Arial" w:hAnsi="Arial" w:cs="Arial"/>
          <w:sz w:val="22"/>
          <w:szCs w:val="22"/>
        </w:rPr>
      </w:pPr>
      <w:r w:rsidRPr="00412294">
        <w:rPr>
          <w:rFonts w:ascii="Arial" w:hAnsi="Arial"/>
          <w:sz w:val="22"/>
          <w:szCs w:val="22"/>
        </w:rPr>
        <w:t>Aim-</w:t>
      </w:r>
      <w:proofErr w:type="spellStart"/>
      <w:r w:rsidRPr="00412294">
        <w:rPr>
          <w:rFonts w:ascii="Arial" w:hAnsi="Arial"/>
          <w:sz w:val="22"/>
          <w:szCs w:val="22"/>
        </w:rPr>
        <w:t>TTi</w:t>
      </w:r>
      <w:proofErr w:type="spellEnd"/>
      <w:r w:rsidRPr="00412294">
        <w:rPr>
          <w:rFonts w:ascii="Arial" w:hAnsi="Arial"/>
          <w:sz w:val="22"/>
          <w:szCs w:val="22"/>
        </w:rPr>
        <w:t xml:space="preserve"> </w:t>
      </w:r>
      <w:proofErr w:type="spellStart"/>
      <w:proofErr w:type="gramStart"/>
      <w:r w:rsidRPr="00412294">
        <w:rPr>
          <w:rFonts w:ascii="Arial" w:hAnsi="Arial"/>
          <w:sz w:val="22"/>
          <w:szCs w:val="22"/>
        </w:rPr>
        <w:t>est</w:t>
      </w:r>
      <w:proofErr w:type="spellEnd"/>
      <w:proofErr w:type="gramEnd"/>
      <w:r w:rsidRPr="00412294">
        <w:rPr>
          <w:rFonts w:ascii="Arial" w:hAnsi="Arial"/>
          <w:sz w:val="22"/>
          <w:szCs w:val="22"/>
        </w:rPr>
        <w:t xml:space="preserve"> </w:t>
      </w:r>
      <w:proofErr w:type="spellStart"/>
      <w:r w:rsidRPr="00412294">
        <w:rPr>
          <w:rFonts w:ascii="Arial" w:hAnsi="Arial"/>
          <w:sz w:val="22"/>
          <w:szCs w:val="22"/>
        </w:rPr>
        <w:t>l’un</w:t>
      </w:r>
      <w:proofErr w:type="spellEnd"/>
      <w:r w:rsidRPr="00412294">
        <w:rPr>
          <w:rFonts w:ascii="Arial" w:hAnsi="Arial"/>
          <w:sz w:val="22"/>
          <w:szCs w:val="22"/>
        </w:rPr>
        <w:t xml:space="preserve"> des plus grands </w:t>
      </w:r>
      <w:proofErr w:type="spellStart"/>
      <w:r w:rsidRPr="00412294">
        <w:rPr>
          <w:rFonts w:ascii="Arial" w:hAnsi="Arial"/>
          <w:sz w:val="22"/>
          <w:szCs w:val="22"/>
        </w:rPr>
        <w:t>producteurs</w:t>
      </w:r>
      <w:proofErr w:type="spellEnd"/>
      <w:r w:rsidRPr="00412294">
        <w:rPr>
          <w:rFonts w:ascii="Arial" w:hAnsi="Arial"/>
          <w:sz w:val="22"/>
          <w:szCs w:val="22"/>
        </w:rPr>
        <w:t xml:space="preserve"> de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fonctions</w:t>
      </w:r>
      <w:proofErr w:type="spellEnd"/>
      <w:r w:rsidRPr="00412294">
        <w:rPr>
          <w:rFonts w:ascii="Arial" w:hAnsi="Arial"/>
          <w:sz w:val="22"/>
          <w:szCs w:val="22"/>
        </w:rPr>
        <w:t xml:space="preserve"> </w:t>
      </w:r>
      <w:proofErr w:type="spellStart"/>
      <w:r w:rsidRPr="00412294">
        <w:rPr>
          <w:rFonts w:ascii="Arial" w:hAnsi="Arial"/>
          <w:sz w:val="22"/>
          <w:szCs w:val="22"/>
        </w:rPr>
        <w:t>innovants</w:t>
      </w:r>
      <w:proofErr w:type="spellEnd"/>
      <w:r w:rsidRPr="00412294">
        <w:rPr>
          <w:rFonts w:ascii="Arial" w:hAnsi="Arial"/>
          <w:sz w:val="22"/>
          <w:szCs w:val="22"/>
        </w:rPr>
        <w:t xml:space="preserve"> et </w:t>
      </w:r>
      <w:proofErr w:type="spellStart"/>
      <w:r w:rsidRPr="00412294">
        <w:rPr>
          <w:rFonts w:ascii="Arial" w:hAnsi="Arial"/>
          <w:sz w:val="22"/>
          <w:szCs w:val="22"/>
        </w:rPr>
        <w:t>économiques</w:t>
      </w:r>
      <w:proofErr w:type="spellEnd"/>
      <w:r w:rsidRPr="00412294">
        <w:rPr>
          <w:rFonts w:ascii="Arial" w:hAnsi="Arial"/>
          <w:sz w:val="22"/>
          <w:szCs w:val="22"/>
        </w:rPr>
        <w:t xml:space="preserve">, </w:t>
      </w:r>
      <w:proofErr w:type="spellStart"/>
      <w:r w:rsidRPr="00412294">
        <w:rPr>
          <w:rFonts w:ascii="Arial" w:hAnsi="Arial"/>
          <w:sz w:val="22"/>
          <w:szCs w:val="22"/>
        </w:rPr>
        <w:t>d’instruments</w:t>
      </w:r>
      <w:proofErr w:type="spellEnd"/>
      <w:r w:rsidRPr="00412294">
        <w:rPr>
          <w:rFonts w:ascii="Arial" w:hAnsi="Arial"/>
          <w:sz w:val="22"/>
          <w:szCs w:val="22"/>
        </w:rPr>
        <w:t xml:space="preserve"> de </w:t>
      </w:r>
      <w:proofErr w:type="spellStart"/>
      <w:r w:rsidRPr="00412294">
        <w:rPr>
          <w:rFonts w:ascii="Arial" w:hAnsi="Arial"/>
          <w:sz w:val="22"/>
          <w:szCs w:val="22"/>
        </w:rPr>
        <w:t>précision</w:t>
      </w:r>
      <w:proofErr w:type="spellEnd"/>
      <w:r w:rsidRPr="00412294">
        <w:rPr>
          <w:rFonts w:ascii="Arial" w:hAnsi="Arial"/>
          <w:sz w:val="22"/>
          <w:szCs w:val="22"/>
        </w:rPr>
        <w:t xml:space="preserve"> et </w:t>
      </w:r>
      <w:proofErr w:type="spellStart"/>
      <w:r w:rsidRPr="00412294">
        <w:rPr>
          <w:rFonts w:ascii="Arial" w:hAnsi="Arial"/>
          <w:sz w:val="22"/>
          <w:szCs w:val="22"/>
        </w:rPr>
        <w:t>fréquence</w:t>
      </w:r>
      <w:proofErr w:type="spellEnd"/>
      <w:r w:rsidRPr="00412294">
        <w:rPr>
          <w:rFonts w:ascii="Arial" w:hAnsi="Arial"/>
          <w:sz w:val="22"/>
          <w:szCs w:val="22"/>
        </w:rPr>
        <w:t xml:space="preserve"> radio, y </w:t>
      </w:r>
      <w:proofErr w:type="spellStart"/>
      <w:r w:rsidRPr="00412294">
        <w:rPr>
          <w:rFonts w:ascii="Arial" w:hAnsi="Arial"/>
          <w:sz w:val="22"/>
          <w:szCs w:val="22"/>
        </w:rPr>
        <w:t>compris</w:t>
      </w:r>
      <w:proofErr w:type="spellEnd"/>
      <w:r w:rsidRPr="00412294">
        <w:rPr>
          <w:rFonts w:ascii="Arial" w:hAnsi="Arial"/>
          <w:sz w:val="22"/>
          <w:szCs w:val="22"/>
        </w:rPr>
        <w:t xml:space="preserve"> des alimentations </w:t>
      </w:r>
      <w:proofErr w:type="spellStart"/>
      <w:r w:rsidRPr="00412294">
        <w:rPr>
          <w:rFonts w:ascii="Arial" w:hAnsi="Arial"/>
          <w:sz w:val="22"/>
          <w:szCs w:val="22"/>
        </w:rPr>
        <w:t>PowerFlex</w:t>
      </w:r>
      <w:proofErr w:type="spellEnd"/>
      <w:r w:rsidRPr="00412294">
        <w:rPr>
          <w:rFonts w:ascii="Arial" w:hAnsi="Arial"/>
          <w:sz w:val="22"/>
          <w:szCs w:val="22"/>
        </w:rPr>
        <w:t xml:space="preserve">, à </w:t>
      </w:r>
      <w:proofErr w:type="spellStart"/>
      <w:r w:rsidRPr="00412294">
        <w:rPr>
          <w:rFonts w:ascii="Arial" w:hAnsi="Arial"/>
          <w:sz w:val="22"/>
          <w:szCs w:val="22"/>
        </w:rPr>
        <w:t>plages</w:t>
      </w:r>
      <w:proofErr w:type="spellEnd"/>
      <w:r w:rsidRPr="00412294">
        <w:rPr>
          <w:rFonts w:ascii="Arial" w:hAnsi="Arial"/>
          <w:sz w:val="22"/>
          <w:szCs w:val="22"/>
        </w:rPr>
        <w:t xml:space="preserve"> multiples et de </w:t>
      </w:r>
      <w:proofErr w:type="spellStart"/>
      <w:r w:rsidRPr="00412294">
        <w:rPr>
          <w:rFonts w:ascii="Arial" w:hAnsi="Arial"/>
          <w:sz w:val="22"/>
          <w:szCs w:val="22"/>
        </w:rPr>
        <w:t>précision</w:t>
      </w:r>
      <w:proofErr w:type="spellEnd"/>
      <w:r w:rsidRPr="00412294">
        <w:rPr>
          <w:rFonts w:ascii="Arial" w:hAnsi="Arial"/>
          <w:sz w:val="22"/>
          <w:szCs w:val="22"/>
        </w:rPr>
        <w:t>.</w:t>
      </w:r>
    </w:p>
    <w:p w:rsidR="00412294" w:rsidRPr="00412294" w:rsidRDefault="00412294" w:rsidP="00412294">
      <w:pPr>
        <w:spacing w:after="0"/>
        <w:rPr>
          <w:rFonts w:ascii="Arial" w:hAnsi="Arial" w:cs="Arial"/>
          <w:sz w:val="22"/>
          <w:szCs w:val="22"/>
        </w:rPr>
      </w:pPr>
    </w:p>
    <w:p w:rsidR="00412294" w:rsidRPr="00412294" w:rsidRDefault="00412294" w:rsidP="00412294">
      <w:pPr>
        <w:spacing w:after="0"/>
        <w:rPr>
          <w:rFonts w:ascii="Arial" w:hAnsi="Arial" w:cs="Arial"/>
          <w:sz w:val="22"/>
          <w:szCs w:val="22"/>
        </w:rPr>
      </w:pPr>
      <w:r w:rsidRPr="00412294">
        <w:rPr>
          <w:rFonts w:ascii="Arial" w:hAnsi="Arial"/>
          <w:sz w:val="22"/>
          <w:szCs w:val="22"/>
        </w:rPr>
        <w:t xml:space="preserve">Les </w:t>
      </w:r>
      <w:proofErr w:type="spellStart"/>
      <w:r w:rsidRPr="00412294">
        <w:rPr>
          <w:rFonts w:ascii="Arial" w:hAnsi="Arial"/>
          <w:sz w:val="22"/>
          <w:szCs w:val="22"/>
        </w:rPr>
        <w:t>générateurs</w:t>
      </w:r>
      <w:proofErr w:type="spellEnd"/>
      <w:r w:rsidRPr="00412294">
        <w:rPr>
          <w:rFonts w:ascii="Arial" w:hAnsi="Arial"/>
          <w:sz w:val="22"/>
          <w:szCs w:val="22"/>
        </w:rPr>
        <w:t xml:space="preserve"> de </w:t>
      </w:r>
      <w:proofErr w:type="spellStart"/>
      <w:r w:rsidRPr="00412294">
        <w:rPr>
          <w:rFonts w:ascii="Arial" w:hAnsi="Arial"/>
          <w:sz w:val="22"/>
          <w:szCs w:val="22"/>
        </w:rPr>
        <w:t>signaux</w:t>
      </w:r>
      <w:proofErr w:type="spellEnd"/>
      <w:r w:rsidRPr="00412294">
        <w:rPr>
          <w:rFonts w:ascii="Arial" w:hAnsi="Arial"/>
          <w:sz w:val="22"/>
          <w:szCs w:val="22"/>
        </w:rPr>
        <w:t xml:space="preserve"> de </w:t>
      </w:r>
      <w:proofErr w:type="spellStart"/>
      <w:r w:rsidRPr="00412294">
        <w:rPr>
          <w:rFonts w:ascii="Arial" w:hAnsi="Arial"/>
          <w:sz w:val="22"/>
          <w:szCs w:val="22"/>
        </w:rPr>
        <w:t>fréquence</w:t>
      </w:r>
      <w:proofErr w:type="spellEnd"/>
      <w:r w:rsidRPr="00412294">
        <w:rPr>
          <w:rFonts w:ascii="Arial" w:hAnsi="Arial"/>
          <w:sz w:val="22"/>
          <w:szCs w:val="22"/>
        </w:rPr>
        <w:t xml:space="preserve"> radio TGR2050 </w:t>
      </w:r>
      <w:proofErr w:type="spellStart"/>
      <w:r w:rsidRPr="00412294">
        <w:rPr>
          <w:rFonts w:ascii="Arial" w:hAnsi="Arial"/>
          <w:sz w:val="22"/>
          <w:szCs w:val="22"/>
        </w:rPr>
        <w:t>d’Aim-TTi</w:t>
      </w:r>
      <w:proofErr w:type="spellEnd"/>
      <w:r w:rsidRPr="00412294">
        <w:rPr>
          <w:rFonts w:ascii="Arial" w:hAnsi="Arial"/>
          <w:sz w:val="22"/>
          <w:szCs w:val="22"/>
        </w:rPr>
        <w:t xml:space="preserve"> </w:t>
      </w:r>
      <w:proofErr w:type="spellStart"/>
      <w:r w:rsidRPr="00412294">
        <w:rPr>
          <w:rFonts w:ascii="Arial" w:hAnsi="Arial"/>
          <w:sz w:val="22"/>
          <w:szCs w:val="22"/>
        </w:rPr>
        <w:t>sont</w:t>
      </w:r>
      <w:proofErr w:type="spellEnd"/>
      <w:r w:rsidRPr="00412294">
        <w:rPr>
          <w:rFonts w:ascii="Arial" w:hAnsi="Arial"/>
          <w:sz w:val="22"/>
          <w:szCs w:val="22"/>
        </w:rPr>
        <w:t xml:space="preserve"> </w:t>
      </w:r>
      <w:proofErr w:type="spellStart"/>
      <w:r w:rsidRPr="00412294">
        <w:rPr>
          <w:rFonts w:ascii="Arial" w:hAnsi="Arial"/>
          <w:sz w:val="22"/>
          <w:szCs w:val="22"/>
        </w:rPr>
        <w:t>disponibles</w:t>
      </w:r>
      <w:proofErr w:type="spellEnd"/>
      <w:r w:rsidRPr="00412294">
        <w:rPr>
          <w:rFonts w:ascii="Arial" w:hAnsi="Arial"/>
          <w:sz w:val="22"/>
          <w:szCs w:val="22"/>
        </w:rPr>
        <w:t xml:space="preserve"> </w:t>
      </w:r>
      <w:proofErr w:type="spellStart"/>
      <w:r w:rsidRPr="00412294">
        <w:rPr>
          <w:rFonts w:ascii="Arial" w:hAnsi="Arial"/>
          <w:sz w:val="22"/>
          <w:szCs w:val="22"/>
        </w:rPr>
        <w:t>auprès</w:t>
      </w:r>
      <w:proofErr w:type="spellEnd"/>
      <w:r w:rsidRPr="00412294">
        <w:rPr>
          <w:rFonts w:ascii="Arial" w:hAnsi="Arial"/>
          <w:sz w:val="22"/>
          <w:szCs w:val="22"/>
        </w:rPr>
        <w:t xml:space="preserve"> de </w:t>
      </w:r>
      <w:hyperlink r:id="rId12" w:history="1">
        <w:r w:rsidRPr="00412294">
          <w:rPr>
            <w:rStyle w:val="Hyperlink"/>
            <w:rFonts w:ascii="Arial" w:hAnsi="Arial"/>
            <w:sz w:val="22"/>
            <w:szCs w:val="22"/>
          </w:rPr>
          <w:t>Farnell</w:t>
        </w:r>
      </w:hyperlink>
      <w:r w:rsidRPr="00412294">
        <w:rPr>
          <w:rFonts w:ascii="Arial" w:hAnsi="Arial"/>
          <w:sz w:val="22"/>
          <w:szCs w:val="22"/>
        </w:rPr>
        <w:t xml:space="preserve"> </w:t>
      </w:r>
      <w:proofErr w:type="spellStart"/>
      <w:r w:rsidRPr="00412294">
        <w:rPr>
          <w:rFonts w:ascii="Arial" w:hAnsi="Arial"/>
          <w:sz w:val="22"/>
          <w:szCs w:val="22"/>
        </w:rPr>
        <w:t>dans</w:t>
      </w:r>
      <w:proofErr w:type="spellEnd"/>
      <w:r w:rsidRPr="00412294">
        <w:rPr>
          <w:rFonts w:ascii="Arial" w:hAnsi="Arial"/>
          <w:sz w:val="22"/>
          <w:szCs w:val="22"/>
        </w:rPr>
        <w:t xml:space="preserve"> la </w:t>
      </w:r>
      <w:proofErr w:type="spellStart"/>
      <w:r w:rsidRPr="00412294">
        <w:rPr>
          <w:rFonts w:ascii="Arial" w:hAnsi="Arial"/>
          <w:sz w:val="22"/>
          <w:szCs w:val="22"/>
        </w:rPr>
        <w:t>région</w:t>
      </w:r>
      <w:proofErr w:type="spellEnd"/>
      <w:r w:rsidRPr="00412294">
        <w:rPr>
          <w:rFonts w:ascii="Arial" w:hAnsi="Arial"/>
          <w:sz w:val="22"/>
          <w:szCs w:val="22"/>
        </w:rPr>
        <w:t xml:space="preserve"> EMEA, de </w:t>
      </w:r>
      <w:hyperlink r:id="rId13" w:history="1">
        <w:r w:rsidRPr="00412294">
          <w:rPr>
            <w:rStyle w:val="Hyperlink"/>
            <w:rFonts w:ascii="Arial" w:hAnsi="Arial"/>
            <w:sz w:val="22"/>
            <w:szCs w:val="22"/>
          </w:rPr>
          <w:t>Newark</w:t>
        </w:r>
      </w:hyperlink>
      <w:r w:rsidRPr="00412294">
        <w:rPr>
          <w:rFonts w:ascii="Arial" w:hAnsi="Arial"/>
          <w:sz w:val="22"/>
          <w:szCs w:val="22"/>
        </w:rPr>
        <w:t xml:space="preserve"> </w:t>
      </w:r>
      <w:proofErr w:type="spellStart"/>
      <w:r w:rsidRPr="00412294">
        <w:rPr>
          <w:rFonts w:ascii="Arial" w:hAnsi="Arial"/>
          <w:sz w:val="22"/>
          <w:szCs w:val="22"/>
        </w:rPr>
        <w:t>en</w:t>
      </w:r>
      <w:proofErr w:type="spellEnd"/>
      <w:r w:rsidRPr="00412294">
        <w:rPr>
          <w:rFonts w:ascii="Arial" w:hAnsi="Arial"/>
          <w:sz w:val="22"/>
          <w:szCs w:val="22"/>
        </w:rPr>
        <w:t xml:space="preserve"> </w:t>
      </w:r>
      <w:proofErr w:type="spellStart"/>
      <w:r w:rsidRPr="00412294">
        <w:rPr>
          <w:rFonts w:ascii="Arial" w:hAnsi="Arial"/>
          <w:sz w:val="22"/>
          <w:szCs w:val="22"/>
        </w:rPr>
        <w:t>Amérique</w:t>
      </w:r>
      <w:proofErr w:type="spellEnd"/>
      <w:r w:rsidRPr="00412294">
        <w:rPr>
          <w:rFonts w:ascii="Arial" w:hAnsi="Arial"/>
          <w:sz w:val="22"/>
          <w:szCs w:val="22"/>
        </w:rPr>
        <w:t xml:space="preserve"> du Nord </w:t>
      </w:r>
      <w:proofErr w:type="gramStart"/>
      <w:r w:rsidRPr="00412294">
        <w:rPr>
          <w:rFonts w:ascii="Arial" w:hAnsi="Arial"/>
          <w:sz w:val="22"/>
          <w:szCs w:val="22"/>
        </w:rPr>
        <w:t>et</w:t>
      </w:r>
      <w:proofErr w:type="gramEnd"/>
      <w:r w:rsidRPr="00412294">
        <w:rPr>
          <w:rFonts w:ascii="Arial" w:hAnsi="Arial"/>
          <w:sz w:val="22"/>
          <w:szCs w:val="22"/>
        </w:rPr>
        <w:t xml:space="preserve"> d’</w:t>
      </w:r>
      <w:hyperlink r:id="rId14" w:history="1">
        <w:r w:rsidRPr="00412294">
          <w:rPr>
            <w:rStyle w:val="Hyperlink"/>
            <w:rFonts w:ascii="Arial" w:hAnsi="Arial"/>
            <w:sz w:val="22"/>
            <w:szCs w:val="22"/>
          </w:rPr>
          <w:t>element14</w:t>
        </w:r>
      </w:hyperlink>
      <w:r w:rsidRPr="00412294">
        <w:rPr>
          <w:rFonts w:ascii="Arial" w:hAnsi="Arial"/>
          <w:sz w:val="22"/>
          <w:szCs w:val="22"/>
        </w:rPr>
        <w:t xml:space="preserve"> </w:t>
      </w:r>
      <w:proofErr w:type="spellStart"/>
      <w:r w:rsidRPr="00412294">
        <w:rPr>
          <w:rFonts w:ascii="Arial" w:hAnsi="Arial"/>
          <w:sz w:val="22"/>
          <w:szCs w:val="22"/>
        </w:rPr>
        <w:t>dans</w:t>
      </w:r>
      <w:proofErr w:type="spellEnd"/>
      <w:r w:rsidRPr="00412294">
        <w:rPr>
          <w:rFonts w:ascii="Arial" w:hAnsi="Arial"/>
          <w:sz w:val="22"/>
          <w:szCs w:val="22"/>
        </w:rPr>
        <w:t xml:space="preserve"> la </w:t>
      </w:r>
      <w:proofErr w:type="spellStart"/>
      <w:r w:rsidRPr="00412294">
        <w:rPr>
          <w:rFonts w:ascii="Arial" w:hAnsi="Arial"/>
          <w:sz w:val="22"/>
          <w:szCs w:val="22"/>
        </w:rPr>
        <w:t>région</w:t>
      </w:r>
      <w:proofErr w:type="spellEnd"/>
      <w:r w:rsidRPr="00412294">
        <w:rPr>
          <w:rFonts w:ascii="Arial" w:hAnsi="Arial"/>
          <w:sz w:val="22"/>
          <w:szCs w:val="22"/>
        </w:rPr>
        <w:t xml:space="preserve"> </w:t>
      </w:r>
      <w:proofErr w:type="spellStart"/>
      <w:r w:rsidRPr="00412294">
        <w:rPr>
          <w:rFonts w:ascii="Arial" w:hAnsi="Arial"/>
          <w:sz w:val="22"/>
          <w:szCs w:val="22"/>
        </w:rPr>
        <w:t>Asie-Pacifique</w:t>
      </w:r>
      <w:proofErr w:type="spellEnd"/>
      <w:r w:rsidRPr="00412294">
        <w:rPr>
          <w:rFonts w:ascii="Arial" w:hAnsi="Arial"/>
          <w:sz w:val="22"/>
          <w:szCs w:val="22"/>
        </w:rPr>
        <w:t>.</w:t>
      </w:r>
    </w:p>
    <w:p w:rsidR="00412294" w:rsidRPr="00412294" w:rsidRDefault="00412294" w:rsidP="00412294">
      <w:pPr>
        <w:shd w:val="clear" w:color="auto" w:fill="FFFFFF"/>
        <w:spacing w:after="0"/>
        <w:jc w:val="center"/>
        <w:rPr>
          <w:rFonts w:ascii="Arial" w:hAnsi="Arial"/>
          <w:b/>
          <w:bCs/>
          <w:sz w:val="22"/>
        </w:rPr>
      </w:pPr>
    </w:p>
    <w:p w:rsidR="00412294" w:rsidRPr="00412294" w:rsidRDefault="00412294" w:rsidP="00412294">
      <w:pPr>
        <w:shd w:val="clear" w:color="auto" w:fill="FFFFFF"/>
        <w:spacing w:after="0"/>
        <w:jc w:val="center"/>
        <w:rPr>
          <w:rFonts w:ascii="Arial" w:eastAsia="Times New Roman" w:hAnsi="Arial" w:cs="Arial"/>
          <w:b/>
          <w:bCs/>
          <w:color w:val="000000" w:themeColor="text1"/>
          <w:sz w:val="22"/>
        </w:rPr>
      </w:pPr>
      <w:r w:rsidRPr="00412294">
        <w:rPr>
          <w:rFonts w:ascii="Arial" w:hAnsi="Arial"/>
          <w:b/>
          <w:bCs/>
          <w:sz w:val="22"/>
        </w:rPr>
        <w:t>**Fin**</w:t>
      </w:r>
    </w:p>
    <w:p w:rsidR="00412294" w:rsidRPr="00412294" w:rsidRDefault="00412294" w:rsidP="00412294">
      <w:pPr>
        <w:shd w:val="clear" w:color="auto" w:fill="FFFFFF"/>
        <w:jc w:val="center"/>
        <w:rPr>
          <w:rFonts w:ascii="Arial" w:eastAsia="Times New Roman" w:hAnsi="Arial" w:cs="Arial"/>
          <w:b/>
          <w:bCs/>
          <w:color w:val="000000" w:themeColor="text1"/>
        </w:rPr>
      </w:pPr>
    </w:p>
    <w:p w:rsidR="00412294" w:rsidRPr="00412294" w:rsidRDefault="00412294" w:rsidP="00412294">
      <w:pPr>
        <w:rPr>
          <w:rFonts w:ascii="Arial" w:hAnsi="Arial" w:cs="Arial"/>
          <w:b/>
          <w:u w:val="single"/>
        </w:rPr>
      </w:pPr>
      <w:r w:rsidRPr="00412294">
        <w:rPr>
          <w:rFonts w:ascii="Arial" w:hAnsi="Arial"/>
          <w:b/>
          <w:u w:val="single"/>
        </w:rPr>
        <w:t xml:space="preserve">Notes aux </w:t>
      </w:r>
      <w:proofErr w:type="spellStart"/>
      <w:r w:rsidRPr="00412294">
        <w:rPr>
          <w:rFonts w:ascii="Arial" w:hAnsi="Arial"/>
          <w:b/>
          <w:u w:val="single"/>
        </w:rPr>
        <w:t>rédacteurs</w:t>
      </w:r>
      <w:proofErr w:type="spellEnd"/>
    </w:p>
    <w:p w:rsidR="00412294" w:rsidRPr="00412294" w:rsidRDefault="00412294" w:rsidP="00412294">
      <w:pPr>
        <w:rPr>
          <w:rFonts w:ascii="Arial" w:hAnsi="Arial" w:cs="Arial"/>
        </w:rPr>
      </w:pPr>
      <w:proofErr w:type="spellStart"/>
      <w:r w:rsidRPr="00412294">
        <w:rPr>
          <w:rFonts w:ascii="Arial" w:hAnsi="Arial"/>
        </w:rPr>
        <w:t>Vous</w:t>
      </w:r>
      <w:proofErr w:type="spellEnd"/>
      <w:r w:rsidRPr="00412294">
        <w:rPr>
          <w:rFonts w:ascii="Arial" w:hAnsi="Arial"/>
        </w:rPr>
        <w:t xml:space="preserve"> </w:t>
      </w:r>
      <w:proofErr w:type="spellStart"/>
      <w:r w:rsidRPr="00412294">
        <w:rPr>
          <w:rFonts w:ascii="Arial" w:hAnsi="Arial"/>
        </w:rPr>
        <w:t>trouverez</w:t>
      </w:r>
      <w:proofErr w:type="spellEnd"/>
      <w:r w:rsidRPr="00412294">
        <w:rPr>
          <w:rFonts w:ascii="Arial" w:hAnsi="Arial"/>
        </w:rPr>
        <w:t xml:space="preserve"> plus de </w:t>
      </w:r>
      <w:proofErr w:type="spellStart"/>
      <w:r w:rsidRPr="00412294">
        <w:rPr>
          <w:rFonts w:ascii="Arial" w:hAnsi="Arial"/>
        </w:rPr>
        <w:t>détails</w:t>
      </w:r>
      <w:proofErr w:type="spellEnd"/>
      <w:r w:rsidRPr="00412294">
        <w:rPr>
          <w:rFonts w:ascii="Arial" w:hAnsi="Arial"/>
        </w:rPr>
        <w:t xml:space="preserve"> et </w:t>
      </w:r>
      <w:proofErr w:type="spellStart"/>
      <w:r w:rsidRPr="00412294">
        <w:rPr>
          <w:rFonts w:ascii="Arial" w:hAnsi="Arial"/>
        </w:rPr>
        <w:t>d’images</w:t>
      </w:r>
      <w:proofErr w:type="spellEnd"/>
      <w:r w:rsidRPr="00412294">
        <w:rPr>
          <w:rFonts w:ascii="Arial" w:hAnsi="Arial"/>
        </w:rPr>
        <w:t xml:space="preserve"> </w:t>
      </w:r>
      <w:proofErr w:type="spellStart"/>
      <w:r w:rsidRPr="00412294">
        <w:rPr>
          <w:rFonts w:ascii="Arial" w:hAnsi="Arial"/>
        </w:rPr>
        <w:t>associées</w:t>
      </w:r>
      <w:proofErr w:type="spellEnd"/>
      <w:r w:rsidRPr="00412294">
        <w:rPr>
          <w:rFonts w:ascii="Arial" w:hAnsi="Arial"/>
        </w:rPr>
        <w:t xml:space="preserve"> à </w:t>
      </w:r>
      <w:proofErr w:type="spellStart"/>
      <w:r w:rsidRPr="00412294">
        <w:rPr>
          <w:rFonts w:ascii="Arial" w:hAnsi="Arial"/>
        </w:rPr>
        <w:t>ce</w:t>
      </w:r>
      <w:proofErr w:type="spellEnd"/>
      <w:r w:rsidRPr="00412294">
        <w:rPr>
          <w:rFonts w:ascii="Arial" w:hAnsi="Arial"/>
        </w:rPr>
        <w:t xml:space="preserve"> communiqué de </w:t>
      </w:r>
      <w:proofErr w:type="spellStart"/>
      <w:r w:rsidRPr="00412294">
        <w:rPr>
          <w:rFonts w:ascii="Arial" w:hAnsi="Arial"/>
        </w:rPr>
        <w:t>presse</w:t>
      </w:r>
      <w:proofErr w:type="spellEnd"/>
      <w:r w:rsidRPr="00412294">
        <w:rPr>
          <w:rFonts w:ascii="Arial" w:hAnsi="Arial"/>
        </w:rPr>
        <w:t xml:space="preserve"> sur </w:t>
      </w:r>
      <w:proofErr w:type="spellStart"/>
      <w:r w:rsidRPr="00412294">
        <w:rPr>
          <w:rFonts w:ascii="Arial" w:hAnsi="Arial"/>
        </w:rPr>
        <w:t>notre</w:t>
      </w:r>
      <w:proofErr w:type="spellEnd"/>
      <w:r w:rsidRPr="00412294">
        <w:rPr>
          <w:rFonts w:ascii="Arial" w:hAnsi="Arial"/>
        </w:rPr>
        <w:t xml:space="preserve"> site </w:t>
      </w:r>
      <w:proofErr w:type="gramStart"/>
      <w:r w:rsidRPr="00412294">
        <w:rPr>
          <w:rFonts w:ascii="Arial" w:hAnsi="Arial"/>
        </w:rPr>
        <w:t>Web :</w:t>
      </w:r>
      <w:proofErr w:type="gramEnd"/>
      <w:r w:rsidRPr="00412294">
        <w:rPr>
          <w:rFonts w:ascii="Arial" w:hAnsi="Arial"/>
        </w:rPr>
        <w:t xml:space="preserve"> </w:t>
      </w:r>
      <w:hyperlink r:id="rId15" w:history="1">
        <w:r w:rsidRPr="00412294">
          <w:rPr>
            <w:rStyle w:val="Hyperlink"/>
            <w:rFonts w:ascii="Arial" w:hAnsi="Arial"/>
          </w:rPr>
          <w:t>www.element14.com/news</w:t>
        </w:r>
      </w:hyperlink>
    </w:p>
    <w:p w:rsidR="00412294" w:rsidRPr="00412294" w:rsidRDefault="00412294" w:rsidP="00412294">
      <w:pPr>
        <w:ind w:right="-1"/>
        <w:rPr>
          <w:rFonts w:ascii="Arial" w:hAnsi="Arial" w:cs="Arial"/>
          <w:b/>
          <w:bCs/>
        </w:rPr>
      </w:pPr>
    </w:p>
    <w:p w:rsidR="00412294" w:rsidRPr="00412294" w:rsidRDefault="00412294" w:rsidP="00412294">
      <w:pPr>
        <w:ind w:right="-1"/>
        <w:rPr>
          <w:rFonts w:ascii="Arial" w:hAnsi="Arial" w:cs="Arial"/>
          <w:b/>
          <w:bCs/>
        </w:rPr>
      </w:pPr>
      <w:r w:rsidRPr="00412294">
        <w:rPr>
          <w:rFonts w:ascii="Arial" w:hAnsi="Arial"/>
          <w:b/>
          <w:bCs/>
        </w:rPr>
        <w:t>À propos de nous</w:t>
      </w:r>
    </w:p>
    <w:p w:rsidR="00412294" w:rsidRPr="00412294" w:rsidRDefault="00412294" w:rsidP="00412294">
      <w:pPr>
        <w:ind w:right="-1"/>
        <w:rPr>
          <w:rFonts w:ascii="Arial" w:hAnsi="Arial" w:cs="Arial"/>
        </w:rPr>
      </w:pPr>
      <w:hyperlink r:id="rId16" w:history="1">
        <w:r w:rsidRPr="00412294">
          <w:rPr>
            <w:rStyle w:val="Hyperlink"/>
            <w:rFonts w:ascii="Arial" w:hAnsi="Arial"/>
          </w:rPr>
          <w:t xml:space="preserve">Farnell </w:t>
        </w:r>
      </w:hyperlink>
      <w:proofErr w:type="spellStart"/>
      <w:r w:rsidRPr="00412294">
        <w:rPr>
          <w:rFonts w:ascii="Arial" w:hAnsi="Arial"/>
        </w:rPr>
        <w:t>est</w:t>
      </w:r>
      <w:proofErr w:type="spellEnd"/>
      <w:r w:rsidRPr="00412294">
        <w:rPr>
          <w:rFonts w:ascii="Arial" w:hAnsi="Arial"/>
        </w:rPr>
        <w:t xml:space="preserve"> un leader </w:t>
      </w:r>
      <w:proofErr w:type="spellStart"/>
      <w:r w:rsidRPr="00412294">
        <w:rPr>
          <w:rFonts w:ascii="Arial" w:hAnsi="Arial"/>
        </w:rPr>
        <w:t>mondial</w:t>
      </w:r>
      <w:proofErr w:type="spellEnd"/>
      <w:r w:rsidRPr="00412294">
        <w:rPr>
          <w:rFonts w:ascii="Arial" w:hAnsi="Arial"/>
        </w:rPr>
        <w:t xml:space="preserve"> de la </w:t>
      </w:r>
      <w:proofErr w:type="spellStart"/>
      <w:r w:rsidRPr="00412294">
        <w:rPr>
          <w:rFonts w:ascii="Arial" w:hAnsi="Arial"/>
        </w:rPr>
        <w:t>technologie</w:t>
      </w:r>
      <w:proofErr w:type="spellEnd"/>
      <w:r w:rsidRPr="00412294">
        <w:rPr>
          <w:rFonts w:ascii="Arial" w:hAnsi="Arial"/>
        </w:rPr>
        <w:t xml:space="preserve"> avec plus de 80 </w:t>
      </w:r>
      <w:proofErr w:type="spellStart"/>
      <w:r w:rsidRPr="00412294">
        <w:rPr>
          <w:rFonts w:ascii="Arial" w:hAnsi="Arial"/>
        </w:rPr>
        <w:t>ans</w:t>
      </w:r>
      <w:proofErr w:type="spellEnd"/>
      <w:r w:rsidRPr="00412294">
        <w:rPr>
          <w:rFonts w:ascii="Arial" w:hAnsi="Arial"/>
        </w:rPr>
        <w:t xml:space="preserve"> </w:t>
      </w:r>
      <w:proofErr w:type="spellStart"/>
      <w:r w:rsidRPr="00412294">
        <w:rPr>
          <w:rFonts w:ascii="Arial" w:hAnsi="Arial"/>
        </w:rPr>
        <w:t>d’expérience</w:t>
      </w:r>
      <w:proofErr w:type="spellEnd"/>
      <w:r w:rsidRPr="00412294">
        <w:rPr>
          <w:rFonts w:ascii="Arial" w:hAnsi="Arial"/>
        </w:rPr>
        <w:t xml:space="preserve"> </w:t>
      </w:r>
      <w:proofErr w:type="spellStart"/>
      <w:r w:rsidRPr="00412294">
        <w:rPr>
          <w:rFonts w:ascii="Arial" w:hAnsi="Arial"/>
        </w:rPr>
        <w:t>dans</w:t>
      </w:r>
      <w:proofErr w:type="spellEnd"/>
      <w:r w:rsidRPr="00412294">
        <w:rPr>
          <w:rFonts w:ascii="Arial" w:hAnsi="Arial"/>
        </w:rPr>
        <w:t xml:space="preserve"> la distribution à haut </w:t>
      </w:r>
      <w:proofErr w:type="spellStart"/>
      <w:r w:rsidRPr="00412294">
        <w:rPr>
          <w:rFonts w:ascii="Arial" w:hAnsi="Arial"/>
        </w:rPr>
        <w:t>niveau</w:t>
      </w:r>
      <w:proofErr w:type="spellEnd"/>
      <w:r w:rsidRPr="00412294">
        <w:rPr>
          <w:rFonts w:ascii="Arial" w:hAnsi="Arial"/>
        </w:rPr>
        <w:t xml:space="preserve"> de service de </w:t>
      </w:r>
      <w:proofErr w:type="spellStart"/>
      <w:r w:rsidRPr="00412294">
        <w:rPr>
          <w:rFonts w:ascii="Arial" w:hAnsi="Arial"/>
        </w:rPr>
        <w:t>produits</w:t>
      </w:r>
      <w:proofErr w:type="spellEnd"/>
      <w:r w:rsidRPr="00412294">
        <w:rPr>
          <w:rFonts w:ascii="Arial" w:hAnsi="Arial"/>
        </w:rPr>
        <w:t xml:space="preserve"> et solutions </w:t>
      </w:r>
      <w:proofErr w:type="spellStart"/>
      <w:r w:rsidRPr="00412294">
        <w:rPr>
          <w:rFonts w:ascii="Arial" w:hAnsi="Arial"/>
        </w:rPr>
        <w:t>technologiques</w:t>
      </w:r>
      <w:proofErr w:type="spellEnd"/>
      <w:r w:rsidRPr="00412294">
        <w:rPr>
          <w:rFonts w:ascii="Arial" w:hAnsi="Arial"/>
        </w:rPr>
        <w:t xml:space="preserve"> pour la conception, la production, la maintenance et la </w:t>
      </w:r>
      <w:proofErr w:type="spellStart"/>
      <w:r w:rsidRPr="00412294">
        <w:rPr>
          <w:rFonts w:ascii="Arial" w:hAnsi="Arial"/>
        </w:rPr>
        <w:t>réparation</w:t>
      </w:r>
      <w:proofErr w:type="spellEnd"/>
      <w:r w:rsidRPr="00412294">
        <w:rPr>
          <w:rFonts w:ascii="Arial" w:hAnsi="Arial"/>
        </w:rPr>
        <w:t xml:space="preserve"> de </w:t>
      </w:r>
      <w:proofErr w:type="spellStart"/>
      <w:r w:rsidRPr="00412294">
        <w:rPr>
          <w:rFonts w:ascii="Arial" w:hAnsi="Arial"/>
        </w:rPr>
        <w:t>systèmes</w:t>
      </w:r>
      <w:proofErr w:type="spellEnd"/>
      <w:r w:rsidRPr="00412294">
        <w:rPr>
          <w:rFonts w:ascii="Arial" w:hAnsi="Arial"/>
        </w:rPr>
        <w:t xml:space="preserve"> </w:t>
      </w:r>
      <w:proofErr w:type="spellStart"/>
      <w:r w:rsidRPr="00412294">
        <w:rPr>
          <w:rFonts w:ascii="Arial" w:hAnsi="Arial"/>
        </w:rPr>
        <w:t>électroniques</w:t>
      </w:r>
      <w:proofErr w:type="spellEnd"/>
      <w:r w:rsidRPr="00412294">
        <w:rPr>
          <w:rFonts w:ascii="Arial" w:hAnsi="Arial"/>
        </w:rPr>
        <w:t xml:space="preserve">. Farnell </w:t>
      </w:r>
      <w:proofErr w:type="spellStart"/>
      <w:r w:rsidRPr="00412294">
        <w:rPr>
          <w:rFonts w:ascii="Arial" w:hAnsi="Arial"/>
        </w:rPr>
        <w:t>utilise</w:t>
      </w:r>
      <w:proofErr w:type="spellEnd"/>
      <w:r w:rsidRPr="00412294">
        <w:rPr>
          <w:rFonts w:ascii="Arial" w:hAnsi="Arial"/>
        </w:rPr>
        <w:t xml:space="preserve"> </w:t>
      </w:r>
      <w:proofErr w:type="spellStart"/>
      <w:r w:rsidRPr="00412294">
        <w:rPr>
          <w:rFonts w:ascii="Arial" w:hAnsi="Arial"/>
        </w:rPr>
        <w:t>cette</w:t>
      </w:r>
      <w:proofErr w:type="spellEnd"/>
      <w:r w:rsidRPr="00412294">
        <w:rPr>
          <w:rFonts w:ascii="Arial" w:hAnsi="Arial"/>
        </w:rPr>
        <w:t xml:space="preserve"> </w:t>
      </w:r>
      <w:proofErr w:type="spellStart"/>
      <w:r w:rsidRPr="00412294">
        <w:rPr>
          <w:rFonts w:ascii="Arial" w:hAnsi="Arial"/>
        </w:rPr>
        <w:t>expérience</w:t>
      </w:r>
      <w:proofErr w:type="spellEnd"/>
      <w:r w:rsidRPr="00412294">
        <w:rPr>
          <w:rFonts w:ascii="Arial" w:hAnsi="Arial"/>
        </w:rPr>
        <w:t xml:space="preserve"> pour </w:t>
      </w:r>
      <w:proofErr w:type="spellStart"/>
      <w:r w:rsidRPr="00412294">
        <w:rPr>
          <w:rFonts w:ascii="Arial" w:hAnsi="Arial"/>
        </w:rPr>
        <w:t>accompagner</w:t>
      </w:r>
      <w:proofErr w:type="spellEnd"/>
      <w:r w:rsidRPr="00412294">
        <w:rPr>
          <w:rFonts w:ascii="Arial" w:hAnsi="Arial"/>
        </w:rPr>
        <w:t xml:space="preserve"> </w:t>
      </w:r>
      <w:proofErr w:type="spellStart"/>
      <w:proofErr w:type="gramStart"/>
      <w:r w:rsidRPr="00412294">
        <w:rPr>
          <w:rFonts w:ascii="Arial" w:hAnsi="Arial"/>
        </w:rPr>
        <w:t>sa</w:t>
      </w:r>
      <w:proofErr w:type="spellEnd"/>
      <w:proofErr w:type="gramEnd"/>
      <w:r w:rsidRPr="00412294">
        <w:rPr>
          <w:rFonts w:ascii="Arial" w:hAnsi="Arial"/>
        </w:rPr>
        <w:t xml:space="preserve"> large </w:t>
      </w:r>
      <w:proofErr w:type="spellStart"/>
      <w:r w:rsidRPr="00412294">
        <w:rPr>
          <w:rFonts w:ascii="Arial" w:hAnsi="Arial"/>
        </w:rPr>
        <w:t>clientèle</w:t>
      </w:r>
      <w:proofErr w:type="spellEnd"/>
      <w:r w:rsidRPr="00412294">
        <w:rPr>
          <w:rFonts w:ascii="Arial" w:hAnsi="Arial"/>
        </w:rPr>
        <w:t xml:space="preserve"> qui </w:t>
      </w:r>
      <w:proofErr w:type="spellStart"/>
      <w:r w:rsidRPr="00412294">
        <w:rPr>
          <w:rFonts w:ascii="Arial" w:hAnsi="Arial"/>
        </w:rPr>
        <w:t>s’étend</w:t>
      </w:r>
      <w:proofErr w:type="spellEnd"/>
      <w:r w:rsidRPr="00412294">
        <w:rPr>
          <w:rFonts w:ascii="Arial" w:hAnsi="Arial"/>
        </w:rPr>
        <w:t xml:space="preserve"> des amateurs aux </w:t>
      </w:r>
      <w:proofErr w:type="spellStart"/>
      <w:r w:rsidRPr="00412294">
        <w:rPr>
          <w:rFonts w:ascii="Arial" w:hAnsi="Arial"/>
        </w:rPr>
        <w:t>ingénieurs</w:t>
      </w:r>
      <w:proofErr w:type="spellEnd"/>
      <w:r w:rsidRPr="00412294">
        <w:rPr>
          <w:rFonts w:ascii="Arial" w:hAnsi="Arial"/>
        </w:rPr>
        <w:t xml:space="preserve">, </w:t>
      </w:r>
      <w:proofErr w:type="spellStart"/>
      <w:r w:rsidRPr="00412294">
        <w:rPr>
          <w:rFonts w:ascii="Arial" w:hAnsi="Arial"/>
        </w:rPr>
        <w:t>en</w:t>
      </w:r>
      <w:proofErr w:type="spellEnd"/>
      <w:r w:rsidRPr="00412294">
        <w:rPr>
          <w:rFonts w:ascii="Arial" w:hAnsi="Arial"/>
        </w:rPr>
        <w:t xml:space="preserve"> passant par les </w:t>
      </w:r>
      <w:proofErr w:type="spellStart"/>
      <w:r w:rsidRPr="00412294">
        <w:rPr>
          <w:rFonts w:ascii="Arial" w:hAnsi="Arial"/>
        </w:rPr>
        <w:t>ingénieurs</w:t>
      </w:r>
      <w:proofErr w:type="spellEnd"/>
      <w:r w:rsidRPr="00412294">
        <w:rPr>
          <w:rFonts w:ascii="Arial" w:hAnsi="Arial"/>
        </w:rPr>
        <w:t xml:space="preserve"> de maintenance. </w:t>
      </w:r>
      <w:proofErr w:type="spellStart"/>
      <w:r w:rsidRPr="00412294">
        <w:rPr>
          <w:rFonts w:ascii="Arial" w:hAnsi="Arial"/>
        </w:rPr>
        <w:t>En</w:t>
      </w:r>
      <w:proofErr w:type="spellEnd"/>
      <w:r w:rsidRPr="00412294">
        <w:rPr>
          <w:rFonts w:ascii="Arial" w:hAnsi="Arial"/>
        </w:rPr>
        <w:t xml:space="preserve"> </w:t>
      </w:r>
      <w:proofErr w:type="spellStart"/>
      <w:r w:rsidRPr="00412294">
        <w:rPr>
          <w:rFonts w:ascii="Arial" w:hAnsi="Arial"/>
        </w:rPr>
        <w:t>tant</w:t>
      </w:r>
      <w:proofErr w:type="spellEnd"/>
      <w:r w:rsidRPr="00412294">
        <w:rPr>
          <w:rFonts w:ascii="Arial" w:hAnsi="Arial"/>
        </w:rPr>
        <w:t xml:space="preserve"> que « </w:t>
      </w:r>
      <w:proofErr w:type="spellStart"/>
      <w:r w:rsidRPr="00412294">
        <w:rPr>
          <w:rFonts w:ascii="Arial" w:hAnsi="Arial"/>
        </w:rPr>
        <w:t>Partenaire</w:t>
      </w:r>
      <w:proofErr w:type="spellEnd"/>
      <w:r w:rsidRPr="00412294">
        <w:rPr>
          <w:rFonts w:ascii="Arial" w:hAnsi="Arial"/>
        </w:rPr>
        <w:t xml:space="preserve"> de </w:t>
      </w:r>
      <w:proofErr w:type="spellStart"/>
      <w:r w:rsidRPr="00412294">
        <w:rPr>
          <w:rFonts w:ascii="Arial" w:hAnsi="Arial"/>
        </w:rPr>
        <w:t>vos</w:t>
      </w:r>
      <w:proofErr w:type="spellEnd"/>
      <w:r w:rsidRPr="00412294">
        <w:rPr>
          <w:rFonts w:ascii="Arial" w:hAnsi="Arial"/>
        </w:rPr>
        <w:t xml:space="preserve"> </w:t>
      </w:r>
      <w:proofErr w:type="spellStart"/>
      <w:r w:rsidRPr="00412294">
        <w:rPr>
          <w:rFonts w:ascii="Arial" w:hAnsi="Arial"/>
        </w:rPr>
        <w:t>développements</w:t>
      </w:r>
      <w:proofErr w:type="spellEnd"/>
      <w:r w:rsidRPr="00412294">
        <w:rPr>
          <w:rFonts w:ascii="Arial" w:hAnsi="Arial"/>
        </w:rPr>
        <w:t xml:space="preserve"> », nous </w:t>
      </w:r>
      <w:proofErr w:type="spellStart"/>
      <w:r w:rsidRPr="00412294">
        <w:rPr>
          <w:rFonts w:ascii="Arial" w:hAnsi="Arial"/>
        </w:rPr>
        <w:t>travaillons</w:t>
      </w:r>
      <w:proofErr w:type="spellEnd"/>
      <w:r w:rsidRPr="00412294">
        <w:rPr>
          <w:rFonts w:ascii="Arial" w:hAnsi="Arial"/>
        </w:rPr>
        <w:t xml:space="preserve"> avec des marques et des startups de premier plan pour </w:t>
      </w:r>
      <w:proofErr w:type="spellStart"/>
      <w:r w:rsidRPr="00412294">
        <w:rPr>
          <w:rFonts w:ascii="Arial" w:hAnsi="Arial"/>
        </w:rPr>
        <w:t>développer</w:t>
      </w:r>
      <w:proofErr w:type="spellEnd"/>
      <w:r w:rsidRPr="00412294">
        <w:rPr>
          <w:rFonts w:ascii="Arial" w:hAnsi="Arial"/>
        </w:rPr>
        <w:t xml:space="preserve"> de nouveaux </w:t>
      </w:r>
      <w:proofErr w:type="spellStart"/>
      <w:r w:rsidRPr="00412294">
        <w:rPr>
          <w:rFonts w:ascii="Arial" w:hAnsi="Arial"/>
        </w:rPr>
        <w:t>produits</w:t>
      </w:r>
      <w:proofErr w:type="spellEnd"/>
      <w:r w:rsidRPr="00412294">
        <w:rPr>
          <w:rFonts w:ascii="Arial" w:hAnsi="Arial"/>
        </w:rPr>
        <w:t xml:space="preserve"> </w:t>
      </w:r>
      <w:proofErr w:type="spellStart"/>
      <w:r w:rsidRPr="00412294">
        <w:rPr>
          <w:rFonts w:ascii="Arial" w:hAnsi="Arial"/>
        </w:rPr>
        <w:t>destinés</w:t>
      </w:r>
      <w:proofErr w:type="spellEnd"/>
      <w:r w:rsidRPr="00412294">
        <w:rPr>
          <w:rFonts w:ascii="Arial" w:hAnsi="Arial"/>
        </w:rPr>
        <w:t xml:space="preserve"> au </w:t>
      </w:r>
      <w:proofErr w:type="spellStart"/>
      <w:r w:rsidRPr="00412294">
        <w:rPr>
          <w:rFonts w:ascii="Arial" w:hAnsi="Arial"/>
        </w:rPr>
        <w:t>marché</w:t>
      </w:r>
      <w:proofErr w:type="spellEnd"/>
      <w:r w:rsidRPr="00412294">
        <w:rPr>
          <w:rFonts w:ascii="Arial" w:hAnsi="Arial"/>
        </w:rPr>
        <w:t xml:space="preserve">, et nous </w:t>
      </w:r>
      <w:proofErr w:type="spellStart"/>
      <w:r w:rsidRPr="00412294">
        <w:rPr>
          <w:rFonts w:ascii="Arial" w:hAnsi="Arial"/>
        </w:rPr>
        <w:t>accompagnons</w:t>
      </w:r>
      <w:proofErr w:type="spellEnd"/>
      <w:r w:rsidRPr="00412294">
        <w:rPr>
          <w:rFonts w:ascii="Arial" w:hAnsi="Arial"/>
        </w:rPr>
        <w:t xml:space="preserve"> le </w:t>
      </w:r>
      <w:proofErr w:type="spellStart"/>
      <w:r w:rsidRPr="00412294">
        <w:rPr>
          <w:rFonts w:ascii="Arial" w:hAnsi="Arial"/>
        </w:rPr>
        <w:t>secteur</w:t>
      </w:r>
      <w:proofErr w:type="spellEnd"/>
      <w:r w:rsidRPr="00412294">
        <w:rPr>
          <w:rFonts w:ascii="Arial" w:hAnsi="Arial"/>
        </w:rPr>
        <w:t xml:space="preserve"> </w:t>
      </w:r>
      <w:proofErr w:type="spellStart"/>
      <w:r w:rsidRPr="00412294">
        <w:rPr>
          <w:rFonts w:ascii="Arial" w:hAnsi="Arial"/>
        </w:rPr>
        <w:t>dans</w:t>
      </w:r>
      <w:proofErr w:type="spellEnd"/>
      <w:r w:rsidRPr="00412294">
        <w:rPr>
          <w:rFonts w:ascii="Arial" w:hAnsi="Arial"/>
        </w:rPr>
        <w:t xml:space="preserve"> le </w:t>
      </w:r>
      <w:proofErr w:type="spellStart"/>
      <w:r w:rsidRPr="00412294">
        <w:rPr>
          <w:rFonts w:ascii="Arial" w:hAnsi="Arial"/>
        </w:rPr>
        <w:t>développement</w:t>
      </w:r>
      <w:proofErr w:type="spellEnd"/>
      <w:r w:rsidRPr="00412294">
        <w:rPr>
          <w:rFonts w:ascii="Arial" w:hAnsi="Arial"/>
        </w:rPr>
        <w:t xml:space="preserve"> de la </w:t>
      </w:r>
      <w:proofErr w:type="spellStart"/>
      <w:r w:rsidRPr="00412294">
        <w:rPr>
          <w:rFonts w:ascii="Arial" w:hAnsi="Arial"/>
        </w:rPr>
        <w:t>génération</w:t>
      </w:r>
      <w:proofErr w:type="spellEnd"/>
      <w:r w:rsidRPr="00412294">
        <w:rPr>
          <w:rFonts w:ascii="Arial" w:hAnsi="Arial"/>
        </w:rPr>
        <w:t xml:space="preserve"> </w:t>
      </w:r>
      <w:proofErr w:type="spellStart"/>
      <w:r w:rsidRPr="00412294">
        <w:rPr>
          <w:rFonts w:ascii="Arial" w:hAnsi="Arial"/>
        </w:rPr>
        <w:t>actuelle</w:t>
      </w:r>
      <w:proofErr w:type="spellEnd"/>
      <w:r w:rsidRPr="00412294">
        <w:rPr>
          <w:rFonts w:ascii="Arial" w:hAnsi="Arial"/>
        </w:rPr>
        <w:t xml:space="preserve"> et future </w:t>
      </w:r>
      <w:proofErr w:type="spellStart"/>
      <w:r w:rsidRPr="00412294">
        <w:rPr>
          <w:rFonts w:ascii="Arial" w:hAnsi="Arial"/>
        </w:rPr>
        <w:t>d’ingénieurs</w:t>
      </w:r>
      <w:proofErr w:type="spellEnd"/>
      <w:r w:rsidRPr="00412294">
        <w:rPr>
          <w:rFonts w:ascii="Arial" w:hAnsi="Arial"/>
        </w:rPr>
        <w:t xml:space="preserve">. </w:t>
      </w:r>
    </w:p>
    <w:p w:rsidR="00412294" w:rsidRPr="00412294" w:rsidRDefault="00412294" w:rsidP="00412294">
      <w:pPr>
        <w:ind w:right="-1"/>
        <w:rPr>
          <w:rFonts w:ascii="Arial" w:hAnsi="Arial" w:cs="Arial"/>
        </w:rPr>
      </w:pPr>
      <w:r w:rsidRPr="00412294">
        <w:rPr>
          <w:rFonts w:ascii="Arial" w:hAnsi="Arial"/>
          <w:shd w:val="clear" w:color="auto" w:fill="FFFFFF"/>
        </w:rPr>
        <w:lastRenderedPageBreak/>
        <w:t xml:space="preserve">Farnell </w:t>
      </w:r>
      <w:proofErr w:type="spellStart"/>
      <w:proofErr w:type="gramStart"/>
      <w:r w:rsidRPr="00412294">
        <w:rPr>
          <w:rFonts w:ascii="Arial" w:hAnsi="Arial"/>
        </w:rPr>
        <w:t>est</w:t>
      </w:r>
      <w:proofErr w:type="spellEnd"/>
      <w:proofErr w:type="gramEnd"/>
      <w:r w:rsidRPr="00412294">
        <w:rPr>
          <w:rFonts w:ascii="Arial" w:hAnsi="Arial"/>
        </w:rPr>
        <w:t xml:space="preserve"> </w:t>
      </w:r>
      <w:proofErr w:type="spellStart"/>
      <w:r w:rsidRPr="00412294">
        <w:rPr>
          <w:rFonts w:ascii="Arial" w:hAnsi="Arial"/>
        </w:rPr>
        <w:t>présent</w:t>
      </w:r>
      <w:proofErr w:type="spellEnd"/>
      <w:r w:rsidRPr="00412294">
        <w:rPr>
          <w:rFonts w:ascii="Arial" w:hAnsi="Arial"/>
        </w:rPr>
        <w:t xml:space="preserve"> sur les </w:t>
      </w:r>
      <w:proofErr w:type="spellStart"/>
      <w:r w:rsidRPr="00412294">
        <w:rPr>
          <w:rFonts w:ascii="Arial" w:hAnsi="Arial"/>
        </w:rPr>
        <w:t>marchés</w:t>
      </w:r>
      <w:proofErr w:type="spellEnd"/>
      <w:r w:rsidRPr="00412294">
        <w:rPr>
          <w:rFonts w:ascii="Arial" w:hAnsi="Arial"/>
        </w:rPr>
        <w:t xml:space="preserve"> sous les </w:t>
      </w:r>
      <w:proofErr w:type="spellStart"/>
      <w:r w:rsidRPr="00412294">
        <w:rPr>
          <w:rFonts w:ascii="Arial" w:hAnsi="Arial"/>
        </w:rPr>
        <w:t>noms</w:t>
      </w:r>
      <w:proofErr w:type="spellEnd"/>
      <w:r w:rsidRPr="00412294">
        <w:rPr>
          <w:rFonts w:ascii="Arial" w:hAnsi="Arial"/>
        </w:rPr>
        <w:t xml:space="preserve"> de </w:t>
      </w:r>
      <w:hyperlink r:id="rId17" w:history="1">
        <w:r w:rsidRPr="00412294">
          <w:rPr>
            <w:rStyle w:val="Hyperlink"/>
            <w:rFonts w:ascii="Arial" w:hAnsi="Arial"/>
          </w:rPr>
          <w:t>Farnell</w:t>
        </w:r>
      </w:hyperlink>
      <w:r w:rsidRPr="00412294">
        <w:rPr>
          <w:rFonts w:ascii="Arial" w:hAnsi="Arial"/>
        </w:rPr>
        <w:t> </w:t>
      </w:r>
      <w:proofErr w:type="spellStart"/>
      <w:r w:rsidRPr="00412294">
        <w:rPr>
          <w:rFonts w:ascii="Arial" w:hAnsi="Arial"/>
        </w:rPr>
        <w:t>en</w:t>
      </w:r>
      <w:proofErr w:type="spellEnd"/>
      <w:r w:rsidRPr="00412294">
        <w:rPr>
          <w:rFonts w:ascii="Arial" w:hAnsi="Arial"/>
        </w:rPr>
        <w:t xml:space="preserve"> Europe, </w:t>
      </w:r>
      <w:hyperlink r:id="rId18" w:history="1">
        <w:r w:rsidRPr="00412294">
          <w:rPr>
            <w:rStyle w:val="Hyperlink"/>
            <w:rFonts w:ascii="Arial" w:hAnsi="Arial"/>
          </w:rPr>
          <w:t>Newark</w:t>
        </w:r>
      </w:hyperlink>
      <w:r w:rsidRPr="00412294">
        <w:rPr>
          <w:rFonts w:ascii="Arial" w:hAnsi="Arial"/>
        </w:rPr>
        <w:t> </w:t>
      </w:r>
      <w:proofErr w:type="spellStart"/>
      <w:r w:rsidRPr="00412294">
        <w:rPr>
          <w:rFonts w:ascii="Arial" w:hAnsi="Arial"/>
        </w:rPr>
        <w:t>en</w:t>
      </w:r>
      <w:proofErr w:type="spellEnd"/>
      <w:r w:rsidRPr="00412294">
        <w:rPr>
          <w:rFonts w:ascii="Arial" w:hAnsi="Arial"/>
        </w:rPr>
        <w:t xml:space="preserve"> </w:t>
      </w:r>
      <w:proofErr w:type="spellStart"/>
      <w:r w:rsidRPr="00412294">
        <w:rPr>
          <w:rFonts w:ascii="Arial" w:hAnsi="Arial"/>
        </w:rPr>
        <w:t>Amérique</w:t>
      </w:r>
      <w:proofErr w:type="spellEnd"/>
      <w:r w:rsidRPr="00412294">
        <w:rPr>
          <w:rFonts w:ascii="Arial" w:hAnsi="Arial"/>
        </w:rPr>
        <w:t xml:space="preserve"> du Nord, et </w:t>
      </w:r>
      <w:hyperlink r:id="rId19" w:history="1">
        <w:r w:rsidRPr="00412294">
          <w:rPr>
            <w:rStyle w:val="Hyperlink"/>
            <w:rFonts w:ascii="Arial" w:hAnsi="Arial"/>
          </w:rPr>
          <w:t>element14</w:t>
        </w:r>
      </w:hyperlink>
      <w:r w:rsidRPr="00412294">
        <w:rPr>
          <w:rFonts w:ascii="Arial" w:hAnsi="Arial"/>
        </w:rPr>
        <w:t> </w:t>
      </w:r>
      <w:proofErr w:type="spellStart"/>
      <w:r w:rsidRPr="00412294">
        <w:rPr>
          <w:rFonts w:ascii="Arial" w:hAnsi="Arial"/>
        </w:rPr>
        <w:t>dans</w:t>
      </w:r>
      <w:proofErr w:type="spellEnd"/>
      <w:r w:rsidRPr="00412294">
        <w:rPr>
          <w:rFonts w:ascii="Arial" w:hAnsi="Arial"/>
        </w:rPr>
        <w:t xml:space="preserve"> </w:t>
      </w:r>
      <w:proofErr w:type="spellStart"/>
      <w:r w:rsidRPr="00412294">
        <w:rPr>
          <w:rFonts w:ascii="Arial" w:hAnsi="Arial"/>
        </w:rPr>
        <w:t>toute</w:t>
      </w:r>
      <w:proofErr w:type="spellEnd"/>
      <w:r w:rsidRPr="00412294">
        <w:rPr>
          <w:rFonts w:ascii="Arial" w:hAnsi="Arial"/>
        </w:rPr>
        <w:t xml:space="preserve"> </w:t>
      </w:r>
      <w:proofErr w:type="spellStart"/>
      <w:r w:rsidRPr="00412294">
        <w:rPr>
          <w:rFonts w:ascii="Arial" w:hAnsi="Arial"/>
        </w:rPr>
        <w:t>l’Asie-Pacifique</w:t>
      </w:r>
      <w:proofErr w:type="spellEnd"/>
      <w:r w:rsidRPr="00412294">
        <w:rPr>
          <w:rFonts w:ascii="Arial" w:hAnsi="Arial"/>
          <w:shd w:val="clear" w:color="auto" w:fill="FFFFFF"/>
        </w:rPr>
        <w:t>.</w:t>
      </w:r>
      <w:r w:rsidRPr="00412294">
        <w:rPr>
          <w:rFonts w:ascii="Arial" w:hAnsi="Arial"/>
        </w:rPr>
        <w:t xml:space="preserve"> Farnell vend </w:t>
      </w:r>
      <w:proofErr w:type="spellStart"/>
      <w:proofErr w:type="gramStart"/>
      <w:r w:rsidRPr="00412294">
        <w:rPr>
          <w:rFonts w:ascii="Arial" w:hAnsi="Arial"/>
        </w:rPr>
        <w:t>ses</w:t>
      </w:r>
      <w:proofErr w:type="spellEnd"/>
      <w:proofErr w:type="gramEnd"/>
      <w:r w:rsidRPr="00412294">
        <w:rPr>
          <w:rFonts w:ascii="Arial" w:hAnsi="Arial"/>
        </w:rPr>
        <w:t xml:space="preserve"> </w:t>
      </w:r>
      <w:proofErr w:type="spellStart"/>
      <w:r w:rsidRPr="00412294">
        <w:rPr>
          <w:rFonts w:ascii="Arial" w:hAnsi="Arial"/>
        </w:rPr>
        <w:t>produits</w:t>
      </w:r>
      <w:proofErr w:type="spellEnd"/>
      <w:r w:rsidRPr="00412294">
        <w:rPr>
          <w:rFonts w:ascii="Arial" w:hAnsi="Arial"/>
        </w:rPr>
        <w:t xml:space="preserve"> </w:t>
      </w:r>
      <w:proofErr w:type="spellStart"/>
      <w:r w:rsidRPr="00412294">
        <w:rPr>
          <w:rFonts w:ascii="Arial" w:hAnsi="Arial"/>
        </w:rPr>
        <w:t>directement</w:t>
      </w:r>
      <w:proofErr w:type="spellEnd"/>
      <w:r w:rsidRPr="00412294">
        <w:rPr>
          <w:rFonts w:ascii="Arial" w:hAnsi="Arial"/>
        </w:rPr>
        <w:t xml:space="preserve"> aux clients via un </w:t>
      </w:r>
      <w:proofErr w:type="spellStart"/>
      <w:r w:rsidRPr="00412294">
        <w:rPr>
          <w:rFonts w:ascii="Arial" w:hAnsi="Arial"/>
        </w:rPr>
        <w:t>réseau</w:t>
      </w:r>
      <w:proofErr w:type="spellEnd"/>
      <w:r w:rsidRPr="00412294">
        <w:rPr>
          <w:rFonts w:ascii="Arial" w:hAnsi="Arial"/>
        </w:rPr>
        <w:t xml:space="preserve"> de </w:t>
      </w:r>
      <w:proofErr w:type="spellStart"/>
      <w:r w:rsidRPr="00412294">
        <w:rPr>
          <w:rFonts w:ascii="Arial" w:hAnsi="Arial"/>
        </w:rPr>
        <w:t>revendeurs</w:t>
      </w:r>
      <w:proofErr w:type="spellEnd"/>
      <w:r w:rsidRPr="00412294">
        <w:rPr>
          <w:rFonts w:ascii="Arial" w:hAnsi="Arial"/>
        </w:rPr>
        <w:t xml:space="preserve"> et son </w:t>
      </w:r>
      <w:proofErr w:type="spellStart"/>
      <w:r w:rsidRPr="00412294">
        <w:rPr>
          <w:rFonts w:ascii="Arial" w:hAnsi="Arial"/>
        </w:rPr>
        <w:t>entreprise</w:t>
      </w:r>
      <w:proofErr w:type="spellEnd"/>
      <w:r w:rsidRPr="00412294">
        <w:rPr>
          <w:rFonts w:ascii="Arial" w:hAnsi="Arial"/>
        </w:rPr>
        <w:t xml:space="preserve"> </w:t>
      </w:r>
      <w:hyperlink r:id="rId20" w:history="1">
        <w:r w:rsidRPr="00412294">
          <w:rPr>
            <w:rStyle w:val="Hyperlink"/>
            <w:rFonts w:ascii="Arial" w:hAnsi="Arial"/>
          </w:rPr>
          <w:t>CPC</w:t>
        </w:r>
      </w:hyperlink>
      <w:r w:rsidRPr="00412294">
        <w:rPr>
          <w:rFonts w:ascii="Arial" w:hAnsi="Arial"/>
        </w:rPr>
        <w:t xml:space="preserve"> au </w:t>
      </w:r>
      <w:proofErr w:type="spellStart"/>
      <w:r w:rsidRPr="00412294">
        <w:rPr>
          <w:rFonts w:ascii="Arial" w:hAnsi="Arial"/>
        </w:rPr>
        <w:t>Royaume</w:t>
      </w:r>
      <w:proofErr w:type="spellEnd"/>
      <w:r w:rsidRPr="00412294">
        <w:rPr>
          <w:rFonts w:ascii="Arial" w:hAnsi="Arial"/>
        </w:rPr>
        <w:t>-Uni.</w:t>
      </w:r>
    </w:p>
    <w:p w:rsidR="00412294" w:rsidRPr="00412294" w:rsidRDefault="00412294" w:rsidP="00412294">
      <w:pPr>
        <w:pStyle w:val="NormalWeb"/>
        <w:shd w:val="clear" w:color="auto" w:fill="FFFFFF"/>
        <w:spacing w:before="0" w:beforeAutospacing="0" w:after="0" w:afterAutospacing="0" w:line="276" w:lineRule="auto"/>
        <w:rPr>
          <w:rFonts w:ascii="Arial" w:hAnsi="Arial"/>
          <w:sz w:val="20"/>
          <w:szCs w:val="20"/>
        </w:rPr>
      </w:pPr>
      <w:r w:rsidRPr="00412294">
        <w:rPr>
          <w:rFonts w:ascii="Arial" w:hAnsi="Arial"/>
          <w:sz w:val="20"/>
          <w:szCs w:val="20"/>
        </w:rPr>
        <w:t xml:space="preserve">Farnell est une entité commerciale d’Avnet, Inc. (Nasdaq : </w:t>
      </w:r>
      <w:hyperlink r:id="rId21" w:history="1">
        <w:r w:rsidRPr="00412294">
          <w:rPr>
            <w:rStyle w:val="Hyperlink"/>
            <w:rFonts w:ascii="Arial" w:hAnsi="Arial"/>
            <w:sz w:val="20"/>
            <w:szCs w:val="20"/>
          </w:rPr>
          <w:t>AVT</w:t>
        </w:r>
      </w:hyperlink>
      <w:r w:rsidRPr="00412294">
        <w:rPr>
          <w:rFonts w:ascii="Arial" w:hAnsi="Arial"/>
          <w:sz w:val="20"/>
          <w:szCs w:val="20"/>
        </w:rPr>
        <w:t xml:space="preserve">). Avnet est un fournisseur mondial de solutions technologiques qui dispose d’un vaste écosystème de compétences en matière de conception, de produits, de marketing et de chaîne d’approvisionnement pour ses clients à chaque étape du cycle de vie du produit. </w:t>
      </w:r>
    </w:p>
    <w:p w:rsidR="00412294" w:rsidRPr="00412294" w:rsidRDefault="00412294" w:rsidP="00412294">
      <w:pPr>
        <w:pStyle w:val="NormalWeb"/>
        <w:shd w:val="clear" w:color="auto" w:fill="FFFFFF"/>
        <w:spacing w:before="0" w:beforeAutospacing="0" w:after="0" w:afterAutospacing="0" w:line="276" w:lineRule="auto"/>
        <w:rPr>
          <w:rFonts w:ascii="Arial" w:hAnsi="Arial" w:cs="Arial"/>
          <w:sz w:val="20"/>
          <w:szCs w:val="20"/>
        </w:rPr>
      </w:pPr>
    </w:p>
    <w:p w:rsidR="00412294" w:rsidRPr="00412294" w:rsidRDefault="00412294" w:rsidP="00412294">
      <w:pPr>
        <w:shd w:val="clear" w:color="auto" w:fill="FFFFFF"/>
        <w:ind w:right="-1"/>
        <w:rPr>
          <w:rFonts w:ascii="Arial" w:hAnsi="Arial" w:cs="Arial"/>
        </w:rPr>
      </w:pPr>
      <w:r w:rsidRPr="00412294">
        <w:rPr>
          <w:rFonts w:ascii="Arial" w:hAnsi="Arial"/>
        </w:rPr>
        <w:t xml:space="preserve">Pour plus </w:t>
      </w:r>
      <w:proofErr w:type="spellStart"/>
      <w:r w:rsidRPr="00412294">
        <w:rPr>
          <w:rFonts w:ascii="Arial" w:hAnsi="Arial"/>
        </w:rPr>
        <w:t>d’informations</w:t>
      </w:r>
      <w:proofErr w:type="spellEnd"/>
      <w:r w:rsidRPr="00412294">
        <w:rPr>
          <w:rFonts w:ascii="Arial" w:hAnsi="Arial"/>
        </w:rPr>
        <w:t xml:space="preserve">, </w:t>
      </w:r>
      <w:proofErr w:type="spellStart"/>
      <w:r w:rsidRPr="00412294">
        <w:rPr>
          <w:rFonts w:ascii="Arial" w:hAnsi="Arial"/>
        </w:rPr>
        <w:t>rendez-vous</w:t>
      </w:r>
      <w:proofErr w:type="spellEnd"/>
      <w:r w:rsidRPr="00412294">
        <w:rPr>
          <w:rFonts w:ascii="Arial" w:hAnsi="Arial"/>
        </w:rPr>
        <w:t xml:space="preserve"> sur </w:t>
      </w:r>
      <w:proofErr w:type="spellStart"/>
      <w:r w:rsidRPr="00412294">
        <w:rPr>
          <w:rFonts w:ascii="Arial" w:hAnsi="Arial"/>
        </w:rPr>
        <w:t>nos</w:t>
      </w:r>
      <w:proofErr w:type="spellEnd"/>
      <w:r w:rsidRPr="00412294">
        <w:rPr>
          <w:rFonts w:ascii="Arial" w:hAnsi="Arial"/>
        </w:rPr>
        <w:t xml:space="preserve"> sites Web aux </w:t>
      </w:r>
      <w:proofErr w:type="spellStart"/>
      <w:r w:rsidRPr="00412294">
        <w:rPr>
          <w:rFonts w:ascii="Arial" w:hAnsi="Arial"/>
        </w:rPr>
        <w:t>adresses</w:t>
      </w:r>
      <w:proofErr w:type="spellEnd"/>
      <w:r w:rsidRPr="00412294">
        <w:rPr>
          <w:rFonts w:ascii="Arial" w:hAnsi="Arial"/>
        </w:rPr>
        <w:t xml:space="preserve"> </w:t>
      </w:r>
      <w:hyperlink r:id="rId22" w:history="1">
        <w:r w:rsidRPr="00412294">
          <w:rPr>
            <w:rStyle w:val="Hyperlink"/>
            <w:rFonts w:ascii="Arial" w:hAnsi="Arial"/>
          </w:rPr>
          <w:t>http://www.farnell.com/corporate</w:t>
        </w:r>
      </w:hyperlink>
      <w:r w:rsidRPr="00412294">
        <w:rPr>
          <w:rFonts w:ascii="Arial" w:hAnsi="Arial"/>
        </w:rPr>
        <w:t xml:space="preserve"> </w:t>
      </w:r>
      <w:proofErr w:type="gramStart"/>
      <w:r w:rsidRPr="00412294">
        <w:rPr>
          <w:rFonts w:ascii="Arial" w:hAnsi="Arial"/>
        </w:rPr>
        <w:t>et</w:t>
      </w:r>
      <w:proofErr w:type="gramEnd"/>
      <w:r w:rsidRPr="00412294">
        <w:rPr>
          <w:rFonts w:ascii="Arial" w:hAnsi="Arial"/>
        </w:rPr>
        <w:t xml:space="preserve"> </w:t>
      </w:r>
      <w:hyperlink r:id="rId23" w:history="1">
        <w:r w:rsidRPr="00412294">
          <w:rPr>
            <w:rStyle w:val="Hyperlink"/>
            <w:rFonts w:ascii="Arial" w:hAnsi="Arial"/>
          </w:rPr>
          <w:t>https://www.avnet.com</w:t>
        </w:r>
      </w:hyperlink>
      <w:r w:rsidRPr="00412294">
        <w:rPr>
          <w:rFonts w:ascii="Arial" w:hAnsi="Arial"/>
        </w:rPr>
        <w:t xml:space="preserve">. </w:t>
      </w:r>
    </w:p>
    <w:p w:rsidR="00412294" w:rsidRPr="00412294" w:rsidRDefault="00412294" w:rsidP="0041229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val="en-GB" w:eastAsia="en-US" w:bidi="ar-SA"/>
        </w:rPr>
      </w:pPr>
      <w:r w:rsidRPr="00412294">
        <w:rPr>
          <w:rFonts w:ascii="Arial" w:eastAsia="Cambria" w:hAnsi="Arial" w:cs="Arial"/>
          <w:b/>
          <w:bCs/>
          <w:color w:val="000000"/>
          <w:kern w:val="0"/>
          <w:lang w:val="en-GB" w:eastAsia="en-US" w:bidi="ar-SA"/>
        </w:rPr>
        <w:t>Napier Partnership:</w:t>
      </w:r>
      <w:r w:rsidRPr="00412294">
        <w:rPr>
          <w:rFonts w:ascii="Arial" w:eastAsia="Cambria" w:hAnsi="Arial" w:cs="Arial"/>
          <w:b/>
          <w:color w:val="000000"/>
          <w:kern w:val="0"/>
          <w:u w:val="single"/>
          <w:lang w:val="en-GB" w:eastAsia="en-US" w:bidi="ar-SA"/>
        </w:rPr>
        <w:t xml:space="preserve"> </w:t>
      </w:r>
    </w:p>
    <w:p w:rsidR="00412294" w:rsidRPr="00412294" w:rsidRDefault="00412294" w:rsidP="00412294">
      <w:pPr>
        <w:pBdr>
          <w:top w:val="nil"/>
          <w:left w:val="nil"/>
          <w:bottom w:val="nil"/>
          <w:right w:val="nil"/>
          <w:between w:val="nil"/>
        </w:pBdr>
        <w:suppressAutoHyphens w:val="0"/>
        <w:spacing w:after="0" w:line="240" w:lineRule="auto"/>
        <w:ind w:right="-1"/>
        <w:rPr>
          <w:rFonts w:ascii="Arial" w:eastAsia="Cambria" w:hAnsi="Arial" w:cs="Arial"/>
          <w:b/>
          <w:bCs/>
          <w:color w:val="000000"/>
          <w:kern w:val="0"/>
          <w:lang w:eastAsia="en-US" w:bidi="ar-SA"/>
        </w:rPr>
      </w:pPr>
      <w:r w:rsidRPr="00412294">
        <w:rPr>
          <w:rFonts w:ascii="Arial" w:eastAsia="Cambria" w:hAnsi="Arial" w:cs="Arial"/>
          <w:b/>
          <w:bCs/>
          <w:color w:val="000000"/>
          <w:kern w:val="0"/>
          <w:lang w:eastAsia="en-US" w:bidi="ar-SA"/>
        </w:rPr>
        <w:t>Rhianna Bull</w:t>
      </w:r>
    </w:p>
    <w:p w:rsidR="00412294" w:rsidRPr="00412294" w:rsidRDefault="00412294" w:rsidP="00412294">
      <w:pPr>
        <w:pBdr>
          <w:top w:val="nil"/>
          <w:left w:val="nil"/>
          <w:bottom w:val="nil"/>
          <w:right w:val="nil"/>
          <w:between w:val="nil"/>
        </w:pBdr>
        <w:suppressAutoHyphens w:val="0"/>
        <w:spacing w:after="0" w:line="240" w:lineRule="auto"/>
        <w:ind w:right="-1"/>
        <w:rPr>
          <w:rFonts w:ascii="Arial" w:eastAsia="Cambria" w:hAnsi="Arial" w:cs="Arial"/>
          <w:bCs/>
          <w:color w:val="000000"/>
          <w:kern w:val="0"/>
          <w:lang w:val="en-GB" w:eastAsia="en-US" w:bidi="ar-SA"/>
        </w:rPr>
      </w:pPr>
      <w:r w:rsidRPr="00412294">
        <w:rPr>
          <w:rFonts w:ascii="Arial" w:eastAsia="Cambria" w:hAnsi="Arial" w:cs="Arial"/>
          <w:bCs/>
          <w:color w:val="000000"/>
          <w:kern w:val="0"/>
          <w:lang w:val="en-GB" w:eastAsia="en-US" w:bidi="ar-SA"/>
        </w:rPr>
        <w:t>Tel: +44 1243 520924</w:t>
      </w:r>
    </w:p>
    <w:p w:rsidR="00412294" w:rsidRPr="00412294" w:rsidRDefault="00412294" w:rsidP="00412294">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12294">
        <w:rPr>
          <w:rFonts w:ascii="Arial" w:eastAsia="Cambria" w:hAnsi="Arial" w:cs="Arial"/>
          <w:bCs/>
          <w:color w:val="000000"/>
          <w:kern w:val="0"/>
          <w:lang w:val="en-GB" w:eastAsia="en-US" w:bidi="ar-SA"/>
        </w:rPr>
        <w:t xml:space="preserve">Email: </w:t>
      </w:r>
      <w:hyperlink r:id="rId24" w:history="1">
        <w:r w:rsidRPr="00412294">
          <w:rPr>
            <w:rFonts w:ascii="Arial" w:eastAsia="Cambria" w:hAnsi="Arial" w:cs="Arial"/>
            <w:color w:val="0563C1" w:themeColor="hyperlink"/>
            <w:kern w:val="0"/>
            <w:u w:val="single"/>
            <w:lang w:val="en-GB" w:eastAsia="en-US" w:bidi="ar-SA"/>
          </w:rPr>
          <w:t>rhianna@napierb2b.com</w:t>
        </w:r>
      </w:hyperlink>
    </w:p>
    <w:p w:rsidR="00412294" w:rsidRPr="00412294" w:rsidRDefault="00412294" w:rsidP="00412294">
      <w:pPr>
        <w:pBdr>
          <w:top w:val="nil"/>
          <w:left w:val="nil"/>
          <w:bottom w:val="nil"/>
          <w:right w:val="nil"/>
          <w:between w:val="nil"/>
        </w:pBdr>
        <w:suppressAutoHyphens w:val="0"/>
        <w:spacing w:after="0" w:line="240" w:lineRule="auto"/>
        <w:ind w:right="-1"/>
        <w:rPr>
          <w:rFonts w:ascii="Arial" w:eastAsia="Cambria" w:hAnsi="Arial" w:cs="Arial"/>
          <w:color w:val="0563C1" w:themeColor="hyperlink"/>
          <w:kern w:val="0"/>
          <w:u w:val="single"/>
          <w:lang w:val="en-GB" w:eastAsia="en-US" w:bidi="ar-SA"/>
        </w:rPr>
      </w:pPr>
      <w:r w:rsidRPr="00412294">
        <w:rPr>
          <w:rFonts w:ascii="Arial" w:eastAsia="Cambria" w:hAnsi="Arial" w:cs="Arial"/>
          <w:color w:val="0563C1" w:themeColor="hyperlink"/>
          <w:kern w:val="0"/>
          <w:u w:val="single"/>
          <w:lang w:val="en-GB" w:eastAsia="en-US" w:bidi="ar-SA"/>
        </w:rPr>
        <w:t>www.napierb2b.com</w:t>
      </w:r>
    </w:p>
    <w:p w:rsidR="00412294" w:rsidRPr="00412294" w:rsidRDefault="00412294" w:rsidP="00412294">
      <w:pPr>
        <w:spacing w:after="0"/>
        <w:rPr>
          <w:rFonts w:ascii="Arial" w:hAnsi="Arial" w:cs="Arial"/>
          <w:b/>
          <w:bCs/>
          <w:lang w:val="it-IT"/>
        </w:rPr>
      </w:pPr>
    </w:p>
    <w:p w:rsidR="00412294" w:rsidRPr="00412294" w:rsidRDefault="00412294" w:rsidP="00412294">
      <w:pPr>
        <w:spacing w:after="0"/>
        <w:rPr>
          <w:rFonts w:ascii="Arial" w:hAnsi="Arial" w:cs="Arial"/>
          <w:b/>
          <w:bCs/>
          <w:lang w:val="it-IT"/>
        </w:rPr>
      </w:pPr>
      <w:r w:rsidRPr="00412294">
        <w:rPr>
          <w:rFonts w:ascii="Arial" w:hAnsi="Arial" w:cs="Arial"/>
          <w:b/>
          <w:bCs/>
          <w:lang w:val="it-IT"/>
        </w:rPr>
        <w:t>Farnell:</w:t>
      </w:r>
    </w:p>
    <w:p w:rsidR="00412294" w:rsidRPr="00412294" w:rsidRDefault="00412294" w:rsidP="00412294">
      <w:pPr>
        <w:spacing w:after="0"/>
        <w:rPr>
          <w:rFonts w:ascii="Arial" w:hAnsi="Arial" w:cs="Arial"/>
          <w:b/>
          <w:bCs/>
        </w:rPr>
      </w:pPr>
      <w:r w:rsidRPr="00412294">
        <w:rPr>
          <w:rFonts w:ascii="Arial" w:hAnsi="Arial" w:cs="Arial"/>
          <w:b/>
          <w:bCs/>
        </w:rPr>
        <w:t>Holly Smart</w:t>
      </w:r>
    </w:p>
    <w:p w:rsidR="00412294" w:rsidRPr="00412294" w:rsidRDefault="00412294" w:rsidP="00412294">
      <w:pPr>
        <w:spacing w:after="0"/>
        <w:rPr>
          <w:rFonts w:ascii="Arial" w:hAnsi="Arial" w:cs="Arial"/>
          <w:b/>
          <w:bCs/>
        </w:rPr>
      </w:pPr>
      <w:r w:rsidRPr="00412294">
        <w:rPr>
          <w:rFonts w:ascii="Arial" w:hAnsi="Arial" w:cs="Arial"/>
          <w:b/>
          <w:bCs/>
        </w:rPr>
        <w:t>Head of PR and External Communications</w:t>
      </w:r>
    </w:p>
    <w:p w:rsidR="00412294" w:rsidRPr="00412294" w:rsidRDefault="00412294" w:rsidP="00412294">
      <w:pPr>
        <w:spacing w:after="0"/>
        <w:rPr>
          <w:rFonts w:ascii="Arial" w:hAnsi="Arial" w:cs="Arial"/>
          <w:bCs/>
        </w:rPr>
      </w:pPr>
      <w:r w:rsidRPr="00412294">
        <w:rPr>
          <w:rFonts w:ascii="Arial" w:hAnsi="Arial" w:cs="Arial"/>
          <w:bCs/>
        </w:rPr>
        <w:t>Tel: +44 113 2485188</w:t>
      </w:r>
    </w:p>
    <w:p w:rsidR="00412294" w:rsidRPr="00412294" w:rsidRDefault="00412294" w:rsidP="00412294">
      <w:pPr>
        <w:spacing w:after="0"/>
        <w:rPr>
          <w:rFonts w:ascii="Arial" w:hAnsi="Arial" w:cs="Arial"/>
          <w:color w:val="0000FF"/>
          <w:u w:val="single"/>
        </w:rPr>
      </w:pPr>
      <w:r w:rsidRPr="00412294">
        <w:rPr>
          <w:rFonts w:ascii="Arial" w:hAnsi="Arial" w:cs="Arial"/>
          <w:bCs/>
        </w:rPr>
        <w:t>Email:</w:t>
      </w:r>
      <w:r w:rsidRPr="00412294">
        <w:rPr>
          <w:rFonts w:ascii="Arial" w:hAnsi="Arial" w:cs="Arial"/>
          <w:b/>
          <w:bCs/>
        </w:rPr>
        <w:t> </w:t>
      </w:r>
      <w:hyperlink r:id="rId25" w:history="1">
        <w:r w:rsidRPr="00412294">
          <w:rPr>
            <w:rStyle w:val="Hyperlink"/>
            <w:rFonts w:ascii="Arial" w:hAnsi="Arial" w:cs="Arial"/>
            <w:color w:val="0563C1"/>
          </w:rPr>
          <w:t>hsmart@farnell.com</w:t>
        </w:r>
      </w:hyperlink>
    </w:p>
    <w:p w:rsidR="00412294" w:rsidRPr="00412294" w:rsidRDefault="00412294" w:rsidP="00412294">
      <w:pPr>
        <w:spacing w:after="0"/>
        <w:rPr>
          <w:rFonts w:ascii="Arial" w:hAnsi="Arial" w:cs="Arial"/>
          <w:b/>
        </w:rPr>
      </w:pPr>
    </w:p>
    <w:p w:rsidR="00412294" w:rsidRPr="00412294" w:rsidRDefault="00412294" w:rsidP="00412294">
      <w:pPr>
        <w:spacing w:after="0"/>
        <w:rPr>
          <w:rFonts w:ascii="Arial" w:hAnsi="Arial" w:cs="Arial"/>
          <w:b/>
          <w:bCs/>
        </w:rPr>
      </w:pPr>
      <w:r w:rsidRPr="00412294">
        <w:rPr>
          <w:rFonts w:ascii="Arial" w:hAnsi="Arial" w:cs="Arial"/>
          <w:b/>
          <w:bCs/>
        </w:rPr>
        <w:t>Lewis Spencer-Witcomb</w:t>
      </w:r>
    </w:p>
    <w:p w:rsidR="00412294" w:rsidRPr="00412294" w:rsidRDefault="00412294" w:rsidP="00412294">
      <w:pPr>
        <w:spacing w:after="0"/>
        <w:rPr>
          <w:rFonts w:ascii="Arial" w:hAnsi="Arial" w:cs="Arial"/>
          <w:b/>
          <w:bCs/>
        </w:rPr>
      </w:pPr>
      <w:r w:rsidRPr="00412294">
        <w:rPr>
          <w:rFonts w:ascii="Arial" w:hAnsi="Arial" w:cs="Arial"/>
          <w:b/>
          <w:bCs/>
        </w:rPr>
        <w:t>PR Executive</w:t>
      </w:r>
    </w:p>
    <w:p w:rsidR="00412294" w:rsidRPr="00412294" w:rsidRDefault="00412294" w:rsidP="00412294">
      <w:pPr>
        <w:spacing w:after="0"/>
        <w:rPr>
          <w:rFonts w:ascii="Arial" w:hAnsi="Arial" w:cs="Arial"/>
          <w:bCs/>
        </w:rPr>
      </w:pPr>
      <w:r w:rsidRPr="00412294">
        <w:rPr>
          <w:rFonts w:ascii="Arial" w:hAnsi="Arial" w:cs="Arial"/>
          <w:bCs/>
        </w:rPr>
        <w:t>Tel: +44 113 348 4756</w:t>
      </w:r>
    </w:p>
    <w:p w:rsidR="00412294" w:rsidRPr="00F937B2" w:rsidRDefault="00412294" w:rsidP="00412294">
      <w:pPr>
        <w:spacing w:after="0"/>
        <w:rPr>
          <w:rFonts w:ascii="Arial" w:hAnsi="Arial" w:cs="Arial"/>
          <w:color w:val="0000FF"/>
          <w:u w:val="single"/>
        </w:rPr>
      </w:pPr>
      <w:r w:rsidRPr="00412294">
        <w:rPr>
          <w:rFonts w:ascii="Arial" w:hAnsi="Arial" w:cs="Arial"/>
          <w:bCs/>
        </w:rPr>
        <w:t>Email:</w:t>
      </w:r>
      <w:r w:rsidRPr="00412294">
        <w:rPr>
          <w:rFonts w:ascii="Arial" w:hAnsi="Arial" w:cs="Arial"/>
          <w:b/>
          <w:bCs/>
        </w:rPr>
        <w:t> </w:t>
      </w:r>
      <w:hyperlink r:id="rId26" w:history="1">
        <w:r w:rsidRPr="00412294">
          <w:rPr>
            <w:rStyle w:val="Hyperlink"/>
            <w:rFonts w:ascii="Arial" w:hAnsi="Arial" w:cs="Arial"/>
            <w:color w:val="0563C1"/>
          </w:rPr>
          <w:t>lspencer-witcomb@farnell.com</w:t>
        </w:r>
      </w:hyperlink>
    </w:p>
    <w:p w:rsidR="00441DA8" w:rsidRDefault="00441DA8"/>
    <w:sectPr w:rsidR="00441DA8" w:rsidSect="00D978B8">
      <w:headerReference w:type="default" r:id="rId27"/>
      <w:footerReference w:type="default" r:id="rId28"/>
      <w:pgSz w:w="12240" w:h="15840"/>
      <w:pgMar w:top="1440"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94" w:rsidRDefault="00412294" w:rsidP="00412294">
      <w:pPr>
        <w:spacing w:after="0" w:line="240" w:lineRule="auto"/>
      </w:pPr>
      <w:r>
        <w:separator/>
      </w:r>
    </w:p>
  </w:endnote>
  <w:endnote w:type="continuationSeparator" w:id="0">
    <w:p w:rsidR="00412294" w:rsidRDefault="00412294" w:rsidP="0041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59" w:rsidRPr="00101759" w:rsidRDefault="00412294">
    <w:pPr>
      <w:pStyle w:val="Footer"/>
      <w:rPr>
        <w:rFonts w:ascii="Arial" w:hAnsi="Arial" w:cs="Arial"/>
        <w:lang w:val="en-GB"/>
      </w:rPr>
    </w:pPr>
    <w:r>
      <w:rPr>
        <w:rFonts w:ascii="Arial" w:hAnsi="Arial" w:cs="Arial"/>
        <w:lang w:val="en-GB"/>
      </w:rPr>
      <w:t>FAR496</w:t>
    </w:r>
    <w:r>
      <w:rPr>
        <w:rFonts w:ascii="Arial" w:hAnsi="Arial" w:cs="Arial"/>
        <w:lang w:val="en-GB"/>
      </w:rPr>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94" w:rsidRDefault="00412294" w:rsidP="00412294">
      <w:pPr>
        <w:spacing w:after="0" w:line="240" w:lineRule="auto"/>
      </w:pPr>
      <w:r>
        <w:separator/>
      </w:r>
    </w:p>
  </w:footnote>
  <w:footnote w:type="continuationSeparator" w:id="0">
    <w:p w:rsidR="00412294" w:rsidRDefault="00412294" w:rsidP="00412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0" w:rsidRDefault="00412294" w:rsidP="00960163">
    <w:pPr>
      <w:pStyle w:val="Header"/>
      <w:jc w:val="center"/>
    </w:pPr>
    <w:r w:rsidRPr="000B4C13">
      <w:rPr>
        <w:noProof/>
        <w:lang w:val="en-GB" w:eastAsia="en-GB" w:bidi="ar-SA"/>
      </w:rPr>
      <w:drawing>
        <wp:anchor distT="0" distB="0" distL="114300" distR="114300" simplePos="0" relativeHeight="251659264" behindDoc="1" locked="0" layoutInCell="1" allowOverlap="1" wp14:anchorId="613A3C86" wp14:editId="1230C6A9">
          <wp:simplePos x="0" y="0"/>
          <wp:positionH relativeFrom="margin">
            <wp:posOffset>4158615</wp:posOffset>
          </wp:positionH>
          <wp:positionV relativeFrom="paragraph">
            <wp:posOffset>-120650</wp:posOffset>
          </wp:positionV>
          <wp:extent cx="1777365" cy="609600"/>
          <wp:effectExtent l="0" t="0" r="0" b="0"/>
          <wp:wrapSquare wrapText="bothSides"/>
          <wp:docPr id="1" name="Picture 1" descr="C:\Users\LSpencerWitcomb\Documents\Lewis Docs\Re-Brand Templates\Logos\Farn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pencerWitcomb\Documents\Lewis Docs\Re-Brand Templates\Logos\Farnell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65A0" w:rsidRDefault="00412294" w:rsidP="00960163">
    <w:pPr>
      <w:pStyle w:val="Header"/>
      <w:jc w:val="center"/>
    </w:pPr>
    <w:r>
      <w:t xml:space="preserve">                                    </w:t>
    </w:r>
  </w:p>
  <w:p w:rsidR="000865A0" w:rsidRDefault="00412294" w:rsidP="00960163">
    <w:pPr>
      <w:pStyle w:val="Header"/>
      <w:jc w:val="center"/>
    </w:pPr>
  </w:p>
  <w:p w:rsidR="000865A0" w:rsidRDefault="00412294" w:rsidP="009601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7B5B"/>
    <w:multiLevelType w:val="hybridMultilevel"/>
    <w:tmpl w:val="D6D8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94"/>
    <w:rsid w:val="00412294"/>
    <w:rsid w:val="0044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A5E46-994F-4102-AFA3-E40AADE7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94"/>
    <w:pPr>
      <w:suppressAutoHyphens/>
      <w:spacing w:after="200" w:line="276" w:lineRule="auto"/>
    </w:pPr>
    <w:rPr>
      <w:rFonts w:ascii="Times New Roman" w:eastAsia="Arial Unicode MS" w:hAnsi="Times New Roman" w:cs="Arial Unicode MS"/>
      <w:kern w:val="1"/>
      <w:sz w:val="20"/>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2294"/>
    <w:rPr>
      <w:rFonts w:cs="Times New Roman"/>
      <w:color w:val="0000FF"/>
      <w:u w:val="single"/>
    </w:rPr>
  </w:style>
  <w:style w:type="paragraph" w:styleId="Header">
    <w:name w:val="header"/>
    <w:basedOn w:val="Normal"/>
    <w:link w:val="HeaderChar"/>
    <w:rsid w:val="00412294"/>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412294"/>
    <w:rPr>
      <w:rFonts w:ascii="Times New Roman" w:eastAsia="Arial Unicode MS" w:hAnsi="Times New Roman" w:cs="Arial Unicode MS"/>
      <w:kern w:val="1"/>
      <w:sz w:val="20"/>
      <w:szCs w:val="20"/>
      <w:lang w:val="en-US" w:eastAsia="hi-IN" w:bidi="hi-IN"/>
    </w:rPr>
  </w:style>
  <w:style w:type="paragraph" w:styleId="Footer">
    <w:name w:val="footer"/>
    <w:basedOn w:val="Normal"/>
    <w:link w:val="FooterChar"/>
    <w:uiPriority w:val="99"/>
    <w:unhideWhenUsed/>
    <w:rsid w:val="00412294"/>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rsid w:val="00412294"/>
    <w:rPr>
      <w:rFonts w:ascii="Times New Roman" w:eastAsia="Arial Unicode MS" w:hAnsi="Times New Roman" w:cs="Mangal"/>
      <w:kern w:val="1"/>
      <w:sz w:val="20"/>
      <w:szCs w:val="18"/>
      <w:lang w:val="en-US" w:eastAsia="hi-IN" w:bidi="hi-IN"/>
    </w:rPr>
  </w:style>
  <w:style w:type="paragraph" w:styleId="NormalWeb">
    <w:name w:val="Normal (Web)"/>
    <w:basedOn w:val="Normal"/>
    <w:uiPriority w:val="99"/>
    <w:unhideWhenUsed/>
    <w:rsid w:val="00412294"/>
    <w:pPr>
      <w:suppressAutoHyphens w:val="0"/>
      <w:spacing w:before="100" w:beforeAutospacing="1" w:after="100" w:afterAutospacing="1" w:line="240" w:lineRule="auto"/>
    </w:pPr>
    <w:rPr>
      <w:rFonts w:eastAsia="Times New Roman" w:cs="Times New Roman"/>
      <w:kern w:val="0"/>
      <w:sz w:val="24"/>
      <w:szCs w:val="24"/>
      <w:lang w:val="fr-FR" w:eastAsia="en-GB" w:bidi="ar-SA"/>
    </w:rPr>
  </w:style>
  <w:style w:type="paragraph" w:styleId="ListParagraph">
    <w:name w:val="List Paragraph"/>
    <w:basedOn w:val="Normal"/>
    <w:uiPriority w:val="34"/>
    <w:qFormat/>
    <w:rsid w:val="00412294"/>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farnell.com/jsp/search/productListing.jsp?SKUS=3270160,3270161,3270162" TargetMode="External"/><Relationship Id="rId13" Type="http://schemas.openxmlformats.org/officeDocument/2006/relationships/hyperlink" Target="https://www.newark.com/b/aim-tti-instruments" TargetMode="External"/><Relationship Id="rId18" Type="http://schemas.openxmlformats.org/officeDocument/2006/relationships/hyperlink" Target="http://www.newark.com/" TargetMode="External"/><Relationship Id="rId26" Type="http://schemas.openxmlformats.org/officeDocument/2006/relationships/hyperlink" Target="mailto:lspencer-witcomb@farnell.com" TargetMode="External"/><Relationship Id="rId3" Type="http://schemas.openxmlformats.org/officeDocument/2006/relationships/settings" Target="settings.xml"/><Relationship Id="rId21" Type="http://schemas.openxmlformats.org/officeDocument/2006/relationships/hyperlink" Target="https://ir.avnet.com/" TargetMode="External"/><Relationship Id="rId7" Type="http://schemas.openxmlformats.org/officeDocument/2006/relationships/hyperlink" Target="http://fr.farnell.com" TargetMode="External"/><Relationship Id="rId12" Type="http://schemas.openxmlformats.org/officeDocument/2006/relationships/hyperlink" Target="http://fr.farnell.com/jsp/search/productListing.jsp?SKUS=3270160,3270161,3270162" TargetMode="External"/><Relationship Id="rId17" Type="http://schemas.openxmlformats.org/officeDocument/2006/relationships/hyperlink" Target="http://fr.farnell.com" TargetMode="External"/><Relationship Id="rId25" Type="http://schemas.openxmlformats.org/officeDocument/2006/relationships/hyperlink" Target="mailto:hsmart@farnell.com" TargetMode="External"/><Relationship Id="rId2" Type="http://schemas.openxmlformats.org/officeDocument/2006/relationships/styles" Target="styles.xml"/><Relationship Id="rId16" Type="http://schemas.openxmlformats.org/officeDocument/2006/relationships/hyperlink" Target="http://farnell.com/" TargetMode="External"/><Relationship Id="rId20" Type="http://schemas.openxmlformats.org/officeDocument/2006/relationships/hyperlink" Target="http://cpc.farnel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farnell.com/aim-tti-instruments/tgr2053/rf-signal-generator-150khz-3ghz/dp/3270161" TargetMode="External"/><Relationship Id="rId24" Type="http://schemas.openxmlformats.org/officeDocument/2006/relationships/hyperlink" Target="mailto:rhianna@napierb2b.com" TargetMode="External"/><Relationship Id="rId5" Type="http://schemas.openxmlformats.org/officeDocument/2006/relationships/footnotes" Target="footnotes.xml"/><Relationship Id="rId15" Type="http://schemas.openxmlformats.org/officeDocument/2006/relationships/hyperlink" Target="http://www.element14.com/news" TargetMode="External"/><Relationship Id="rId23" Type="http://schemas.openxmlformats.org/officeDocument/2006/relationships/hyperlink" Target="https://www.avnet.com/wps/portal/us/" TargetMode="External"/><Relationship Id="rId28" Type="http://schemas.openxmlformats.org/officeDocument/2006/relationships/footer" Target="footer1.xml"/><Relationship Id="rId10" Type="http://schemas.openxmlformats.org/officeDocument/2006/relationships/hyperlink" Target="https://fr.farnell.com/aim-tti-instruments/tgr2051/rf-signal-generator-150khz-1-5ghz/dp/3270160" TargetMode="External"/><Relationship Id="rId19" Type="http://schemas.openxmlformats.org/officeDocument/2006/relationships/hyperlink" Target="http://sg.element14.com/" TargetMode="External"/><Relationship Id="rId4" Type="http://schemas.openxmlformats.org/officeDocument/2006/relationships/webSettings" Target="webSettings.xml"/><Relationship Id="rId9" Type="http://schemas.openxmlformats.org/officeDocument/2006/relationships/hyperlink" Target="https://fr.farnell.com/b/aim-tti-instruments?searchref=searchlookahead" TargetMode="External"/><Relationship Id="rId14" Type="http://schemas.openxmlformats.org/officeDocument/2006/relationships/hyperlink" Target="http://sg.element14.com/jsp/search/productListing.jsp?SKUS=3270160,3270161,3270162" TargetMode="External"/><Relationship Id="rId22" Type="http://schemas.openxmlformats.org/officeDocument/2006/relationships/hyperlink" Target="http://www.farnell.com/corporat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Spencer-Witcomb</dc:creator>
  <cp:keywords/>
  <dc:description/>
  <cp:lastModifiedBy>Lewis Spencer-Witcomb</cp:lastModifiedBy>
  <cp:revision>1</cp:revision>
  <dcterms:created xsi:type="dcterms:W3CDTF">2020-01-31T09:51:00Z</dcterms:created>
  <dcterms:modified xsi:type="dcterms:W3CDTF">2020-01-31T09:53:00Z</dcterms:modified>
</cp:coreProperties>
</file>