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E" w:rsidRDefault="00F0677E" w:rsidP="00F0677E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F0677E" w:rsidRPr="00042656" w:rsidRDefault="00F0677E" w:rsidP="00F0677E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</w:rPr>
      </w:pPr>
      <w:r w:rsidRPr="00042656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stellt</w:t>
      </w:r>
      <w:proofErr w:type="spellEnd"/>
      <w:r w:rsidRPr="00042656">
        <w:rPr>
          <w:rFonts w:ascii="Arial" w:hAnsi="Arial"/>
          <w:b/>
          <w:bCs/>
          <w:sz w:val="26"/>
          <w:szCs w:val="26"/>
        </w:rPr>
        <w:t xml:space="preserve"> das 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neue</w:t>
      </w:r>
      <w:proofErr w:type="spellEnd"/>
      <w:r w:rsidRPr="00042656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digitale</w:t>
      </w:r>
      <w:proofErr w:type="spellEnd"/>
      <w:r w:rsidRPr="00042656">
        <w:rPr>
          <w:rFonts w:ascii="Arial" w:hAnsi="Arial"/>
          <w:b/>
          <w:bCs/>
          <w:sz w:val="26"/>
          <w:szCs w:val="26"/>
        </w:rPr>
        <w:t xml:space="preserve"> Speicher-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Oszilloskop</w:t>
      </w:r>
      <w:proofErr w:type="spellEnd"/>
      <w:r w:rsidRPr="00042656">
        <w:rPr>
          <w:rFonts w:ascii="Arial" w:hAnsi="Arial"/>
          <w:b/>
          <w:bCs/>
          <w:sz w:val="26"/>
          <w:szCs w:val="26"/>
        </w:rPr>
        <w:t xml:space="preserve"> der 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Baureihe</w:t>
      </w:r>
      <w:proofErr w:type="spellEnd"/>
      <w:r w:rsidRPr="00042656">
        <w:rPr>
          <w:rFonts w:ascii="Arial" w:hAnsi="Arial"/>
          <w:b/>
          <w:bCs/>
          <w:sz w:val="26"/>
          <w:szCs w:val="26"/>
        </w:rPr>
        <w:t xml:space="preserve"> TBS1000C von Tektronix </w:t>
      </w:r>
      <w:proofErr w:type="spellStart"/>
      <w:r w:rsidRPr="00042656">
        <w:rPr>
          <w:rFonts w:ascii="Arial" w:hAnsi="Arial"/>
          <w:b/>
          <w:bCs/>
          <w:sz w:val="26"/>
          <w:szCs w:val="26"/>
        </w:rPr>
        <w:t>vor</w:t>
      </w:r>
      <w:proofErr w:type="spellEnd"/>
    </w:p>
    <w:p w:rsidR="00F0677E" w:rsidRPr="00042656" w:rsidRDefault="00F0677E" w:rsidP="00F0677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042656">
        <w:rPr>
          <w:rFonts w:ascii="Arial" w:hAnsi="Arial"/>
          <w:i/>
          <w:iCs/>
          <w:sz w:val="22"/>
          <w:szCs w:val="22"/>
        </w:rPr>
        <w:t xml:space="preserve">Das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kompakte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Oszilloskop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TBS1000C </w:t>
      </w:r>
      <w:proofErr w:type="spellStart"/>
      <w:proofErr w:type="gramStart"/>
      <w:r w:rsidRPr="00042656">
        <w:rPr>
          <w:rFonts w:ascii="Arial" w:hAnsi="Arial"/>
          <w:i/>
          <w:iCs/>
          <w:sz w:val="22"/>
          <w:szCs w:val="22"/>
        </w:rPr>
        <w:t>ist</w:t>
      </w:r>
      <w:proofErr w:type="spellEnd"/>
      <w:proofErr w:type="gram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bei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Farnell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für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einen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begrenzten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Zeitraum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zum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Einführungsangebot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mit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bis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zu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20 %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Rabatt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auf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ausgewählte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Modelle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/>
          <w:iCs/>
          <w:sz w:val="22"/>
          <w:szCs w:val="22"/>
        </w:rPr>
        <w:t>erhältlich</w:t>
      </w:r>
      <w:proofErr w:type="spellEnd"/>
      <w:r w:rsidRPr="00042656">
        <w:rPr>
          <w:rFonts w:ascii="Arial" w:hAnsi="Arial"/>
          <w:i/>
          <w:iCs/>
          <w:sz w:val="22"/>
          <w:szCs w:val="22"/>
        </w:rPr>
        <w:t xml:space="preserve">.  </w:t>
      </w:r>
    </w:p>
    <w:p w:rsidR="00F0677E" w:rsidRPr="00042656" w:rsidRDefault="00F0677E" w:rsidP="00F0677E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kern w:val="0"/>
          <w:sz w:val="22"/>
          <w:szCs w:val="22"/>
          <w:lang w:val="en" w:eastAsia="en-GB" w:bidi="ar-SA"/>
        </w:rPr>
      </w:pP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color w:val="FF0000"/>
          <w:sz w:val="22"/>
          <w:szCs w:val="22"/>
        </w:rPr>
      </w:pPr>
      <w:r w:rsidRPr="00042656">
        <w:rPr>
          <w:rFonts w:ascii="Arial" w:hAnsi="Arial"/>
          <w:b/>
          <w:sz w:val="22"/>
          <w:szCs w:val="22"/>
        </w:rPr>
        <w:t>L</w:t>
      </w:r>
      <w:r w:rsidR="00042656" w:rsidRPr="00042656">
        <w:rPr>
          <w:rFonts w:ascii="Arial" w:hAnsi="Arial"/>
          <w:b/>
          <w:sz w:val="22"/>
          <w:szCs w:val="22"/>
        </w:rPr>
        <w:t xml:space="preserve">eeds, </w:t>
      </w:r>
      <w:proofErr w:type="spellStart"/>
      <w:r w:rsidR="00042656" w:rsidRPr="00042656">
        <w:rPr>
          <w:rFonts w:ascii="Arial" w:hAnsi="Arial"/>
          <w:b/>
          <w:sz w:val="22"/>
          <w:szCs w:val="22"/>
        </w:rPr>
        <w:t>Vereinigtes</w:t>
      </w:r>
      <w:proofErr w:type="spellEnd"/>
      <w:r w:rsidR="00042656" w:rsidRPr="0004265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42656" w:rsidRPr="00042656">
        <w:rPr>
          <w:rFonts w:ascii="Arial" w:hAnsi="Arial"/>
          <w:b/>
          <w:sz w:val="22"/>
          <w:szCs w:val="22"/>
        </w:rPr>
        <w:t>Königreich</w:t>
      </w:r>
      <w:proofErr w:type="spellEnd"/>
      <w:r w:rsidR="00042656" w:rsidRPr="00042656">
        <w:rPr>
          <w:rFonts w:ascii="Arial" w:hAnsi="Arial"/>
          <w:b/>
          <w:sz w:val="22"/>
          <w:szCs w:val="22"/>
        </w:rPr>
        <w:t> – 6</w:t>
      </w:r>
      <w:r w:rsidRPr="00042656">
        <w:rPr>
          <w:rFonts w:ascii="Arial" w:hAnsi="Arial"/>
          <w:b/>
          <w:sz w:val="22"/>
          <w:szCs w:val="22"/>
        </w:rPr>
        <w:t xml:space="preserve">. August 2020: </w:t>
      </w:r>
      <w:hyperlink r:id="rId7" w:history="1">
        <w:r w:rsidRPr="00042656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042656">
        <w:rPr>
          <w:rFonts w:ascii="Arial" w:hAnsi="Arial"/>
          <w:sz w:val="22"/>
          <w:szCs w:val="22"/>
        </w:rPr>
        <w:t xml:space="preserve"> der Development Distributor, hat das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digitale</w:t>
      </w:r>
      <w:proofErr w:type="spellEnd"/>
      <w:r w:rsidRPr="00042656">
        <w:rPr>
          <w:rFonts w:ascii="Arial" w:hAnsi="Arial"/>
          <w:sz w:val="22"/>
          <w:szCs w:val="22"/>
        </w:rPr>
        <w:t xml:space="preserve"> Speicher-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der </w:t>
      </w:r>
      <w:proofErr w:type="spellStart"/>
      <w:r w:rsidRPr="00042656">
        <w:rPr>
          <w:rFonts w:ascii="Arial" w:hAnsi="Arial"/>
          <w:sz w:val="22"/>
          <w:szCs w:val="22"/>
        </w:rPr>
        <w:t>Baureihe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von Tektronix in sein </w:t>
      </w:r>
      <w:proofErr w:type="spellStart"/>
      <w:r w:rsidRPr="00042656">
        <w:rPr>
          <w:rFonts w:ascii="Arial" w:hAnsi="Arial"/>
          <w:sz w:val="22"/>
          <w:szCs w:val="22"/>
        </w:rPr>
        <w:t>Prüf</w:t>
      </w:r>
      <w:proofErr w:type="spellEnd"/>
      <w:r w:rsidRPr="00042656">
        <w:rPr>
          <w:rFonts w:ascii="Arial" w:hAnsi="Arial"/>
          <w:sz w:val="22"/>
          <w:szCs w:val="22"/>
        </w:rPr>
        <w:t xml:space="preserve">- und </w:t>
      </w:r>
      <w:proofErr w:type="spellStart"/>
      <w:r w:rsidRPr="00042656">
        <w:rPr>
          <w:rFonts w:ascii="Arial" w:hAnsi="Arial"/>
          <w:sz w:val="22"/>
          <w:szCs w:val="22"/>
        </w:rPr>
        <w:t>Messtechnikangebot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aufgenommen</w:t>
      </w:r>
      <w:proofErr w:type="spellEnd"/>
      <w:r w:rsidRPr="00042656">
        <w:rPr>
          <w:rFonts w:ascii="Arial" w:hAnsi="Arial"/>
          <w:sz w:val="22"/>
          <w:szCs w:val="22"/>
        </w:rPr>
        <w:t xml:space="preserve">. Dieses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wurde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speziell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entwickelt</w:t>
      </w:r>
      <w:proofErr w:type="spellEnd"/>
      <w:r w:rsidRPr="00042656">
        <w:rPr>
          <w:rFonts w:ascii="Arial" w:hAnsi="Arial"/>
          <w:sz w:val="22"/>
          <w:szCs w:val="22"/>
        </w:rPr>
        <w:t xml:space="preserve">, um die </w:t>
      </w:r>
      <w:proofErr w:type="spellStart"/>
      <w:r w:rsidRPr="00042656">
        <w:rPr>
          <w:rFonts w:ascii="Arial" w:hAnsi="Arial"/>
          <w:sz w:val="22"/>
          <w:szCs w:val="22"/>
        </w:rPr>
        <w:t>Anforderungen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modernen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Bildungseinrichtungen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sowie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Entwicklern</w:t>
      </w:r>
      <w:proofErr w:type="spellEnd"/>
      <w:r w:rsidRPr="00042656">
        <w:rPr>
          <w:rFonts w:ascii="Arial" w:hAnsi="Arial"/>
          <w:sz w:val="22"/>
          <w:szCs w:val="22"/>
        </w:rPr>
        <w:t xml:space="preserve"> von Embedded-Designs und </w:t>
      </w:r>
      <w:proofErr w:type="spellStart"/>
      <w:r w:rsidRPr="00042656">
        <w:rPr>
          <w:rFonts w:ascii="Arial" w:hAnsi="Arial"/>
          <w:sz w:val="22"/>
          <w:szCs w:val="22"/>
        </w:rPr>
        <w:t>Makern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erfüllen</w:t>
      </w:r>
      <w:proofErr w:type="spellEnd"/>
      <w:r w:rsidRPr="00042656">
        <w:rPr>
          <w:rFonts w:ascii="Arial" w:hAnsi="Arial"/>
          <w:sz w:val="22"/>
          <w:szCs w:val="22"/>
        </w:rPr>
        <w:t xml:space="preserve">, und </w:t>
      </w:r>
      <w:proofErr w:type="spellStart"/>
      <w:r w:rsidRPr="00042656">
        <w:rPr>
          <w:rFonts w:ascii="Arial" w:hAnsi="Arial"/>
          <w:sz w:val="22"/>
          <w:szCs w:val="22"/>
        </w:rPr>
        <w:t>bietet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höhere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Leistung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Vergleich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dem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beliebten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TBS1000B. Solange der </w:t>
      </w:r>
      <w:proofErr w:type="spellStart"/>
      <w:r w:rsidRPr="00042656">
        <w:rPr>
          <w:rFonts w:ascii="Arial" w:hAnsi="Arial"/>
          <w:sz w:val="22"/>
          <w:szCs w:val="22"/>
        </w:rPr>
        <w:t>Vorrat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reicht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profitieren</w:t>
      </w:r>
      <w:proofErr w:type="spellEnd"/>
      <w:r w:rsidRPr="00042656">
        <w:rPr>
          <w:rFonts w:ascii="Arial" w:hAnsi="Arial"/>
          <w:sz w:val="22"/>
          <w:szCs w:val="22"/>
        </w:rPr>
        <w:t xml:space="preserve"> Farnell-</w:t>
      </w:r>
      <w:proofErr w:type="spellStart"/>
      <w:r w:rsidRPr="00042656">
        <w:rPr>
          <w:rFonts w:ascii="Arial" w:hAnsi="Arial"/>
          <w:sz w:val="22"/>
          <w:szCs w:val="22"/>
        </w:rPr>
        <w:t>Kunden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außerdem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einer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speziellen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Aktion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Produkte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42656">
        <w:rPr>
          <w:rFonts w:ascii="Arial" w:hAnsi="Arial"/>
          <w:sz w:val="22"/>
          <w:szCs w:val="22"/>
        </w:rPr>
        <w:t>bis</w:t>
      </w:r>
      <w:proofErr w:type="spellEnd"/>
      <w:proofErr w:type="gram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20 % auf </w:t>
      </w:r>
      <w:proofErr w:type="spellStart"/>
      <w:r w:rsidRPr="00042656">
        <w:rPr>
          <w:rFonts w:ascii="Arial" w:hAnsi="Arial"/>
          <w:sz w:val="22"/>
          <w:szCs w:val="22"/>
        </w:rPr>
        <w:t>ausgewählte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Modelle</w:t>
      </w:r>
      <w:proofErr w:type="spellEnd"/>
      <w:r w:rsidRPr="00042656">
        <w:rPr>
          <w:rFonts w:ascii="Arial" w:hAnsi="Arial"/>
          <w:sz w:val="22"/>
          <w:szCs w:val="22"/>
        </w:rPr>
        <w:t>.</w:t>
      </w: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 xml:space="preserve">Das </w:t>
      </w:r>
      <w:proofErr w:type="spellStart"/>
      <w:r w:rsidRPr="00042656">
        <w:rPr>
          <w:rFonts w:ascii="Arial" w:hAnsi="Arial"/>
          <w:sz w:val="22"/>
          <w:szCs w:val="22"/>
        </w:rPr>
        <w:t>Gerät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</w:t>
      </w:r>
      <w:proofErr w:type="spellStart"/>
      <w:r w:rsidRPr="00042656">
        <w:rPr>
          <w:rFonts w:ascii="Arial" w:hAnsi="Arial"/>
          <w:sz w:val="22"/>
          <w:szCs w:val="22"/>
        </w:rPr>
        <w:t>bietet</w:t>
      </w:r>
      <w:proofErr w:type="spellEnd"/>
      <w:r w:rsidRPr="00042656">
        <w:rPr>
          <w:rFonts w:ascii="Arial" w:hAnsi="Arial"/>
          <w:sz w:val="22"/>
          <w:szCs w:val="22"/>
        </w:rPr>
        <w:t xml:space="preserve"> die </w:t>
      </w:r>
      <w:proofErr w:type="spellStart"/>
      <w:r w:rsidRPr="00042656">
        <w:rPr>
          <w:rFonts w:ascii="Arial" w:hAnsi="Arial"/>
          <w:sz w:val="22"/>
          <w:szCs w:val="22"/>
        </w:rPr>
        <w:t>Leistung</w:t>
      </w:r>
      <w:proofErr w:type="spellEnd"/>
      <w:r w:rsidRPr="00042656">
        <w:rPr>
          <w:rFonts w:ascii="Arial" w:hAnsi="Arial"/>
          <w:sz w:val="22"/>
          <w:szCs w:val="22"/>
        </w:rPr>
        <w:t xml:space="preserve">, die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führendes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der </w:t>
      </w:r>
      <w:proofErr w:type="spellStart"/>
      <w:r w:rsidRPr="00042656">
        <w:rPr>
          <w:rFonts w:ascii="Arial" w:hAnsi="Arial"/>
          <w:sz w:val="22"/>
          <w:szCs w:val="22"/>
        </w:rPr>
        <w:t>Einstiegsklasse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erforderlich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4265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042656">
        <w:rPr>
          <w:rFonts w:ascii="Arial" w:hAnsi="Arial"/>
          <w:sz w:val="22"/>
          <w:szCs w:val="22"/>
        </w:rPr>
        <w:t xml:space="preserve"> –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erschwinglichen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Preis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natürlich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zusammen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der Design-</w:t>
      </w:r>
      <w:proofErr w:type="spellStart"/>
      <w:r w:rsidRPr="00042656">
        <w:rPr>
          <w:rFonts w:ascii="Arial" w:hAnsi="Arial"/>
          <w:sz w:val="22"/>
          <w:szCs w:val="22"/>
        </w:rPr>
        <w:t>Qualität</w:t>
      </w:r>
      <w:proofErr w:type="spellEnd"/>
      <w:r w:rsidRPr="00042656">
        <w:rPr>
          <w:rFonts w:ascii="Arial" w:hAnsi="Arial"/>
          <w:sz w:val="22"/>
          <w:szCs w:val="22"/>
        </w:rPr>
        <w:t xml:space="preserve">, die </w:t>
      </w:r>
      <w:proofErr w:type="spellStart"/>
      <w:r w:rsidRPr="00042656">
        <w:rPr>
          <w:rFonts w:ascii="Arial" w:hAnsi="Arial"/>
          <w:sz w:val="22"/>
          <w:szCs w:val="22"/>
        </w:rPr>
        <w:t>Entwickler</w:t>
      </w:r>
      <w:proofErr w:type="spellEnd"/>
      <w:r w:rsidRPr="00042656">
        <w:rPr>
          <w:rFonts w:ascii="Arial" w:hAnsi="Arial"/>
          <w:sz w:val="22"/>
          <w:szCs w:val="22"/>
        </w:rPr>
        <w:t xml:space="preserve"> von Tektronix </w:t>
      </w:r>
      <w:proofErr w:type="spellStart"/>
      <w:r w:rsidRPr="00042656">
        <w:rPr>
          <w:rFonts w:ascii="Arial" w:hAnsi="Arial"/>
          <w:sz w:val="22"/>
          <w:szCs w:val="22"/>
        </w:rPr>
        <w:t>erwarten</w:t>
      </w:r>
      <w:proofErr w:type="spellEnd"/>
      <w:r w:rsidRPr="00042656">
        <w:rPr>
          <w:rFonts w:ascii="Arial" w:hAnsi="Arial"/>
          <w:sz w:val="22"/>
          <w:szCs w:val="22"/>
        </w:rPr>
        <w:t xml:space="preserve">. Dieses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4265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auch</w:t>
      </w:r>
      <w:proofErr w:type="spellEnd"/>
      <w:r w:rsidRPr="00042656">
        <w:rPr>
          <w:rFonts w:ascii="Arial" w:hAnsi="Arial"/>
          <w:sz w:val="22"/>
          <w:szCs w:val="22"/>
        </w:rPr>
        <w:t xml:space="preserve"> ideal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den </w:t>
      </w:r>
      <w:proofErr w:type="spellStart"/>
      <w:r w:rsidRPr="00042656">
        <w:rPr>
          <w:rFonts w:ascii="Arial" w:hAnsi="Arial"/>
          <w:sz w:val="22"/>
          <w:szCs w:val="22"/>
        </w:rPr>
        <w:t>Einsatz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Bildungsbereich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  <w:proofErr w:type="spellStart"/>
      <w:r w:rsidRPr="00042656">
        <w:rPr>
          <w:rFonts w:ascii="Arial" w:hAnsi="Arial"/>
          <w:sz w:val="22"/>
          <w:szCs w:val="22"/>
        </w:rPr>
        <w:t>Es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verfügt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über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innovatives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Kursunterlagensystem</w:t>
      </w:r>
      <w:proofErr w:type="spellEnd"/>
      <w:r w:rsidRPr="00042656">
        <w:rPr>
          <w:rFonts w:ascii="Arial" w:hAnsi="Arial"/>
          <w:sz w:val="22"/>
          <w:szCs w:val="22"/>
        </w:rPr>
        <w:t xml:space="preserve">, das </w:t>
      </w:r>
      <w:proofErr w:type="spellStart"/>
      <w:r w:rsidRPr="00042656">
        <w:rPr>
          <w:rFonts w:ascii="Arial" w:hAnsi="Arial"/>
          <w:sz w:val="22"/>
          <w:szCs w:val="22"/>
        </w:rPr>
        <w:t>Laborübungen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einfachen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schrittweisen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Anleitungen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Lehrkräfte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Schüler</w:t>
      </w:r>
      <w:proofErr w:type="spellEnd"/>
      <w:r w:rsidRPr="00042656">
        <w:rPr>
          <w:rFonts w:ascii="Arial" w:hAnsi="Arial"/>
          <w:sz w:val="22"/>
          <w:szCs w:val="22"/>
        </w:rPr>
        <w:t>/</w:t>
      </w:r>
      <w:proofErr w:type="spellStart"/>
      <w:r w:rsidRPr="00042656">
        <w:rPr>
          <w:rFonts w:ascii="Arial" w:hAnsi="Arial"/>
          <w:sz w:val="22"/>
          <w:szCs w:val="22"/>
        </w:rPr>
        <w:t>Studenten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umfasst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  <w:proofErr w:type="spellStart"/>
      <w:r w:rsidRPr="00042656">
        <w:rPr>
          <w:rFonts w:ascii="Arial" w:hAnsi="Arial"/>
          <w:sz w:val="22"/>
          <w:szCs w:val="22"/>
        </w:rPr>
        <w:t>Gebrauchsfertige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Lerninhalte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können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kostenlos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aus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dem</w:t>
      </w:r>
      <w:proofErr w:type="spellEnd"/>
      <w:r w:rsidRPr="00042656">
        <w:rPr>
          <w:rFonts w:ascii="Arial" w:hAnsi="Arial"/>
          <w:sz w:val="22"/>
          <w:szCs w:val="22"/>
        </w:rPr>
        <w:t xml:space="preserve"> Courseware Resource Center von Tektronix </w:t>
      </w:r>
      <w:proofErr w:type="spellStart"/>
      <w:r w:rsidRPr="00042656">
        <w:rPr>
          <w:rFonts w:ascii="Arial" w:hAnsi="Arial"/>
          <w:sz w:val="22"/>
          <w:szCs w:val="22"/>
        </w:rPr>
        <w:t>heruntergeladen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werden</w:t>
      </w:r>
      <w:proofErr w:type="spellEnd"/>
      <w:r w:rsidRPr="00042656">
        <w:rPr>
          <w:rFonts w:ascii="Arial" w:hAnsi="Arial"/>
          <w:sz w:val="22"/>
          <w:szCs w:val="22"/>
        </w:rPr>
        <w:t xml:space="preserve">. So </w:t>
      </w:r>
      <w:proofErr w:type="spellStart"/>
      <w:r w:rsidRPr="00042656">
        <w:rPr>
          <w:rFonts w:ascii="Arial" w:hAnsi="Arial"/>
          <w:sz w:val="22"/>
          <w:szCs w:val="22"/>
        </w:rPr>
        <w:t>können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Sie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Labor </w:t>
      </w:r>
      <w:proofErr w:type="spellStart"/>
      <w:r w:rsidRPr="00042656">
        <w:rPr>
          <w:rFonts w:ascii="Arial" w:hAnsi="Arial"/>
          <w:sz w:val="22"/>
          <w:szCs w:val="22"/>
        </w:rPr>
        <w:t>arbeiten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ohne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vollständigen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Kurs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Grund</w:t>
      </w:r>
      <w:proofErr w:type="spellEnd"/>
      <w:r w:rsidRPr="00042656">
        <w:rPr>
          <w:rFonts w:ascii="Arial" w:hAnsi="Arial"/>
          <w:sz w:val="22"/>
          <w:szCs w:val="22"/>
        </w:rPr>
        <w:t xml:space="preserve"> auf </w:t>
      </w:r>
      <w:proofErr w:type="spellStart"/>
      <w:r w:rsidRPr="00042656">
        <w:rPr>
          <w:rFonts w:ascii="Arial" w:hAnsi="Arial"/>
          <w:sz w:val="22"/>
          <w:szCs w:val="22"/>
        </w:rPr>
        <w:t>neu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zusammenstellen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müssen</w:t>
      </w:r>
      <w:proofErr w:type="spellEnd"/>
      <w:r w:rsidRPr="00042656">
        <w:rPr>
          <w:rFonts w:ascii="Arial" w:hAnsi="Arial"/>
          <w:sz w:val="22"/>
          <w:szCs w:val="22"/>
        </w:rPr>
        <w:t xml:space="preserve">. Die </w:t>
      </w:r>
      <w:proofErr w:type="spellStart"/>
      <w:r w:rsidRPr="00042656">
        <w:rPr>
          <w:rFonts w:ascii="Arial" w:hAnsi="Arial"/>
          <w:sz w:val="22"/>
          <w:szCs w:val="22"/>
        </w:rPr>
        <w:t>integrierte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Lernunterstützung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umfasst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auch</w:t>
      </w:r>
      <w:proofErr w:type="spellEnd"/>
      <w:r w:rsidRPr="00042656">
        <w:rPr>
          <w:rFonts w:ascii="Arial" w:hAnsi="Arial"/>
          <w:sz w:val="22"/>
          <w:szCs w:val="22"/>
        </w:rPr>
        <w:t xml:space="preserve"> das innovative </w:t>
      </w:r>
      <w:proofErr w:type="spellStart"/>
      <w:r w:rsidRPr="00042656">
        <w:rPr>
          <w:rFonts w:ascii="Arial" w:hAnsi="Arial"/>
          <w:sz w:val="22"/>
          <w:szCs w:val="22"/>
        </w:rPr>
        <w:t>HelpEverywhere</w:t>
      </w:r>
      <w:proofErr w:type="spellEnd"/>
      <w:r w:rsidRPr="00042656">
        <w:rPr>
          <w:rFonts w:ascii="Arial" w:hAnsi="Arial"/>
          <w:sz w:val="22"/>
          <w:szCs w:val="22"/>
        </w:rPr>
        <w:t xml:space="preserve">®-System, das </w:t>
      </w:r>
      <w:proofErr w:type="spellStart"/>
      <w:r w:rsidRPr="00042656">
        <w:rPr>
          <w:rFonts w:ascii="Arial" w:hAnsi="Arial"/>
          <w:sz w:val="22"/>
          <w:szCs w:val="22"/>
        </w:rPr>
        <w:t>nützliche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Tipps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Hinweise</w:t>
      </w:r>
      <w:proofErr w:type="spellEnd"/>
      <w:r w:rsidRPr="00042656">
        <w:rPr>
          <w:rFonts w:ascii="Arial" w:hAnsi="Arial"/>
          <w:sz w:val="22"/>
          <w:szCs w:val="22"/>
        </w:rPr>
        <w:t xml:space="preserve"> auf </w:t>
      </w:r>
      <w:proofErr w:type="spellStart"/>
      <w:r w:rsidRPr="00042656">
        <w:rPr>
          <w:rFonts w:ascii="Arial" w:hAnsi="Arial"/>
          <w:sz w:val="22"/>
          <w:szCs w:val="22"/>
        </w:rPr>
        <w:t>dem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Bildschirm</w:t>
      </w:r>
      <w:proofErr w:type="spellEnd"/>
      <w:r w:rsidRPr="00042656">
        <w:rPr>
          <w:rFonts w:ascii="Arial" w:hAnsi="Arial"/>
          <w:sz w:val="22"/>
          <w:szCs w:val="22"/>
        </w:rPr>
        <w:t xml:space="preserve"> auf der </w:t>
      </w:r>
      <w:proofErr w:type="spellStart"/>
      <w:r w:rsidRPr="00042656">
        <w:rPr>
          <w:rFonts w:ascii="Arial" w:hAnsi="Arial"/>
          <w:sz w:val="22"/>
          <w:szCs w:val="22"/>
        </w:rPr>
        <w:t>gesamten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Benutzeroberfläche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bereitstellt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sodass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Einsteiger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Schüler</w:t>
      </w:r>
      <w:proofErr w:type="spellEnd"/>
      <w:r w:rsidRPr="00042656">
        <w:rPr>
          <w:rFonts w:ascii="Arial" w:hAnsi="Arial"/>
          <w:sz w:val="22"/>
          <w:szCs w:val="22"/>
        </w:rPr>
        <w:t>/</w:t>
      </w:r>
      <w:proofErr w:type="spellStart"/>
      <w:r w:rsidRPr="00042656">
        <w:rPr>
          <w:rFonts w:ascii="Arial" w:hAnsi="Arial"/>
          <w:sz w:val="22"/>
          <w:szCs w:val="22"/>
        </w:rPr>
        <w:t>Studenten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schnell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der </w:t>
      </w:r>
      <w:proofErr w:type="spellStart"/>
      <w:r w:rsidRPr="00042656">
        <w:rPr>
          <w:rFonts w:ascii="Arial" w:hAnsi="Arial"/>
          <w:sz w:val="22"/>
          <w:szCs w:val="22"/>
        </w:rPr>
        <w:t>Funktionsweise</w:t>
      </w:r>
      <w:proofErr w:type="spellEnd"/>
      <w:r w:rsidRPr="00042656">
        <w:rPr>
          <w:rFonts w:ascii="Arial" w:hAnsi="Arial"/>
          <w:sz w:val="22"/>
          <w:szCs w:val="22"/>
        </w:rPr>
        <w:t xml:space="preserve"> des </w:t>
      </w:r>
      <w:proofErr w:type="spellStart"/>
      <w:r w:rsidRPr="00042656">
        <w:rPr>
          <w:rFonts w:ascii="Arial" w:hAnsi="Arial"/>
          <w:sz w:val="22"/>
          <w:szCs w:val="22"/>
        </w:rPr>
        <w:t>Oszilloskops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vertraut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machen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können</w:t>
      </w:r>
      <w:proofErr w:type="spellEnd"/>
      <w:r w:rsidRPr="00042656">
        <w:rPr>
          <w:rFonts w:ascii="Arial" w:hAnsi="Arial"/>
          <w:sz w:val="22"/>
          <w:szCs w:val="22"/>
        </w:rPr>
        <w:t xml:space="preserve">. Das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</w:t>
      </w:r>
      <w:proofErr w:type="spellStart"/>
      <w:r w:rsidRPr="00042656">
        <w:rPr>
          <w:rFonts w:ascii="Arial" w:hAnsi="Arial"/>
          <w:sz w:val="22"/>
          <w:szCs w:val="22"/>
        </w:rPr>
        <w:t>verfügt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über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</w:t>
      </w:r>
      <w:proofErr w:type="spellEnd"/>
      <w:r w:rsidRPr="00042656">
        <w:rPr>
          <w:rFonts w:ascii="Arial" w:hAnsi="Arial"/>
          <w:sz w:val="22"/>
          <w:szCs w:val="22"/>
        </w:rPr>
        <w:t xml:space="preserve"> Standard-</w:t>
      </w:r>
      <w:proofErr w:type="spellStart"/>
      <w:r w:rsidRPr="00042656">
        <w:rPr>
          <w:rFonts w:ascii="Arial" w:hAnsi="Arial"/>
          <w:sz w:val="22"/>
          <w:szCs w:val="22"/>
        </w:rPr>
        <w:t>Herstellergewährleistung</w:t>
      </w:r>
      <w:proofErr w:type="spellEnd"/>
      <w:r w:rsidRPr="00042656">
        <w:rPr>
          <w:rFonts w:ascii="Arial" w:hAnsi="Arial"/>
          <w:sz w:val="22"/>
          <w:szCs w:val="22"/>
        </w:rPr>
        <w:t xml:space="preserve"> von 5 </w:t>
      </w:r>
      <w:proofErr w:type="spellStart"/>
      <w:r w:rsidRPr="00042656">
        <w:rPr>
          <w:rFonts w:ascii="Arial" w:hAnsi="Arial"/>
          <w:sz w:val="22"/>
          <w:szCs w:val="22"/>
        </w:rPr>
        <w:t>Jahren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die </w:t>
      </w:r>
      <w:proofErr w:type="spellStart"/>
      <w:r w:rsidRPr="00042656">
        <w:rPr>
          <w:rFonts w:ascii="Arial" w:hAnsi="Arial"/>
          <w:sz w:val="22"/>
          <w:szCs w:val="22"/>
        </w:rPr>
        <w:t>zusätzliche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Sicherheit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Lehrkräfte</w:t>
      </w:r>
      <w:proofErr w:type="spellEnd"/>
      <w:r w:rsidRPr="00042656">
        <w:rPr>
          <w:rFonts w:ascii="Arial" w:hAnsi="Arial"/>
          <w:sz w:val="22"/>
          <w:szCs w:val="22"/>
        </w:rPr>
        <w:t xml:space="preserve">, die </w:t>
      </w:r>
      <w:proofErr w:type="spellStart"/>
      <w:r w:rsidRPr="00042656">
        <w:rPr>
          <w:rFonts w:ascii="Arial" w:hAnsi="Arial"/>
          <w:sz w:val="22"/>
          <w:szCs w:val="22"/>
        </w:rPr>
        <w:t>ein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Produkt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benötigen</w:t>
      </w:r>
      <w:proofErr w:type="spellEnd"/>
      <w:r w:rsidRPr="00042656">
        <w:rPr>
          <w:rFonts w:ascii="Arial" w:hAnsi="Arial"/>
          <w:sz w:val="22"/>
          <w:szCs w:val="22"/>
        </w:rPr>
        <w:t xml:space="preserve">, das </w:t>
      </w:r>
      <w:proofErr w:type="spellStart"/>
      <w:r w:rsidRPr="00042656">
        <w:rPr>
          <w:rFonts w:ascii="Arial" w:hAnsi="Arial"/>
          <w:sz w:val="22"/>
          <w:szCs w:val="22"/>
        </w:rPr>
        <w:t>Jahr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Jahr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Unterrichtslabor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verwendet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werden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kann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den </w:t>
      </w:r>
      <w:proofErr w:type="spellStart"/>
      <w:r w:rsidRPr="00042656">
        <w:rPr>
          <w:rFonts w:ascii="Arial" w:hAnsi="Arial"/>
          <w:sz w:val="22"/>
          <w:szCs w:val="22"/>
        </w:rPr>
        <w:t>weiteren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Eigenschaften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Merkmalen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zählen</w:t>
      </w:r>
      <w:proofErr w:type="spellEnd"/>
      <w:r w:rsidRPr="00042656">
        <w:rPr>
          <w:rFonts w:ascii="Arial" w:hAnsi="Arial"/>
          <w:sz w:val="22"/>
          <w:szCs w:val="22"/>
        </w:rPr>
        <w:t>: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Eine Multifunktions-WVGA-Farbanzeige (7 Zoll), die 50 % mehr Signaldetails mit Schwenk- und Zoomfunktion anzeigt. Die mehrsprachige Benutzeroberfläche unterstützt 10 Sprachen und eine lokalisierte Schablone für die Bedienelemente.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2-Kanal-Modelle mit einer Aufzeichnungslänge von 20 kpts und einer Abtastrate von bis zu 1 GS/s mit Bandbreiten von 50 MHz bis 200 MHz.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32 automatische Messungen und Zwei-Fenster-FFT mit gleichzeitigen Zeit- und Frequenzbereichsansichten.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 xml:space="preserve">Erweiterte Trigger, einschließlich Impuls-, Runt- und Line-Trigger sowie Triggerfrequenzzähler. 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Kompatibilität mit TekSmartLab™ für Fernsteuerung und Zugriff.</w:t>
      </w:r>
    </w:p>
    <w:p w:rsidR="00F0677E" w:rsidRPr="00042656" w:rsidRDefault="00F0677E" w:rsidP="00F0677E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Das kompakte und leichte Design ohne Lüfter sorgt für einen geräuscharmen Betrieb und eine hohe Zuverlässigkeit.</w:t>
      </w: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b/>
          <w:bCs/>
          <w:sz w:val="22"/>
          <w:szCs w:val="22"/>
        </w:rPr>
        <w:t xml:space="preserve">James McGregor, Global Head of Test and Tools </w:t>
      </w:r>
      <w:proofErr w:type="spellStart"/>
      <w:r w:rsidRPr="00042656">
        <w:rPr>
          <w:rFonts w:ascii="Arial" w:hAnsi="Arial"/>
          <w:b/>
          <w:bCs/>
          <w:sz w:val="22"/>
          <w:szCs w:val="22"/>
        </w:rPr>
        <w:t>bei</w:t>
      </w:r>
      <w:proofErr w:type="spellEnd"/>
      <w:r w:rsidRPr="00042656">
        <w:rPr>
          <w:rFonts w:ascii="Arial" w:hAnsi="Arial"/>
          <w:b/>
          <w:bCs/>
          <w:sz w:val="22"/>
          <w:szCs w:val="22"/>
        </w:rPr>
        <w:t xml:space="preserve"> Farnell, </w:t>
      </w:r>
      <w:proofErr w:type="spellStart"/>
      <w:r w:rsidRPr="00042656">
        <w:rPr>
          <w:rFonts w:ascii="Arial" w:hAnsi="Arial"/>
          <w:b/>
          <w:bCs/>
          <w:sz w:val="22"/>
          <w:szCs w:val="22"/>
        </w:rPr>
        <w:t>erklärte</w:t>
      </w:r>
      <w:proofErr w:type="spellEnd"/>
      <w:r w:rsidRPr="00042656">
        <w:rPr>
          <w:rFonts w:ascii="Arial" w:hAnsi="Arial"/>
          <w:sz w:val="22"/>
          <w:szCs w:val="22"/>
        </w:rPr>
        <w:t>: „</w:t>
      </w:r>
      <w:proofErr w:type="spellStart"/>
      <w:r w:rsidRPr="00042656">
        <w:rPr>
          <w:rFonts w:ascii="Arial" w:hAnsi="Arial"/>
          <w:sz w:val="22"/>
          <w:szCs w:val="22"/>
        </w:rPr>
        <w:t>Wir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bei</w:t>
      </w:r>
      <w:proofErr w:type="spellEnd"/>
      <w:r w:rsidRPr="00042656">
        <w:rPr>
          <w:rFonts w:ascii="Arial" w:hAnsi="Arial"/>
          <w:sz w:val="22"/>
          <w:szCs w:val="22"/>
        </w:rPr>
        <w:t xml:space="preserve"> Farnell </w:t>
      </w:r>
      <w:proofErr w:type="spellStart"/>
      <w:r w:rsidRPr="00042656">
        <w:rPr>
          <w:rFonts w:ascii="Arial" w:hAnsi="Arial"/>
          <w:sz w:val="22"/>
          <w:szCs w:val="22"/>
        </w:rPr>
        <w:t>sind</w:t>
      </w:r>
      <w:proofErr w:type="spellEnd"/>
      <w:r w:rsidRPr="00042656">
        <w:rPr>
          <w:rFonts w:ascii="Arial" w:hAnsi="Arial"/>
          <w:sz w:val="22"/>
          <w:szCs w:val="22"/>
        </w:rPr>
        <w:t xml:space="preserve"> stets die </w:t>
      </w:r>
      <w:proofErr w:type="spellStart"/>
      <w:r w:rsidRPr="00042656">
        <w:rPr>
          <w:rFonts w:ascii="Arial" w:hAnsi="Arial"/>
          <w:sz w:val="22"/>
          <w:szCs w:val="22"/>
        </w:rPr>
        <w:t>Ersten</w:t>
      </w:r>
      <w:proofErr w:type="spellEnd"/>
      <w:proofErr w:type="gramStart"/>
      <w:r w:rsidRPr="00042656">
        <w:rPr>
          <w:rFonts w:ascii="Arial" w:hAnsi="Arial"/>
          <w:sz w:val="22"/>
          <w:szCs w:val="22"/>
        </w:rPr>
        <w:t>,  die</w:t>
      </w:r>
      <w:proofErr w:type="gram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die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neuesten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Technologien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führenden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Herstellern</w:t>
      </w:r>
      <w:proofErr w:type="spellEnd"/>
      <w:r w:rsidRPr="00042656">
        <w:rPr>
          <w:rFonts w:ascii="Arial" w:hAnsi="Arial"/>
          <w:sz w:val="22"/>
          <w:szCs w:val="22"/>
        </w:rPr>
        <w:t xml:space="preserve"> auf </w:t>
      </w:r>
      <w:proofErr w:type="spellStart"/>
      <w:r w:rsidRPr="00042656">
        <w:rPr>
          <w:rFonts w:ascii="Arial" w:hAnsi="Arial"/>
          <w:sz w:val="22"/>
          <w:szCs w:val="22"/>
        </w:rPr>
        <w:t>dem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Markt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vertreiben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freuen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uns</w:t>
      </w:r>
      <w:proofErr w:type="spellEnd"/>
      <w:r w:rsidRPr="00042656">
        <w:rPr>
          <w:rFonts w:ascii="Arial" w:hAnsi="Arial"/>
          <w:sz w:val="22"/>
          <w:szCs w:val="22"/>
        </w:rPr>
        <w:t xml:space="preserve">, das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von Tektronix </w:t>
      </w:r>
      <w:proofErr w:type="spellStart"/>
      <w:r w:rsidRPr="00042656">
        <w:rPr>
          <w:rFonts w:ascii="Arial" w:hAnsi="Arial"/>
          <w:sz w:val="22"/>
          <w:szCs w:val="22"/>
        </w:rPr>
        <w:t>vorzustellen</w:t>
      </w:r>
      <w:proofErr w:type="spellEnd"/>
      <w:r w:rsidRPr="00042656">
        <w:rPr>
          <w:rFonts w:ascii="Arial" w:hAnsi="Arial"/>
          <w:sz w:val="22"/>
          <w:szCs w:val="22"/>
        </w:rPr>
        <w:t xml:space="preserve">. Dieses </w:t>
      </w:r>
      <w:proofErr w:type="spellStart"/>
      <w:r w:rsidRPr="00042656">
        <w:rPr>
          <w:rFonts w:ascii="Arial" w:hAnsi="Arial"/>
          <w:sz w:val="22"/>
          <w:szCs w:val="22"/>
        </w:rPr>
        <w:t>neue</w:t>
      </w:r>
      <w:proofErr w:type="spellEnd"/>
      <w:r w:rsidRPr="00042656">
        <w:rPr>
          <w:rFonts w:ascii="Arial" w:hAnsi="Arial"/>
          <w:sz w:val="22"/>
          <w:szCs w:val="22"/>
        </w:rPr>
        <w:t xml:space="preserve"> Modell </w:t>
      </w:r>
      <w:proofErr w:type="spellStart"/>
      <w:r w:rsidRPr="00042656">
        <w:rPr>
          <w:rFonts w:ascii="Arial" w:hAnsi="Arial"/>
          <w:sz w:val="22"/>
          <w:szCs w:val="22"/>
        </w:rPr>
        <w:t>bietet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bedeutende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Verbesserungen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gegenüber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unserer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meistverkauften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digitalen</w:t>
      </w:r>
      <w:proofErr w:type="spellEnd"/>
      <w:r w:rsidRPr="00042656">
        <w:rPr>
          <w:rFonts w:ascii="Arial" w:hAnsi="Arial"/>
          <w:sz w:val="22"/>
          <w:szCs w:val="22"/>
        </w:rPr>
        <w:t xml:space="preserve"> Speicher-</w:t>
      </w:r>
      <w:proofErr w:type="spellStart"/>
      <w:r w:rsidRPr="00042656">
        <w:rPr>
          <w:rFonts w:ascii="Arial" w:hAnsi="Arial"/>
          <w:sz w:val="22"/>
          <w:szCs w:val="22"/>
        </w:rPr>
        <w:t>Oszilloskope</w:t>
      </w:r>
      <w:proofErr w:type="spellEnd"/>
      <w:r w:rsidRPr="00042656">
        <w:rPr>
          <w:rFonts w:ascii="Arial" w:hAnsi="Arial"/>
          <w:sz w:val="22"/>
          <w:szCs w:val="22"/>
        </w:rPr>
        <w:t xml:space="preserve"> von Tektronix. Das 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</w:t>
      </w:r>
      <w:proofErr w:type="spellStart"/>
      <w:r w:rsidRPr="00042656">
        <w:rPr>
          <w:rFonts w:ascii="Arial" w:hAnsi="Arial"/>
          <w:sz w:val="22"/>
          <w:szCs w:val="22"/>
        </w:rPr>
        <w:t>erweitert</w:t>
      </w:r>
      <w:proofErr w:type="spellEnd"/>
      <w:r w:rsidRPr="00042656">
        <w:rPr>
          <w:rFonts w:ascii="Arial" w:hAnsi="Arial"/>
          <w:sz w:val="22"/>
          <w:szCs w:val="22"/>
        </w:rPr>
        <w:t xml:space="preserve"> die </w:t>
      </w:r>
      <w:proofErr w:type="spellStart"/>
      <w:r w:rsidRPr="00042656">
        <w:rPr>
          <w:rFonts w:ascii="Arial" w:hAnsi="Arial"/>
          <w:sz w:val="22"/>
          <w:szCs w:val="22"/>
        </w:rPr>
        <w:t>Auswahl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Lehrkräfte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Schüler</w:t>
      </w:r>
      <w:proofErr w:type="spellEnd"/>
      <w:r w:rsidRPr="00042656">
        <w:rPr>
          <w:rFonts w:ascii="Arial" w:hAnsi="Arial"/>
          <w:sz w:val="22"/>
          <w:szCs w:val="22"/>
        </w:rPr>
        <w:t>/</w:t>
      </w:r>
      <w:proofErr w:type="spellStart"/>
      <w:r w:rsidRPr="00042656">
        <w:rPr>
          <w:rFonts w:ascii="Arial" w:hAnsi="Arial"/>
          <w:sz w:val="22"/>
          <w:szCs w:val="22"/>
        </w:rPr>
        <w:t>Studenten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sowie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Entwickler</w:t>
      </w:r>
      <w:proofErr w:type="spellEnd"/>
      <w:r w:rsidRPr="00042656">
        <w:rPr>
          <w:rFonts w:ascii="Arial" w:hAnsi="Arial"/>
          <w:sz w:val="22"/>
          <w:szCs w:val="22"/>
        </w:rPr>
        <w:t xml:space="preserve"> und Maker, die in den </w:t>
      </w:r>
      <w:proofErr w:type="spellStart"/>
      <w:r w:rsidRPr="00042656">
        <w:rPr>
          <w:rFonts w:ascii="Arial" w:hAnsi="Arial"/>
          <w:sz w:val="22"/>
          <w:szCs w:val="22"/>
        </w:rPr>
        <w:lastRenderedPageBreak/>
        <w:t>Bereichen</w:t>
      </w:r>
      <w:proofErr w:type="spellEnd"/>
      <w:r w:rsidRPr="00042656">
        <w:rPr>
          <w:rFonts w:ascii="Arial" w:hAnsi="Arial"/>
          <w:sz w:val="22"/>
          <w:szCs w:val="22"/>
        </w:rPr>
        <w:t xml:space="preserve"> IoT, </w:t>
      </w:r>
      <w:proofErr w:type="spellStart"/>
      <w:r w:rsidRPr="00042656">
        <w:rPr>
          <w:rFonts w:ascii="Arial" w:hAnsi="Arial"/>
          <w:sz w:val="22"/>
          <w:szCs w:val="22"/>
        </w:rPr>
        <w:t>Kfz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Verteidigung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Energie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Bildung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tätig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042656">
        <w:rPr>
          <w:rFonts w:ascii="Arial" w:hAnsi="Arial"/>
          <w:sz w:val="22"/>
          <w:szCs w:val="22"/>
        </w:rPr>
        <w:t>sind</w:t>
      </w:r>
      <w:proofErr w:type="spellEnd"/>
      <w:proofErr w:type="gramEnd"/>
      <w:r w:rsidRPr="00042656">
        <w:rPr>
          <w:rFonts w:ascii="Arial" w:hAnsi="Arial"/>
          <w:sz w:val="22"/>
          <w:szCs w:val="22"/>
        </w:rPr>
        <w:t xml:space="preserve">. Das </w:t>
      </w:r>
      <w:proofErr w:type="spellStart"/>
      <w:r w:rsidRPr="00042656">
        <w:rPr>
          <w:rFonts w:ascii="Arial" w:hAnsi="Arial"/>
          <w:sz w:val="22"/>
          <w:szCs w:val="22"/>
        </w:rPr>
        <w:t>ist</w:t>
      </w:r>
      <w:proofErr w:type="spellEnd"/>
      <w:r w:rsidRPr="00042656">
        <w:rPr>
          <w:rFonts w:ascii="Arial" w:hAnsi="Arial"/>
          <w:sz w:val="22"/>
          <w:szCs w:val="22"/>
        </w:rPr>
        <w:t xml:space="preserve"> der </w:t>
      </w:r>
      <w:proofErr w:type="spellStart"/>
      <w:r w:rsidRPr="00042656">
        <w:rPr>
          <w:rFonts w:ascii="Arial" w:hAnsi="Arial"/>
          <w:sz w:val="22"/>
          <w:szCs w:val="22"/>
        </w:rPr>
        <w:t>neueste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Zuwachs</w:t>
      </w:r>
      <w:proofErr w:type="spellEnd"/>
      <w:r w:rsidRPr="00042656">
        <w:rPr>
          <w:rFonts w:ascii="Arial" w:hAnsi="Arial"/>
          <w:sz w:val="22"/>
          <w:szCs w:val="22"/>
        </w:rPr>
        <w:t xml:space="preserve"> in </w:t>
      </w:r>
      <w:proofErr w:type="spellStart"/>
      <w:r w:rsidRPr="00042656">
        <w:rPr>
          <w:rFonts w:ascii="Arial" w:hAnsi="Arial"/>
          <w:sz w:val="22"/>
          <w:szCs w:val="22"/>
        </w:rPr>
        <w:t>einem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ständig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wachsenden</w:t>
      </w:r>
      <w:proofErr w:type="spellEnd"/>
      <w:r w:rsidRPr="00042656">
        <w:rPr>
          <w:rFonts w:ascii="Arial" w:hAnsi="Arial"/>
          <w:sz w:val="22"/>
          <w:szCs w:val="22"/>
        </w:rPr>
        <w:t xml:space="preserve"> Portfolio von Tektronix-</w:t>
      </w:r>
      <w:proofErr w:type="spellStart"/>
      <w:r w:rsidRPr="00042656">
        <w:rPr>
          <w:rFonts w:ascii="Arial" w:hAnsi="Arial"/>
          <w:sz w:val="22"/>
          <w:szCs w:val="22"/>
        </w:rPr>
        <w:t>Produkten</w:t>
      </w:r>
      <w:proofErr w:type="spellEnd"/>
      <w:r w:rsidRPr="00042656">
        <w:rPr>
          <w:rFonts w:ascii="Arial" w:hAnsi="Arial"/>
          <w:sz w:val="22"/>
          <w:szCs w:val="22"/>
        </w:rPr>
        <w:t xml:space="preserve">, die </w:t>
      </w:r>
      <w:proofErr w:type="spellStart"/>
      <w:r w:rsidRPr="00042656">
        <w:rPr>
          <w:rFonts w:ascii="Arial" w:hAnsi="Arial"/>
          <w:sz w:val="22"/>
          <w:szCs w:val="22"/>
        </w:rPr>
        <w:t>bei</w:t>
      </w:r>
      <w:proofErr w:type="spellEnd"/>
      <w:r w:rsidRPr="00042656">
        <w:rPr>
          <w:rFonts w:ascii="Arial" w:hAnsi="Arial"/>
          <w:sz w:val="22"/>
          <w:szCs w:val="22"/>
        </w:rPr>
        <w:t xml:space="preserve"> Farnell </w:t>
      </w:r>
      <w:proofErr w:type="spellStart"/>
      <w:r w:rsidRPr="00042656">
        <w:rPr>
          <w:rFonts w:ascii="Arial" w:hAnsi="Arial"/>
          <w:sz w:val="22"/>
          <w:szCs w:val="22"/>
        </w:rPr>
        <w:t>erhältlich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sind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eine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Spitzenleistung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intuitiven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Benutzeroberfläche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einem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kompakten</w:t>
      </w:r>
      <w:proofErr w:type="spellEnd"/>
      <w:r w:rsidRPr="00042656">
        <w:rPr>
          <w:rFonts w:ascii="Arial" w:hAnsi="Arial"/>
          <w:sz w:val="22"/>
          <w:szCs w:val="22"/>
        </w:rPr>
        <w:t xml:space="preserve"> Design </w:t>
      </w:r>
      <w:proofErr w:type="spellStart"/>
      <w:r w:rsidRPr="00042656">
        <w:rPr>
          <w:rFonts w:ascii="Arial" w:hAnsi="Arial"/>
          <w:sz w:val="22"/>
          <w:szCs w:val="22"/>
        </w:rPr>
        <w:t>kombinieren</w:t>
      </w:r>
      <w:proofErr w:type="spellEnd"/>
      <w:r w:rsidRPr="00042656">
        <w:rPr>
          <w:rFonts w:ascii="Arial" w:hAnsi="Arial"/>
          <w:sz w:val="22"/>
          <w:szCs w:val="22"/>
        </w:rPr>
        <w:t>.“</w:t>
      </w:r>
    </w:p>
    <w:p w:rsidR="00F0677E" w:rsidRPr="00042656" w:rsidRDefault="00F0677E" w:rsidP="00F0677E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en-GB"/>
        </w:rPr>
      </w:pP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 xml:space="preserve">Tektronix </w:t>
      </w:r>
      <w:proofErr w:type="spellStart"/>
      <w:r w:rsidRPr="00042656">
        <w:rPr>
          <w:rFonts w:ascii="Arial" w:hAnsi="Arial"/>
          <w:sz w:val="22"/>
          <w:szCs w:val="22"/>
        </w:rPr>
        <w:t>entwickelt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fertigt</w:t>
      </w:r>
      <w:proofErr w:type="spellEnd"/>
      <w:r w:rsidRPr="00042656">
        <w:rPr>
          <w:rFonts w:ascii="Arial" w:hAnsi="Arial"/>
          <w:sz w:val="22"/>
          <w:szCs w:val="22"/>
        </w:rPr>
        <w:t xml:space="preserve"> Test- und </w:t>
      </w:r>
      <w:proofErr w:type="spellStart"/>
      <w:r w:rsidRPr="00042656">
        <w:rPr>
          <w:rFonts w:ascii="Arial" w:hAnsi="Arial"/>
          <w:sz w:val="22"/>
          <w:szCs w:val="22"/>
        </w:rPr>
        <w:t>Messtechniklösungen</w:t>
      </w:r>
      <w:proofErr w:type="spellEnd"/>
      <w:r w:rsidRPr="00042656">
        <w:rPr>
          <w:rFonts w:ascii="Arial" w:hAnsi="Arial"/>
          <w:sz w:val="22"/>
          <w:szCs w:val="22"/>
        </w:rPr>
        <w:t xml:space="preserve">, um die </w:t>
      </w:r>
      <w:proofErr w:type="spellStart"/>
      <w:r w:rsidRPr="00042656">
        <w:rPr>
          <w:rFonts w:ascii="Arial" w:hAnsi="Arial"/>
          <w:sz w:val="22"/>
          <w:szCs w:val="22"/>
        </w:rPr>
        <w:t>Komplexität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reduzieren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globale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Innovationen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beschleunigen</w:t>
      </w:r>
      <w:proofErr w:type="spellEnd"/>
      <w:r w:rsidRPr="00042656">
        <w:rPr>
          <w:rFonts w:ascii="Arial" w:hAnsi="Arial"/>
          <w:sz w:val="22"/>
          <w:szCs w:val="22"/>
        </w:rPr>
        <w:t xml:space="preserve">. So </w:t>
      </w:r>
      <w:proofErr w:type="spellStart"/>
      <w:r w:rsidRPr="00042656">
        <w:rPr>
          <w:rFonts w:ascii="Arial" w:hAnsi="Arial"/>
          <w:sz w:val="22"/>
          <w:szCs w:val="22"/>
        </w:rPr>
        <w:t>können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Entwickler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technologische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Fortschritte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immer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größerer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Leichtigkeit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Geschwindigkeit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Genauigkeit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erzeugen</w:t>
      </w:r>
      <w:proofErr w:type="spellEnd"/>
      <w:r w:rsidRPr="00042656">
        <w:rPr>
          <w:rFonts w:ascii="Arial" w:hAnsi="Arial"/>
          <w:sz w:val="22"/>
          <w:szCs w:val="22"/>
        </w:rPr>
        <w:t xml:space="preserve"> und </w:t>
      </w:r>
      <w:proofErr w:type="spellStart"/>
      <w:r w:rsidRPr="00042656">
        <w:rPr>
          <w:rFonts w:ascii="Arial" w:hAnsi="Arial"/>
          <w:sz w:val="22"/>
          <w:szCs w:val="22"/>
        </w:rPr>
        <w:t>realisieren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>Farnell-</w:t>
      </w:r>
      <w:proofErr w:type="spellStart"/>
      <w:r w:rsidRPr="00042656">
        <w:rPr>
          <w:rFonts w:ascii="Arial" w:hAnsi="Arial"/>
          <w:sz w:val="22"/>
          <w:szCs w:val="22"/>
        </w:rPr>
        <w:t>Kunden</w:t>
      </w:r>
      <w:proofErr w:type="spellEnd"/>
      <w:r w:rsidRPr="00042656">
        <w:rPr>
          <w:rFonts w:ascii="Arial" w:hAnsi="Arial"/>
          <w:sz w:val="22"/>
          <w:szCs w:val="22"/>
        </w:rPr>
        <w:t xml:space="preserve"> in Europa </w:t>
      </w:r>
      <w:proofErr w:type="spellStart"/>
      <w:r w:rsidRPr="00042656">
        <w:rPr>
          <w:rFonts w:ascii="Arial" w:hAnsi="Arial"/>
          <w:sz w:val="22"/>
          <w:szCs w:val="22"/>
        </w:rPr>
        <w:t>können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begrenzten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Zeitraum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einem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exklusiven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Cs/>
          <w:sz w:val="22"/>
          <w:szCs w:val="22"/>
        </w:rPr>
        <w:t>Einführungsangebot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 von </w:t>
      </w:r>
      <w:proofErr w:type="spellStart"/>
      <w:proofErr w:type="gramStart"/>
      <w:r w:rsidRPr="00042656">
        <w:rPr>
          <w:rFonts w:ascii="Arial" w:hAnsi="Arial"/>
          <w:iCs/>
          <w:sz w:val="22"/>
          <w:szCs w:val="22"/>
        </w:rPr>
        <w:t>bis</w:t>
      </w:r>
      <w:proofErr w:type="spellEnd"/>
      <w:proofErr w:type="gramEnd"/>
      <w:r w:rsidRPr="0004265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Cs/>
          <w:sz w:val="22"/>
          <w:szCs w:val="22"/>
        </w:rPr>
        <w:t>zu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 20 % </w:t>
      </w:r>
      <w:proofErr w:type="spellStart"/>
      <w:r w:rsidRPr="00042656">
        <w:rPr>
          <w:rFonts w:ascii="Arial" w:hAnsi="Arial"/>
          <w:iCs/>
          <w:sz w:val="22"/>
          <w:szCs w:val="22"/>
        </w:rPr>
        <w:t>Rabatt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 auf </w:t>
      </w:r>
      <w:proofErr w:type="spellStart"/>
      <w:r w:rsidRPr="00042656">
        <w:rPr>
          <w:rFonts w:ascii="Arial" w:hAnsi="Arial"/>
          <w:iCs/>
          <w:sz w:val="22"/>
          <w:szCs w:val="22"/>
        </w:rPr>
        <w:t>ausgewählte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Cs/>
          <w:sz w:val="22"/>
          <w:szCs w:val="22"/>
        </w:rPr>
        <w:t>Modelle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iCs/>
          <w:sz w:val="22"/>
          <w:szCs w:val="22"/>
        </w:rPr>
        <w:t>profitieren</w:t>
      </w:r>
      <w:proofErr w:type="spellEnd"/>
      <w:r w:rsidRPr="00042656">
        <w:rPr>
          <w:rFonts w:ascii="Arial" w:hAnsi="Arial"/>
          <w:iCs/>
          <w:sz w:val="22"/>
          <w:szCs w:val="22"/>
        </w:rPr>
        <w:t xml:space="preserve">.  </w:t>
      </w:r>
      <w:r w:rsidRPr="00042656">
        <w:rPr>
          <w:rFonts w:ascii="Arial" w:hAnsi="Arial"/>
          <w:sz w:val="22"/>
          <w:szCs w:val="22"/>
        </w:rPr>
        <w:t xml:space="preserve">Farnell </w:t>
      </w:r>
      <w:proofErr w:type="spellStart"/>
      <w:r w:rsidRPr="00042656">
        <w:rPr>
          <w:rFonts w:ascii="Arial" w:hAnsi="Arial"/>
          <w:sz w:val="22"/>
          <w:szCs w:val="22"/>
        </w:rPr>
        <w:t>bietet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Zugang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umfassenden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Angebot</w:t>
      </w:r>
      <w:proofErr w:type="spellEnd"/>
      <w:r w:rsidRPr="00042656">
        <w:rPr>
          <w:rFonts w:ascii="Arial" w:hAnsi="Arial"/>
          <w:sz w:val="22"/>
          <w:szCs w:val="22"/>
        </w:rPr>
        <w:t xml:space="preserve"> an Test- und </w:t>
      </w:r>
      <w:proofErr w:type="spellStart"/>
      <w:r w:rsidRPr="00042656">
        <w:rPr>
          <w:rFonts w:ascii="Arial" w:hAnsi="Arial"/>
          <w:sz w:val="22"/>
          <w:szCs w:val="22"/>
        </w:rPr>
        <w:t>Messtechnikprodukten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marktführenden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globalen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Anbietern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wie</w:t>
      </w:r>
      <w:proofErr w:type="spellEnd"/>
      <w:r w:rsidRPr="00042656">
        <w:rPr>
          <w:rFonts w:ascii="Arial" w:hAnsi="Arial"/>
          <w:sz w:val="22"/>
          <w:szCs w:val="22"/>
        </w:rPr>
        <w:t xml:space="preserve"> Tektronix </w:t>
      </w:r>
      <w:proofErr w:type="spellStart"/>
      <w:r w:rsidRPr="00042656">
        <w:rPr>
          <w:rFonts w:ascii="Arial" w:hAnsi="Arial"/>
          <w:sz w:val="22"/>
          <w:szCs w:val="22"/>
        </w:rPr>
        <w:t>mit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Hunderten</w:t>
      </w:r>
      <w:proofErr w:type="spellEnd"/>
      <w:r w:rsidRPr="00042656">
        <w:rPr>
          <w:rFonts w:ascii="Arial" w:hAnsi="Arial"/>
          <w:sz w:val="22"/>
          <w:szCs w:val="22"/>
        </w:rPr>
        <w:t xml:space="preserve"> von </w:t>
      </w:r>
      <w:proofErr w:type="spellStart"/>
      <w:r w:rsidRPr="00042656">
        <w:rPr>
          <w:rFonts w:ascii="Arial" w:hAnsi="Arial"/>
          <w:sz w:val="22"/>
          <w:szCs w:val="22"/>
        </w:rPr>
        <w:t>Produkten</w:t>
      </w:r>
      <w:proofErr w:type="spellEnd"/>
      <w:r w:rsidRPr="00042656">
        <w:rPr>
          <w:rFonts w:ascii="Arial" w:hAnsi="Arial"/>
          <w:sz w:val="22"/>
          <w:szCs w:val="22"/>
        </w:rPr>
        <w:t xml:space="preserve">, die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den </w:t>
      </w:r>
      <w:proofErr w:type="spellStart"/>
      <w:r w:rsidRPr="00042656">
        <w:rPr>
          <w:rFonts w:ascii="Arial" w:hAnsi="Arial"/>
          <w:sz w:val="22"/>
          <w:szCs w:val="22"/>
        </w:rPr>
        <w:t>Versand</w:t>
      </w:r>
      <w:proofErr w:type="spellEnd"/>
      <w:r w:rsidRPr="00042656">
        <w:rPr>
          <w:rFonts w:ascii="Arial" w:hAnsi="Arial"/>
          <w:sz w:val="22"/>
          <w:szCs w:val="22"/>
        </w:rPr>
        <w:t xml:space="preserve"> am </w:t>
      </w:r>
      <w:proofErr w:type="spellStart"/>
      <w:r w:rsidRPr="00042656">
        <w:rPr>
          <w:rFonts w:ascii="Arial" w:hAnsi="Arial"/>
          <w:sz w:val="22"/>
          <w:szCs w:val="22"/>
        </w:rPr>
        <w:t>gleichen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Werktag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verfügbar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sind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  <w:proofErr w:type="spellStart"/>
      <w:r w:rsidRPr="00042656">
        <w:rPr>
          <w:rFonts w:ascii="Arial" w:hAnsi="Arial"/>
          <w:sz w:val="22"/>
          <w:szCs w:val="22"/>
        </w:rPr>
        <w:t>Engagierte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Experten</w:t>
      </w:r>
      <w:proofErr w:type="spellEnd"/>
      <w:r w:rsidRPr="00042656">
        <w:rPr>
          <w:rFonts w:ascii="Arial" w:hAnsi="Arial"/>
          <w:sz w:val="22"/>
          <w:szCs w:val="22"/>
        </w:rPr>
        <w:t xml:space="preserve"> von Farnell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Bereich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Prüf</w:t>
      </w:r>
      <w:proofErr w:type="spellEnd"/>
      <w:r w:rsidRPr="00042656">
        <w:rPr>
          <w:rFonts w:ascii="Arial" w:hAnsi="Arial"/>
          <w:sz w:val="22"/>
          <w:szCs w:val="22"/>
        </w:rPr>
        <w:t xml:space="preserve">- und </w:t>
      </w:r>
      <w:proofErr w:type="spellStart"/>
      <w:r w:rsidRPr="00042656">
        <w:rPr>
          <w:rFonts w:ascii="Arial" w:hAnsi="Arial"/>
          <w:sz w:val="22"/>
          <w:szCs w:val="22"/>
        </w:rPr>
        <w:t>Messtechnik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bieten</w:t>
      </w:r>
      <w:proofErr w:type="spellEnd"/>
      <w:r w:rsidRPr="00042656">
        <w:rPr>
          <w:rFonts w:ascii="Arial" w:hAnsi="Arial"/>
          <w:sz w:val="22"/>
          <w:szCs w:val="22"/>
        </w:rPr>
        <w:t xml:space="preserve"> von Montag </w:t>
      </w:r>
      <w:proofErr w:type="spellStart"/>
      <w:r w:rsidRPr="00042656">
        <w:rPr>
          <w:rFonts w:ascii="Arial" w:hAnsi="Arial"/>
          <w:sz w:val="22"/>
          <w:szCs w:val="22"/>
        </w:rPr>
        <w:t>bis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Freitag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einen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unübertroffenen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technischen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Rund</w:t>
      </w:r>
      <w:proofErr w:type="spellEnd"/>
      <w:r w:rsidRPr="00042656">
        <w:rPr>
          <w:rFonts w:ascii="Arial" w:hAnsi="Arial"/>
          <w:sz w:val="22"/>
          <w:szCs w:val="22"/>
        </w:rPr>
        <w:t>-um-die-</w:t>
      </w:r>
      <w:proofErr w:type="spellStart"/>
      <w:r w:rsidRPr="00042656">
        <w:rPr>
          <w:rFonts w:ascii="Arial" w:hAnsi="Arial"/>
          <w:sz w:val="22"/>
          <w:szCs w:val="22"/>
        </w:rPr>
        <w:t>Uhr</w:t>
      </w:r>
      <w:proofErr w:type="spellEnd"/>
      <w:r w:rsidRPr="00042656">
        <w:rPr>
          <w:rFonts w:ascii="Arial" w:hAnsi="Arial"/>
          <w:sz w:val="22"/>
          <w:szCs w:val="22"/>
        </w:rPr>
        <w:t xml:space="preserve">-Support an. </w:t>
      </w:r>
      <w:proofErr w:type="spellStart"/>
      <w:r w:rsidRPr="00042656">
        <w:rPr>
          <w:rFonts w:ascii="Arial" w:hAnsi="Arial"/>
          <w:sz w:val="22"/>
          <w:szCs w:val="22"/>
        </w:rPr>
        <w:t>Kunden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erhalten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zudem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Zugang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zu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wertvollen</w:t>
      </w:r>
      <w:proofErr w:type="spellEnd"/>
      <w:r w:rsidRPr="00042656">
        <w:rPr>
          <w:rFonts w:ascii="Arial" w:hAnsi="Arial"/>
          <w:sz w:val="22"/>
          <w:szCs w:val="22"/>
        </w:rPr>
        <w:t xml:space="preserve"> Online-</w:t>
      </w:r>
      <w:proofErr w:type="spellStart"/>
      <w:r w:rsidRPr="00042656">
        <w:rPr>
          <w:rFonts w:ascii="Arial" w:hAnsi="Arial"/>
          <w:sz w:val="22"/>
          <w:szCs w:val="22"/>
        </w:rPr>
        <w:t>Ressourcen</w:t>
      </w:r>
      <w:proofErr w:type="spellEnd"/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darunter</w:t>
      </w:r>
      <w:proofErr w:type="spellEnd"/>
      <w:r w:rsidRPr="00042656">
        <w:rPr>
          <w:rFonts w:ascii="Arial" w:hAnsi="Arial"/>
          <w:sz w:val="22"/>
          <w:szCs w:val="22"/>
        </w:rPr>
        <w:t xml:space="preserve"> die </w:t>
      </w:r>
      <w:proofErr w:type="spellStart"/>
      <w:r w:rsidRPr="00042656">
        <w:rPr>
          <w:rFonts w:ascii="Arial" w:hAnsi="Arial"/>
          <w:sz w:val="22"/>
          <w:szCs w:val="22"/>
        </w:rPr>
        <w:t>exklusive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hyperlink r:id="rId8" w:history="1">
        <w:r w:rsidRPr="00042656">
          <w:rPr>
            <w:rStyle w:val="Hyperlink"/>
            <w:rFonts w:ascii="Arial" w:hAnsi="Arial"/>
            <w:sz w:val="22"/>
            <w:szCs w:val="22"/>
          </w:rPr>
          <w:t>Online-</w:t>
        </w:r>
        <w:proofErr w:type="spellStart"/>
        <w:r w:rsidRPr="00042656">
          <w:rPr>
            <w:rStyle w:val="Hyperlink"/>
            <w:rFonts w:ascii="Arial" w:hAnsi="Arial"/>
            <w:sz w:val="22"/>
            <w:szCs w:val="22"/>
          </w:rPr>
          <w:t>Auswahlhilfe</w:t>
        </w:r>
        <w:proofErr w:type="spellEnd"/>
        <w:r w:rsidRPr="00042656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042656">
          <w:rPr>
            <w:rStyle w:val="Hyperlink"/>
            <w:rFonts w:ascii="Arial" w:hAnsi="Arial"/>
            <w:sz w:val="22"/>
            <w:szCs w:val="22"/>
          </w:rPr>
          <w:t>für</w:t>
        </w:r>
        <w:proofErr w:type="spellEnd"/>
        <w:r w:rsidRPr="00042656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042656">
          <w:rPr>
            <w:rStyle w:val="Hyperlink"/>
            <w:rFonts w:ascii="Arial" w:hAnsi="Arial"/>
            <w:sz w:val="22"/>
            <w:szCs w:val="22"/>
          </w:rPr>
          <w:t>Tastköpfe</w:t>
        </w:r>
        <w:proofErr w:type="spellEnd"/>
      </w:hyperlink>
      <w:r w:rsidRPr="00042656">
        <w:rPr>
          <w:rFonts w:ascii="Arial" w:hAnsi="Arial"/>
          <w:sz w:val="22"/>
          <w:szCs w:val="22"/>
        </w:rPr>
        <w:t xml:space="preserve">. 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0677E" w:rsidRPr="00042656" w:rsidRDefault="00F0677E" w:rsidP="00F0677E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</w:rPr>
      </w:pPr>
      <w:r w:rsidRPr="00042656">
        <w:rPr>
          <w:rFonts w:ascii="Arial" w:hAnsi="Arial"/>
          <w:sz w:val="22"/>
          <w:szCs w:val="22"/>
        </w:rPr>
        <w:t xml:space="preserve">Das </w:t>
      </w:r>
      <w:proofErr w:type="spellStart"/>
      <w:r w:rsidRPr="00042656">
        <w:rPr>
          <w:rFonts w:ascii="Arial" w:hAnsi="Arial"/>
          <w:sz w:val="22"/>
          <w:szCs w:val="22"/>
        </w:rPr>
        <w:t>digitale</w:t>
      </w:r>
      <w:proofErr w:type="spellEnd"/>
      <w:r w:rsidRPr="00042656">
        <w:rPr>
          <w:rFonts w:ascii="Arial" w:hAnsi="Arial"/>
          <w:sz w:val="22"/>
          <w:szCs w:val="22"/>
        </w:rPr>
        <w:t xml:space="preserve"> Speicher-</w:t>
      </w:r>
      <w:proofErr w:type="spellStart"/>
      <w:r w:rsidRPr="00042656">
        <w:rPr>
          <w:rFonts w:ascii="Arial" w:hAnsi="Arial"/>
          <w:sz w:val="22"/>
          <w:szCs w:val="22"/>
        </w:rPr>
        <w:t>Oszilloskop</w:t>
      </w:r>
      <w:proofErr w:type="spellEnd"/>
      <w:r w:rsidRPr="00042656">
        <w:rPr>
          <w:rFonts w:ascii="Arial" w:hAnsi="Arial"/>
          <w:sz w:val="22"/>
          <w:szCs w:val="22"/>
        </w:rPr>
        <w:t xml:space="preserve"> TBS1000C von </w:t>
      </w:r>
      <w:bookmarkStart w:id="0" w:name="_Hlk34316191"/>
      <w:r w:rsidRPr="00042656">
        <w:rPr>
          <w:rFonts w:ascii="Arial" w:hAnsi="Arial"/>
          <w:sz w:val="22"/>
          <w:szCs w:val="22"/>
        </w:rPr>
        <w:t>Tektronix</w:t>
      </w:r>
      <w:bookmarkEnd w:id="0"/>
      <w:r w:rsidRPr="00042656">
        <w:rPr>
          <w:rFonts w:ascii="Arial" w:hAnsi="Arial"/>
          <w:sz w:val="22"/>
          <w:szCs w:val="22"/>
        </w:rPr>
        <w:t xml:space="preserve"> </w:t>
      </w:r>
      <w:bookmarkStart w:id="1" w:name="_Hlk34316356"/>
      <w:bookmarkEnd w:id="1"/>
      <w:proofErr w:type="spellStart"/>
      <w:r w:rsidRPr="00042656">
        <w:rPr>
          <w:rFonts w:ascii="Arial" w:hAnsi="Arial"/>
          <w:sz w:val="22"/>
          <w:szCs w:val="22"/>
        </w:rPr>
        <w:t>ist</w:t>
      </w:r>
      <w:proofErr w:type="spellEnd"/>
      <w:r w:rsidRPr="00042656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042656">
        <w:rPr>
          <w:rFonts w:ascii="Arial" w:hAnsi="Arial"/>
          <w:sz w:val="22"/>
          <w:szCs w:val="22"/>
        </w:rPr>
        <w:t>bei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hyperlink r:id="rId9" w:history="1">
        <w:r w:rsidRPr="00042656">
          <w:rPr>
            <w:rStyle w:val="Hyperlink"/>
            <w:rFonts w:ascii="Arial" w:hAnsi="Arial" w:cs="Arial Unicode MS"/>
            <w:sz w:val="22"/>
            <w:szCs w:val="22"/>
          </w:rPr>
          <w:t>Farne</w:t>
        </w:r>
        <w:r w:rsidRPr="00042656">
          <w:rPr>
            <w:rStyle w:val="Hyperlink"/>
            <w:rFonts w:ascii="Arial" w:hAnsi="Arial" w:cs="Arial Unicode MS"/>
            <w:sz w:val="22"/>
            <w:szCs w:val="22"/>
          </w:rPr>
          <w:t>l</w:t>
        </w:r>
        <w:r w:rsidRPr="00042656">
          <w:rPr>
            <w:rStyle w:val="Hyperlink"/>
            <w:rFonts w:ascii="Arial" w:hAnsi="Arial" w:cs="Arial Unicode MS"/>
            <w:sz w:val="22"/>
            <w:szCs w:val="22"/>
          </w:rPr>
          <w:t>l</w:t>
        </w:r>
      </w:hyperlink>
      <w:r w:rsidRPr="00042656">
        <w:rPr>
          <w:rFonts w:ascii="Arial" w:hAnsi="Arial"/>
          <w:sz w:val="22"/>
          <w:szCs w:val="22"/>
        </w:rPr>
        <w:t xml:space="preserve">, </w:t>
      </w:r>
      <w:proofErr w:type="spellStart"/>
      <w:r w:rsidRPr="00042656">
        <w:rPr>
          <w:rFonts w:ascii="Arial" w:hAnsi="Arial"/>
          <w:sz w:val="22"/>
          <w:szCs w:val="22"/>
        </w:rPr>
        <w:t>im</w:t>
      </w:r>
      <w:proofErr w:type="spellEnd"/>
      <w:r w:rsidRPr="00042656">
        <w:rPr>
          <w:rFonts w:ascii="Arial" w:hAnsi="Arial"/>
          <w:sz w:val="22"/>
          <w:szCs w:val="22"/>
        </w:rPr>
        <w:t xml:space="preserve"> APAC-</w:t>
      </w:r>
      <w:proofErr w:type="spellStart"/>
      <w:r w:rsidRPr="00042656">
        <w:rPr>
          <w:rFonts w:ascii="Arial" w:hAnsi="Arial"/>
          <w:sz w:val="22"/>
          <w:szCs w:val="22"/>
        </w:rPr>
        <w:t>Raum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bei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hyperlink r:id="rId10" w:history="1">
        <w:r w:rsidRPr="00042656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042656">
        <w:rPr>
          <w:rFonts w:ascii="Arial" w:hAnsi="Arial"/>
          <w:sz w:val="22"/>
          <w:szCs w:val="22"/>
        </w:rPr>
        <w:t xml:space="preserve"> und in </w:t>
      </w:r>
      <w:proofErr w:type="spellStart"/>
      <w:r w:rsidRPr="00042656">
        <w:rPr>
          <w:rFonts w:ascii="Arial" w:hAnsi="Arial"/>
          <w:sz w:val="22"/>
          <w:szCs w:val="22"/>
        </w:rPr>
        <w:t>Nordamerika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bei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hyperlink r:id="rId11" w:history="1">
        <w:r w:rsidRPr="00042656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für</w:t>
      </w:r>
      <w:proofErr w:type="spellEnd"/>
      <w:r w:rsidRPr="00042656">
        <w:rPr>
          <w:rFonts w:ascii="Arial" w:hAnsi="Arial"/>
          <w:sz w:val="22"/>
          <w:szCs w:val="22"/>
        </w:rPr>
        <w:t xml:space="preserve"> die </w:t>
      </w:r>
      <w:proofErr w:type="spellStart"/>
      <w:r w:rsidRPr="00042656">
        <w:rPr>
          <w:rFonts w:ascii="Arial" w:hAnsi="Arial"/>
          <w:sz w:val="22"/>
          <w:szCs w:val="22"/>
        </w:rPr>
        <w:t>schnelle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Lieferung</w:t>
      </w:r>
      <w:proofErr w:type="spellEnd"/>
      <w:r w:rsidRPr="00042656">
        <w:rPr>
          <w:rFonts w:ascii="Arial" w:hAnsi="Arial"/>
          <w:sz w:val="22"/>
          <w:szCs w:val="22"/>
        </w:rPr>
        <w:t xml:space="preserve"> </w:t>
      </w:r>
      <w:proofErr w:type="spellStart"/>
      <w:r w:rsidRPr="00042656">
        <w:rPr>
          <w:rFonts w:ascii="Arial" w:hAnsi="Arial"/>
          <w:sz w:val="22"/>
          <w:szCs w:val="22"/>
        </w:rPr>
        <w:t>verfügbar</w:t>
      </w:r>
      <w:proofErr w:type="spellEnd"/>
      <w:r w:rsidRPr="00042656">
        <w:rPr>
          <w:rFonts w:ascii="Arial" w:hAnsi="Arial"/>
          <w:sz w:val="22"/>
          <w:szCs w:val="22"/>
        </w:rPr>
        <w:t xml:space="preserve">. </w:t>
      </w:r>
    </w:p>
    <w:p w:rsidR="00F0677E" w:rsidRPr="00042656" w:rsidRDefault="00F0677E" w:rsidP="00F0677E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val="en-GB" w:eastAsia="en-GB" w:bidi="ar-SA"/>
        </w:rPr>
      </w:pPr>
    </w:p>
    <w:p w:rsidR="00F0677E" w:rsidRPr="00042656" w:rsidRDefault="00F0677E" w:rsidP="00F0677E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</w:rPr>
      </w:pPr>
      <w:r w:rsidRPr="00042656">
        <w:rPr>
          <w:rFonts w:ascii="Arial" w:hAnsi="Arial"/>
          <w:b/>
        </w:rPr>
        <w:t xml:space="preserve">** </w:t>
      </w:r>
      <w:proofErr w:type="spellStart"/>
      <w:r w:rsidRPr="00042656">
        <w:rPr>
          <w:rFonts w:ascii="Arial" w:hAnsi="Arial"/>
          <w:b/>
        </w:rPr>
        <w:t>Ende</w:t>
      </w:r>
      <w:proofErr w:type="spellEnd"/>
      <w:r w:rsidRPr="00042656">
        <w:rPr>
          <w:rFonts w:ascii="Arial" w:hAnsi="Arial"/>
          <w:b/>
        </w:rPr>
        <w:t>**</w:t>
      </w: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</w:pP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</w:rPr>
      </w:pPr>
      <w:r w:rsidRPr="00042656">
        <w:rPr>
          <w:rFonts w:ascii="Arial" w:hAnsi="Arial"/>
          <w:bCs/>
          <w:color w:val="000000"/>
        </w:rPr>
        <w:t xml:space="preserve"> </w:t>
      </w:r>
    </w:p>
    <w:p w:rsidR="00F0677E" w:rsidRPr="00042656" w:rsidRDefault="00F0677E" w:rsidP="00F0677E">
      <w:pPr>
        <w:rPr>
          <w:rFonts w:ascii="Arial" w:hAnsi="Arial" w:cs="Arial"/>
          <w:b/>
          <w:szCs w:val="22"/>
          <w:u w:val="single"/>
        </w:rPr>
      </w:pPr>
      <w:proofErr w:type="spellStart"/>
      <w:r w:rsidRPr="00042656">
        <w:rPr>
          <w:rFonts w:ascii="Arial" w:hAnsi="Arial"/>
          <w:b/>
          <w:szCs w:val="22"/>
          <w:u w:val="single"/>
        </w:rPr>
        <w:t>Hinweise</w:t>
      </w:r>
      <w:proofErr w:type="spellEnd"/>
      <w:r w:rsidRPr="00042656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042656">
        <w:rPr>
          <w:rFonts w:ascii="Arial" w:hAnsi="Arial"/>
          <w:b/>
          <w:szCs w:val="22"/>
          <w:u w:val="single"/>
        </w:rPr>
        <w:t>für</w:t>
      </w:r>
      <w:proofErr w:type="spellEnd"/>
      <w:r w:rsidRPr="00042656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042656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F0677E" w:rsidRPr="00042656" w:rsidRDefault="00F0677E" w:rsidP="00F0677E">
      <w:pPr>
        <w:rPr>
          <w:rFonts w:ascii="Arial" w:hAnsi="Arial" w:cs="Arial"/>
          <w:szCs w:val="22"/>
        </w:rPr>
      </w:pPr>
      <w:proofErr w:type="spellStart"/>
      <w:r w:rsidRPr="00042656">
        <w:rPr>
          <w:rFonts w:ascii="Arial" w:hAnsi="Arial"/>
          <w:szCs w:val="22"/>
        </w:rPr>
        <w:t>Weitere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Informationen</w:t>
      </w:r>
      <w:proofErr w:type="spellEnd"/>
      <w:r w:rsidRPr="00042656">
        <w:rPr>
          <w:rFonts w:ascii="Arial" w:hAnsi="Arial"/>
          <w:szCs w:val="22"/>
        </w:rPr>
        <w:t xml:space="preserve"> und </w:t>
      </w:r>
      <w:proofErr w:type="spellStart"/>
      <w:r w:rsidRPr="00042656">
        <w:rPr>
          <w:rFonts w:ascii="Arial" w:hAnsi="Arial"/>
          <w:szCs w:val="22"/>
        </w:rPr>
        <w:t>begleitendes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Bildmaterial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zu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dieser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Pressemeldung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finden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Sie</w:t>
      </w:r>
      <w:proofErr w:type="spellEnd"/>
      <w:r w:rsidRPr="00042656">
        <w:rPr>
          <w:rFonts w:ascii="Arial" w:hAnsi="Arial"/>
          <w:szCs w:val="22"/>
        </w:rPr>
        <w:t xml:space="preserve"> in </w:t>
      </w:r>
      <w:proofErr w:type="spellStart"/>
      <w:r w:rsidRPr="00042656">
        <w:rPr>
          <w:rFonts w:ascii="Arial" w:hAnsi="Arial"/>
          <w:szCs w:val="22"/>
        </w:rPr>
        <w:t>unserem</w:t>
      </w:r>
      <w:proofErr w:type="spellEnd"/>
      <w:r w:rsidRPr="00042656">
        <w:rPr>
          <w:rFonts w:ascii="Arial" w:hAnsi="Arial"/>
          <w:szCs w:val="22"/>
        </w:rPr>
        <w:t xml:space="preserve"> Newsroom: </w:t>
      </w:r>
      <w:hyperlink r:id="rId12" w:history="1">
        <w:r w:rsidRPr="00042656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F0677E" w:rsidRPr="00042656" w:rsidRDefault="00F0677E" w:rsidP="00F0677E">
      <w:pPr>
        <w:rPr>
          <w:rFonts w:ascii="Arial" w:hAnsi="Arial" w:cs="Arial"/>
          <w:szCs w:val="22"/>
        </w:rPr>
      </w:pPr>
    </w:p>
    <w:p w:rsidR="00F0677E" w:rsidRPr="00042656" w:rsidRDefault="00F0677E" w:rsidP="00F0677E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042656">
        <w:rPr>
          <w:rFonts w:ascii="Arial" w:hAnsi="Arial"/>
          <w:b/>
          <w:bCs/>
          <w:szCs w:val="22"/>
        </w:rPr>
        <w:t>Über</w:t>
      </w:r>
      <w:proofErr w:type="spellEnd"/>
      <w:r w:rsidRPr="00042656">
        <w:rPr>
          <w:rFonts w:ascii="Arial" w:hAnsi="Arial"/>
          <w:b/>
          <w:bCs/>
          <w:szCs w:val="22"/>
        </w:rPr>
        <w:t xml:space="preserve"> </w:t>
      </w:r>
      <w:proofErr w:type="spellStart"/>
      <w:r w:rsidRPr="00042656">
        <w:rPr>
          <w:rFonts w:ascii="Arial" w:hAnsi="Arial"/>
          <w:b/>
          <w:bCs/>
          <w:szCs w:val="22"/>
        </w:rPr>
        <w:t>uns</w:t>
      </w:r>
      <w:proofErr w:type="spellEnd"/>
    </w:p>
    <w:p w:rsidR="00F0677E" w:rsidRPr="00042656" w:rsidRDefault="00042656" w:rsidP="00F0677E">
      <w:pPr>
        <w:ind w:right="-1"/>
        <w:rPr>
          <w:rFonts w:ascii="Arial" w:hAnsi="Arial" w:cs="Arial"/>
          <w:szCs w:val="22"/>
        </w:rPr>
      </w:pPr>
      <w:hyperlink r:id="rId13" w:history="1">
        <w:r w:rsidR="00F0677E" w:rsidRPr="00042656">
          <w:rPr>
            <w:rStyle w:val="Hyperlink"/>
            <w:rFonts w:ascii="Arial" w:hAnsi="Arial"/>
            <w:color w:val="0563C1"/>
            <w:szCs w:val="22"/>
          </w:rPr>
          <w:t>Farnell</w:t>
        </w:r>
        <w:r w:rsidR="00F0677E" w:rsidRPr="00042656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="00F0677E" w:rsidRPr="00042656">
        <w:rPr>
          <w:rFonts w:ascii="Arial" w:hAnsi="Arial"/>
          <w:szCs w:val="22"/>
        </w:rPr>
        <w:t>ist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einem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weltweiten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Technologiemarktführer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mit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über</w:t>
      </w:r>
      <w:proofErr w:type="spellEnd"/>
      <w:r w:rsidR="00F0677E" w:rsidRPr="00042656">
        <w:rPr>
          <w:rFonts w:ascii="Arial" w:hAnsi="Arial"/>
          <w:szCs w:val="22"/>
        </w:rPr>
        <w:t xml:space="preserve"> 80 </w:t>
      </w:r>
      <w:proofErr w:type="spellStart"/>
      <w:r w:rsidR="00F0677E" w:rsidRPr="00042656">
        <w:rPr>
          <w:rFonts w:ascii="Arial" w:hAnsi="Arial"/>
          <w:szCs w:val="22"/>
        </w:rPr>
        <w:t>Jahren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Erfahrung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im</w:t>
      </w:r>
      <w:proofErr w:type="spellEnd"/>
      <w:r w:rsidR="00F0677E" w:rsidRPr="00042656">
        <w:rPr>
          <w:rFonts w:ascii="Arial" w:hAnsi="Arial"/>
          <w:szCs w:val="22"/>
        </w:rPr>
        <w:t xml:space="preserve"> High-Service-</w:t>
      </w:r>
      <w:proofErr w:type="spellStart"/>
      <w:r w:rsidR="00F0677E" w:rsidRPr="00042656">
        <w:rPr>
          <w:rFonts w:ascii="Arial" w:hAnsi="Arial"/>
          <w:szCs w:val="22"/>
        </w:rPr>
        <w:t>Vertrieb</w:t>
      </w:r>
      <w:proofErr w:type="spellEnd"/>
      <w:r w:rsidR="00F0677E" w:rsidRPr="00042656">
        <w:rPr>
          <w:rFonts w:ascii="Arial" w:hAnsi="Arial"/>
          <w:szCs w:val="22"/>
        </w:rPr>
        <w:t xml:space="preserve"> von </w:t>
      </w:r>
      <w:proofErr w:type="spellStart"/>
      <w:r w:rsidR="00F0677E" w:rsidRPr="00042656">
        <w:rPr>
          <w:rFonts w:ascii="Arial" w:hAnsi="Arial"/>
          <w:szCs w:val="22"/>
        </w:rPr>
        <w:t>Technologieprodukten</w:t>
      </w:r>
      <w:proofErr w:type="spellEnd"/>
      <w:r w:rsidR="00F0677E" w:rsidRPr="00042656">
        <w:rPr>
          <w:rFonts w:ascii="Arial" w:hAnsi="Arial"/>
          <w:szCs w:val="22"/>
        </w:rPr>
        <w:t xml:space="preserve"> und </w:t>
      </w:r>
      <w:proofErr w:type="spellStart"/>
      <w:r w:rsidR="00F0677E" w:rsidRPr="00042656">
        <w:rPr>
          <w:rFonts w:ascii="Arial" w:hAnsi="Arial"/>
          <w:szCs w:val="22"/>
        </w:rPr>
        <w:t>Lösungen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für</w:t>
      </w:r>
      <w:proofErr w:type="spellEnd"/>
      <w:r w:rsidR="00F0677E" w:rsidRPr="00042656">
        <w:rPr>
          <w:rFonts w:ascii="Arial" w:hAnsi="Arial"/>
          <w:szCs w:val="22"/>
        </w:rPr>
        <w:t xml:space="preserve"> die </w:t>
      </w:r>
      <w:proofErr w:type="spellStart"/>
      <w:r w:rsidR="00F0677E" w:rsidRPr="00042656">
        <w:rPr>
          <w:rFonts w:ascii="Arial" w:hAnsi="Arial"/>
          <w:szCs w:val="22"/>
        </w:rPr>
        <w:t>Entwicklung</w:t>
      </w:r>
      <w:proofErr w:type="spellEnd"/>
      <w:r w:rsidR="00F0677E" w:rsidRPr="00042656">
        <w:rPr>
          <w:rFonts w:ascii="Arial" w:hAnsi="Arial"/>
          <w:szCs w:val="22"/>
        </w:rPr>
        <w:t xml:space="preserve">, </w:t>
      </w:r>
      <w:proofErr w:type="spellStart"/>
      <w:r w:rsidR="00F0677E" w:rsidRPr="00042656">
        <w:rPr>
          <w:rFonts w:ascii="Arial" w:hAnsi="Arial"/>
          <w:szCs w:val="22"/>
        </w:rPr>
        <w:t>Fertigung</w:t>
      </w:r>
      <w:proofErr w:type="spellEnd"/>
      <w:r w:rsidR="00F0677E" w:rsidRPr="00042656">
        <w:rPr>
          <w:rFonts w:ascii="Arial" w:hAnsi="Arial"/>
          <w:szCs w:val="22"/>
        </w:rPr>
        <w:t xml:space="preserve">, </w:t>
      </w:r>
      <w:proofErr w:type="spellStart"/>
      <w:r w:rsidR="00F0677E" w:rsidRPr="00042656">
        <w:rPr>
          <w:rFonts w:ascii="Arial" w:hAnsi="Arial"/>
          <w:szCs w:val="22"/>
        </w:rPr>
        <w:t>Wartung</w:t>
      </w:r>
      <w:proofErr w:type="spellEnd"/>
      <w:r w:rsidR="00F0677E" w:rsidRPr="00042656">
        <w:rPr>
          <w:rFonts w:ascii="Arial" w:hAnsi="Arial"/>
          <w:szCs w:val="22"/>
        </w:rPr>
        <w:t xml:space="preserve"> und </w:t>
      </w:r>
      <w:proofErr w:type="spellStart"/>
      <w:r w:rsidR="00F0677E" w:rsidRPr="00042656">
        <w:rPr>
          <w:rFonts w:ascii="Arial" w:hAnsi="Arial"/>
          <w:szCs w:val="22"/>
        </w:rPr>
        <w:t>Reparatur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elektronischer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Systeme</w:t>
      </w:r>
      <w:proofErr w:type="spellEnd"/>
      <w:r w:rsidR="00F0677E" w:rsidRPr="00042656">
        <w:rPr>
          <w:rFonts w:ascii="Arial" w:hAnsi="Arial"/>
          <w:szCs w:val="22"/>
        </w:rPr>
        <w:t xml:space="preserve">. Farnell </w:t>
      </w:r>
      <w:proofErr w:type="spellStart"/>
      <w:r w:rsidR="00F0677E" w:rsidRPr="00042656">
        <w:rPr>
          <w:rFonts w:ascii="Arial" w:hAnsi="Arial"/>
          <w:szCs w:val="22"/>
        </w:rPr>
        <w:t>nutzt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diese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Erfahrung</w:t>
      </w:r>
      <w:proofErr w:type="spellEnd"/>
      <w:r w:rsidR="00F0677E" w:rsidRPr="00042656">
        <w:rPr>
          <w:rFonts w:ascii="Arial" w:hAnsi="Arial"/>
          <w:szCs w:val="22"/>
        </w:rPr>
        <w:t xml:space="preserve">, um </w:t>
      </w:r>
      <w:proofErr w:type="spellStart"/>
      <w:r w:rsidR="00F0677E" w:rsidRPr="00042656">
        <w:rPr>
          <w:rFonts w:ascii="Arial" w:hAnsi="Arial"/>
          <w:szCs w:val="22"/>
        </w:rPr>
        <w:t>seinen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breiten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Kundenstamm</w:t>
      </w:r>
      <w:proofErr w:type="spellEnd"/>
      <w:r w:rsidR="00F0677E" w:rsidRPr="00042656">
        <w:rPr>
          <w:rFonts w:ascii="Arial" w:hAnsi="Arial"/>
          <w:szCs w:val="22"/>
        </w:rPr>
        <w:t xml:space="preserve"> – </w:t>
      </w:r>
      <w:proofErr w:type="spellStart"/>
      <w:r w:rsidR="00F0677E" w:rsidRPr="00042656">
        <w:rPr>
          <w:rFonts w:ascii="Arial" w:hAnsi="Arial"/>
          <w:szCs w:val="22"/>
        </w:rPr>
        <w:t>vom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Bastler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bis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hin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zum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professionellen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Entwickler</w:t>
      </w:r>
      <w:proofErr w:type="spellEnd"/>
      <w:r w:rsidR="00F0677E" w:rsidRPr="00042656">
        <w:rPr>
          <w:rFonts w:ascii="Arial" w:hAnsi="Arial"/>
          <w:szCs w:val="22"/>
        </w:rPr>
        <w:t xml:space="preserve">, </w:t>
      </w:r>
      <w:proofErr w:type="spellStart"/>
      <w:r w:rsidR="00F0677E" w:rsidRPr="00042656">
        <w:rPr>
          <w:rFonts w:ascii="Arial" w:hAnsi="Arial"/>
          <w:szCs w:val="22"/>
        </w:rPr>
        <w:t>Anlagentechniker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proofErr w:type="gramStart"/>
      <w:r w:rsidR="00F0677E" w:rsidRPr="00042656">
        <w:rPr>
          <w:rFonts w:ascii="Arial" w:hAnsi="Arial"/>
          <w:szCs w:val="22"/>
        </w:rPr>
        <w:t>oder</w:t>
      </w:r>
      <w:proofErr w:type="spellEnd"/>
      <w:proofErr w:type="gram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Einkäufer</w:t>
      </w:r>
      <w:proofErr w:type="spellEnd"/>
      <w:r w:rsidR="00F0677E" w:rsidRPr="00042656">
        <w:rPr>
          <w:rFonts w:ascii="Arial" w:hAnsi="Arial"/>
          <w:szCs w:val="22"/>
        </w:rPr>
        <w:t xml:space="preserve"> – </w:t>
      </w:r>
      <w:proofErr w:type="spellStart"/>
      <w:r w:rsidR="00F0677E" w:rsidRPr="00042656">
        <w:rPr>
          <w:rFonts w:ascii="Arial" w:hAnsi="Arial"/>
          <w:szCs w:val="22"/>
        </w:rPr>
        <w:t>zu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unterstützen</w:t>
      </w:r>
      <w:proofErr w:type="spellEnd"/>
      <w:r w:rsidR="00F0677E" w:rsidRPr="00042656">
        <w:rPr>
          <w:rFonts w:ascii="Arial" w:hAnsi="Arial"/>
          <w:szCs w:val="22"/>
        </w:rPr>
        <w:t xml:space="preserve">. </w:t>
      </w:r>
      <w:proofErr w:type="spellStart"/>
      <w:r w:rsidR="00F0677E" w:rsidRPr="00042656">
        <w:rPr>
          <w:rFonts w:ascii="Arial" w:hAnsi="Arial"/>
          <w:szCs w:val="22"/>
        </w:rPr>
        <w:t>Wir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mit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führenden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Markenherstellern</w:t>
      </w:r>
      <w:proofErr w:type="spellEnd"/>
      <w:r w:rsidR="00F0677E" w:rsidRPr="00042656">
        <w:rPr>
          <w:rFonts w:ascii="Arial" w:hAnsi="Arial"/>
          <w:szCs w:val="22"/>
        </w:rPr>
        <w:t xml:space="preserve"> und Start-up-</w:t>
      </w:r>
      <w:proofErr w:type="spellStart"/>
      <w:r w:rsidR="00F0677E" w:rsidRPr="00042656">
        <w:rPr>
          <w:rFonts w:ascii="Arial" w:hAnsi="Arial"/>
          <w:szCs w:val="22"/>
        </w:rPr>
        <w:t>Unternehmen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zusammen</w:t>
      </w:r>
      <w:proofErr w:type="spellEnd"/>
      <w:r w:rsidR="00F0677E" w:rsidRPr="00042656">
        <w:rPr>
          <w:rFonts w:ascii="Arial" w:hAnsi="Arial"/>
          <w:szCs w:val="22"/>
        </w:rPr>
        <w:t xml:space="preserve">, um </w:t>
      </w:r>
      <w:proofErr w:type="spellStart"/>
      <w:r w:rsidR="00F0677E" w:rsidRPr="00042656">
        <w:rPr>
          <w:rFonts w:ascii="Arial" w:hAnsi="Arial"/>
          <w:szCs w:val="22"/>
        </w:rPr>
        <w:t>neue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Produkte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für</w:t>
      </w:r>
      <w:proofErr w:type="spellEnd"/>
      <w:r w:rsidR="00F0677E" w:rsidRPr="00042656">
        <w:rPr>
          <w:rFonts w:ascii="Arial" w:hAnsi="Arial"/>
          <w:szCs w:val="22"/>
        </w:rPr>
        <w:t xml:space="preserve"> den </w:t>
      </w:r>
      <w:proofErr w:type="spellStart"/>
      <w:r w:rsidR="00F0677E" w:rsidRPr="00042656">
        <w:rPr>
          <w:rFonts w:ascii="Arial" w:hAnsi="Arial"/>
          <w:szCs w:val="22"/>
        </w:rPr>
        <w:t>Markt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zu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entwickeln</w:t>
      </w:r>
      <w:proofErr w:type="spellEnd"/>
      <w:r w:rsidR="00F0677E" w:rsidRPr="00042656">
        <w:rPr>
          <w:rFonts w:ascii="Arial" w:hAnsi="Arial"/>
          <w:szCs w:val="22"/>
        </w:rPr>
        <w:t xml:space="preserve"> und die </w:t>
      </w:r>
      <w:proofErr w:type="spellStart"/>
      <w:r w:rsidR="00F0677E" w:rsidRPr="00042656">
        <w:rPr>
          <w:rFonts w:ascii="Arial" w:hAnsi="Arial"/>
          <w:szCs w:val="22"/>
        </w:rPr>
        <w:t>heutige</w:t>
      </w:r>
      <w:proofErr w:type="spellEnd"/>
      <w:r w:rsidR="00F0677E" w:rsidRPr="00042656">
        <w:rPr>
          <w:rFonts w:ascii="Arial" w:hAnsi="Arial"/>
          <w:szCs w:val="22"/>
        </w:rPr>
        <w:t xml:space="preserve"> und </w:t>
      </w:r>
      <w:proofErr w:type="spellStart"/>
      <w:r w:rsidR="00F0677E" w:rsidRPr="00042656">
        <w:rPr>
          <w:rFonts w:ascii="Arial" w:hAnsi="Arial"/>
          <w:szCs w:val="22"/>
        </w:rPr>
        <w:t>künftige</w:t>
      </w:r>
      <w:proofErr w:type="spellEnd"/>
      <w:r w:rsidR="00F0677E" w:rsidRPr="00042656">
        <w:rPr>
          <w:rFonts w:ascii="Arial" w:hAnsi="Arial"/>
          <w:szCs w:val="22"/>
        </w:rPr>
        <w:t xml:space="preserve"> Generation von </w:t>
      </w:r>
      <w:proofErr w:type="spellStart"/>
      <w:r w:rsidR="00F0677E" w:rsidRPr="00042656">
        <w:rPr>
          <w:rFonts w:ascii="Arial" w:hAnsi="Arial"/>
          <w:szCs w:val="22"/>
        </w:rPr>
        <w:t>Entwicklern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zu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unterstützen</w:t>
      </w:r>
      <w:proofErr w:type="spellEnd"/>
      <w:r w:rsidR="00F0677E" w:rsidRPr="00042656">
        <w:rPr>
          <w:rFonts w:ascii="Arial" w:hAnsi="Arial"/>
          <w:szCs w:val="22"/>
        </w:rPr>
        <w:t xml:space="preserve"> und </w:t>
      </w:r>
      <w:proofErr w:type="spellStart"/>
      <w:r w:rsidR="00F0677E" w:rsidRPr="00042656">
        <w:rPr>
          <w:rFonts w:ascii="Arial" w:hAnsi="Arial"/>
          <w:szCs w:val="22"/>
        </w:rPr>
        <w:t>zu</w:t>
      </w:r>
      <w:proofErr w:type="spellEnd"/>
      <w:r w:rsidR="00F0677E" w:rsidRPr="00042656">
        <w:rPr>
          <w:rFonts w:ascii="Arial" w:hAnsi="Arial"/>
          <w:szCs w:val="22"/>
        </w:rPr>
        <w:t xml:space="preserve"> </w:t>
      </w:r>
      <w:proofErr w:type="spellStart"/>
      <w:r w:rsidR="00F0677E" w:rsidRPr="00042656">
        <w:rPr>
          <w:rFonts w:ascii="Arial" w:hAnsi="Arial"/>
          <w:szCs w:val="22"/>
        </w:rPr>
        <w:t>fördern</w:t>
      </w:r>
      <w:proofErr w:type="spellEnd"/>
      <w:r w:rsidR="00F0677E" w:rsidRPr="00042656">
        <w:rPr>
          <w:rFonts w:ascii="Arial" w:hAnsi="Arial"/>
          <w:szCs w:val="22"/>
        </w:rPr>
        <w:t xml:space="preserve">. </w:t>
      </w:r>
    </w:p>
    <w:p w:rsidR="00F0677E" w:rsidRPr="00042656" w:rsidRDefault="00F0677E" w:rsidP="00F0677E">
      <w:pPr>
        <w:ind w:right="-1"/>
        <w:rPr>
          <w:rFonts w:ascii="Arial" w:hAnsi="Arial" w:cs="Arial"/>
          <w:szCs w:val="22"/>
        </w:rPr>
      </w:pPr>
      <w:r w:rsidRPr="00042656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042656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042656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042656">
        <w:rPr>
          <w:rFonts w:ascii="Arial" w:hAnsi="Arial"/>
          <w:szCs w:val="22"/>
        </w:rPr>
        <w:t>unter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dem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Namen</w:t>
      </w:r>
      <w:proofErr w:type="spellEnd"/>
      <w:r w:rsidRPr="00042656">
        <w:rPr>
          <w:rFonts w:ascii="Arial" w:hAnsi="Arial"/>
          <w:szCs w:val="22"/>
        </w:rPr>
        <w:t> </w:t>
      </w:r>
      <w:hyperlink r:id="rId14" w:history="1">
        <w:r w:rsidRPr="00042656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042656">
        <w:rPr>
          <w:rFonts w:ascii="Arial" w:hAnsi="Arial"/>
          <w:szCs w:val="22"/>
        </w:rPr>
        <w:t xml:space="preserve">, in </w:t>
      </w:r>
      <w:proofErr w:type="spellStart"/>
      <w:r w:rsidRPr="00042656">
        <w:rPr>
          <w:rFonts w:ascii="Arial" w:hAnsi="Arial"/>
          <w:szCs w:val="22"/>
        </w:rPr>
        <w:t>Nordamerika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unter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dem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Namen</w:t>
      </w:r>
      <w:proofErr w:type="spellEnd"/>
      <w:r w:rsidRPr="00042656">
        <w:rPr>
          <w:rFonts w:ascii="Arial" w:hAnsi="Arial"/>
          <w:szCs w:val="22"/>
        </w:rPr>
        <w:t> </w:t>
      </w:r>
      <w:hyperlink r:id="rId15" w:history="1">
        <w:r w:rsidRPr="00042656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042656">
        <w:rPr>
          <w:rFonts w:ascii="Arial" w:hAnsi="Arial"/>
          <w:szCs w:val="22"/>
        </w:rPr>
        <w:t xml:space="preserve"> und </w:t>
      </w:r>
      <w:proofErr w:type="spellStart"/>
      <w:r w:rsidRPr="00042656">
        <w:rPr>
          <w:rFonts w:ascii="Arial" w:hAnsi="Arial"/>
          <w:szCs w:val="22"/>
        </w:rPr>
        <w:t>im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asiatisch-pazifischen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Raum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als</w:t>
      </w:r>
      <w:proofErr w:type="spellEnd"/>
      <w:r w:rsidRPr="00042656">
        <w:rPr>
          <w:rFonts w:ascii="Arial" w:hAnsi="Arial"/>
          <w:szCs w:val="22"/>
        </w:rPr>
        <w:t xml:space="preserve"> </w:t>
      </w:r>
      <w:hyperlink r:id="rId16" w:history="1">
        <w:r w:rsidRPr="00042656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042656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042656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042656">
        <w:rPr>
          <w:rFonts w:ascii="Arial" w:hAnsi="Arial"/>
          <w:szCs w:val="22"/>
          <w:shd w:val="clear" w:color="auto" w:fill="FFFFFF"/>
        </w:rPr>
        <w:t>.</w:t>
      </w:r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Durch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ein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Netzwerk</w:t>
      </w:r>
      <w:proofErr w:type="spellEnd"/>
      <w:r w:rsidRPr="00042656">
        <w:rPr>
          <w:rFonts w:ascii="Arial" w:hAnsi="Arial"/>
          <w:szCs w:val="22"/>
        </w:rPr>
        <w:t xml:space="preserve"> von </w:t>
      </w:r>
      <w:proofErr w:type="spellStart"/>
      <w:r w:rsidRPr="00042656">
        <w:rPr>
          <w:rFonts w:ascii="Arial" w:hAnsi="Arial"/>
          <w:szCs w:val="22"/>
        </w:rPr>
        <w:t>Vertriebspartnern</w:t>
      </w:r>
      <w:proofErr w:type="spellEnd"/>
      <w:r w:rsidRPr="00042656">
        <w:rPr>
          <w:rFonts w:ascii="Arial" w:hAnsi="Arial"/>
          <w:szCs w:val="22"/>
        </w:rPr>
        <w:t xml:space="preserve"> und sein </w:t>
      </w:r>
      <w:hyperlink r:id="rId17" w:history="1">
        <w:r w:rsidRPr="00042656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042656">
        <w:rPr>
          <w:rFonts w:ascii="Arial" w:hAnsi="Arial"/>
          <w:szCs w:val="22"/>
        </w:rPr>
        <w:t>-</w:t>
      </w:r>
      <w:proofErr w:type="spellStart"/>
      <w:r w:rsidRPr="00042656">
        <w:rPr>
          <w:rFonts w:ascii="Arial" w:hAnsi="Arial"/>
          <w:szCs w:val="22"/>
        </w:rPr>
        <w:t>Geschäft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im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Vereinigen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Königreich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verkauft</w:t>
      </w:r>
      <w:proofErr w:type="spellEnd"/>
      <w:r w:rsidRPr="00042656">
        <w:rPr>
          <w:rFonts w:ascii="Arial" w:hAnsi="Arial"/>
          <w:szCs w:val="22"/>
        </w:rPr>
        <w:t xml:space="preserve"> Farnell </w:t>
      </w:r>
      <w:proofErr w:type="spellStart"/>
      <w:r w:rsidRPr="00042656">
        <w:rPr>
          <w:rFonts w:ascii="Arial" w:hAnsi="Arial"/>
          <w:szCs w:val="22"/>
        </w:rPr>
        <w:t>direkt</w:t>
      </w:r>
      <w:proofErr w:type="spellEnd"/>
      <w:r w:rsidRPr="00042656">
        <w:rPr>
          <w:rFonts w:ascii="Arial" w:hAnsi="Arial"/>
          <w:szCs w:val="22"/>
        </w:rPr>
        <w:t xml:space="preserve"> an seine </w:t>
      </w:r>
      <w:proofErr w:type="spellStart"/>
      <w:r w:rsidRPr="00042656">
        <w:rPr>
          <w:rFonts w:ascii="Arial" w:hAnsi="Arial"/>
          <w:szCs w:val="22"/>
        </w:rPr>
        <w:t>Kunden</w:t>
      </w:r>
      <w:proofErr w:type="spellEnd"/>
      <w:r w:rsidRPr="00042656">
        <w:rPr>
          <w:rFonts w:ascii="Arial" w:hAnsi="Arial"/>
          <w:szCs w:val="22"/>
        </w:rPr>
        <w:t>.</w:t>
      </w:r>
    </w:p>
    <w:p w:rsidR="00F0677E" w:rsidRPr="00042656" w:rsidRDefault="00F0677E" w:rsidP="00F067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042656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042656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042656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042656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042656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042656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042656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F0677E" w:rsidRPr="00042656" w:rsidRDefault="00F0677E" w:rsidP="00F067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F0677E" w:rsidRPr="00042656" w:rsidRDefault="00F0677E" w:rsidP="00F0677E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042656">
        <w:rPr>
          <w:rFonts w:ascii="Arial" w:hAnsi="Arial"/>
          <w:szCs w:val="22"/>
        </w:rPr>
        <w:lastRenderedPageBreak/>
        <w:t>Weitere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Informationen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finden</w:t>
      </w:r>
      <w:proofErr w:type="spellEnd"/>
      <w:r w:rsidRPr="00042656">
        <w:rPr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Sie</w:t>
      </w:r>
      <w:proofErr w:type="spellEnd"/>
      <w:r w:rsidRPr="00042656">
        <w:rPr>
          <w:rFonts w:ascii="Arial" w:hAnsi="Arial"/>
          <w:szCs w:val="22"/>
        </w:rPr>
        <w:t xml:space="preserve"> auf </w:t>
      </w:r>
      <w:proofErr w:type="spellStart"/>
      <w:r w:rsidRPr="00042656">
        <w:rPr>
          <w:rFonts w:ascii="Arial" w:hAnsi="Arial"/>
          <w:szCs w:val="22"/>
        </w:rPr>
        <w:t>unseren</w:t>
      </w:r>
      <w:proofErr w:type="spellEnd"/>
      <w:r w:rsidRPr="00042656">
        <w:rPr>
          <w:rFonts w:ascii="Arial" w:hAnsi="Arial"/>
          <w:szCs w:val="22"/>
        </w:rPr>
        <w:t xml:space="preserve"> Websites </w:t>
      </w:r>
      <w:proofErr w:type="spellStart"/>
      <w:r w:rsidRPr="00042656">
        <w:rPr>
          <w:rFonts w:ascii="Arial" w:hAnsi="Arial"/>
          <w:szCs w:val="22"/>
        </w:rPr>
        <w:t>unter</w:t>
      </w:r>
      <w:proofErr w:type="spellEnd"/>
      <w:r w:rsidRPr="00042656">
        <w:rPr>
          <w:rFonts w:ascii="Arial" w:hAnsi="Arial"/>
          <w:szCs w:val="22"/>
        </w:rPr>
        <w:t xml:space="preserve"> </w:t>
      </w:r>
      <w:hyperlink r:id="rId18" w:history="1">
        <w:r w:rsidRPr="00042656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042656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042656">
        <w:rPr>
          <w:rFonts w:ascii="Arial" w:hAnsi="Arial"/>
          <w:szCs w:val="22"/>
        </w:rPr>
        <w:t>und</w:t>
      </w:r>
      <w:proofErr w:type="spellEnd"/>
      <w:r w:rsidRPr="00042656">
        <w:rPr>
          <w:rFonts w:ascii="Arial" w:hAnsi="Arial"/>
          <w:szCs w:val="22"/>
        </w:rPr>
        <w:t xml:space="preserve"> </w:t>
      </w:r>
      <w:hyperlink r:id="rId19" w:history="1">
        <w:r w:rsidRPr="00042656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042656">
        <w:rPr>
          <w:rFonts w:ascii="Arial" w:hAnsi="Arial"/>
          <w:szCs w:val="22"/>
        </w:rPr>
        <w:t xml:space="preserve">. </w:t>
      </w: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042656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042656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042656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04265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04265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0" w:history="1">
        <w:r w:rsidRPr="00042656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F0677E" w:rsidRPr="00042656" w:rsidRDefault="00F0677E" w:rsidP="00F0677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042656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</w:rPr>
      </w:pP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  <w:bCs/>
        </w:rPr>
      </w:pPr>
      <w:r w:rsidRPr="00042656">
        <w:rPr>
          <w:rFonts w:ascii="Arial" w:hAnsi="Arial" w:cs="Arial"/>
          <w:b/>
          <w:bCs/>
        </w:rPr>
        <w:t>Farnell: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  <w:bCs/>
        </w:rPr>
      </w:pPr>
      <w:r w:rsidRPr="00042656">
        <w:rPr>
          <w:rFonts w:ascii="Arial" w:hAnsi="Arial" w:cs="Arial"/>
          <w:b/>
          <w:bCs/>
        </w:rPr>
        <w:t>Holly Smart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  <w:bCs/>
        </w:rPr>
      </w:pPr>
      <w:r w:rsidRPr="00042656">
        <w:rPr>
          <w:rFonts w:ascii="Arial" w:hAnsi="Arial" w:cs="Arial"/>
          <w:b/>
          <w:bCs/>
        </w:rPr>
        <w:t>Head of PR and External Communications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Cs/>
          <w:lang w:val="de-DE"/>
        </w:rPr>
      </w:pPr>
      <w:r w:rsidRPr="00042656">
        <w:rPr>
          <w:rFonts w:ascii="Arial" w:hAnsi="Arial" w:cs="Arial"/>
          <w:bCs/>
          <w:lang w:val="de-DE"/>
        </w:rPr>
        <w:t>Tel.: +44 113 2485188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Cs/>
          <w:lang w:val="de-DE"/>
        </w:rPr>
      </w:pPr>
      <w:r w:rsidRPr="00042656">
        <w:rPr>
          <w:rFonts w:ascii="Arial" w:hAnsi="Arial" w:cs="Arial"/>
          <w:bCs/>
          <w:lang w:val="de-DE"/>
        </w:rPr>
        <w:t>E-Mail:</w:t>
      </w:r>
      <w:r w:rsidRPr="00042656">
        <w:rPr>
          <w:rFonts w:ascii="Arial" w:hAnsi="Arial" w:cs="Arial"/>
          <w:b/>
          <w:bCs/>
          <w:lang w:val="de-DE"/>
        </w:rPr>
        <w:t> </w:t>
      </w:r>
      <w:hyperlink r:id="rId21" w:history="1">
        <w:r w:rsidRPr="00042656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042656">
        <w:rPr>
          <w:rFonts w:ascii="Arial" w:hAnsi="Arial" w:cs="Arial"/>
          <w:bCs/>
          <w:lang w:val="de-DE"/>
        </w:rPr>
        <w:t xml:space="preserve">  </w:t>
      </w:r>
    </w:p>
    <w:p w:rsidR="00F0677E" w:rsidRPr="00042656" w:rsidRDefault="00F0677E" w:rsidP="00F0677E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  <w:bCs/>
        </w:rPr>
      </w:pPr>
      <w:r w:rsidRPr="00042656">
        <w:rPr>
          <w:rFonts w:ascii="Arial" w:hAnsi="Arial" w:cs="Arial"/>
          <w:b/>
          <w:bCs/>
        </w:rPr>
        <w:t>Lewis Spencer-Witcomb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/>
          <w:bCs/>
        </w:rPr>
      </w:pPr>
      <w:r w:rsidRPr="00042656">
        <w:rPr>
          <w:rFonts w:ascii="Arial" w:hAnsi="Arial" w:cs="Arial"/>
          <w:b/>
          <w:bCs/>
        </w:rPr>
        <w:t>PR Executive</w:t>
      </w:r>
    </w:p>
    <w:p w:rsidR="00F0677E" w:rsidRPr="00042656" w:rsidRDefault="00F0677E" w:rsidP="00F0677E">
      <w:pPr>
        <w:spacing w:after="0" w:line="240" w:lineRule="auto"/>
        <w:rPr>
          <w:rFonts w:ascii="Arial" w:hAnsi="Arial" w:cs="Arial"/>
          <w:bCs/>
          <w:lang w:val="de-DE"/>
        </w:rPr>
      </w:pPr>
      <w:r w:rsidRPr="00042656">
        <w:rPr>
          <w:rFonts w:ascii="Arial" w:hAnsi="Arial" w:cs="Arial"/>
          <w:bCs/>
          <w:lang w:val="de-DE"/>
        </w:rPr>
        <w:t>Tel.: +44 113 348 4756</w:t>
      </w:r>
    </w:p>
    <w:p w:rsidR="00F0677E" w:rsidRPr="00990C55" w:rsidRDefault="00F0677E" w:rsidP="00F0677E">
      <w:pPr>
        <w:spacing w:after="0" w:line="240" w:lineRule="auto"/>
        <w:rPr>
          <w:rFonts w:ascii="Arial" w:hAnsi="Arial" w:cs="Arial"/>
          <w:bCs/>
          <w:lang w:val="de-DE"/>
        </w:rPr>
      </w:pPr>
      <w:r w:rsidRPr="00042656">
        <w:rPr>
          <w:rFonts w:ascii="Arial" w:hAnsi="Arial" w:cs="Arial"/>
          <w:bCs/>
          <w:lang w:val="de-DE"/>
        </w:rPr>
        <w:t>E-Mail:</w:t>
      </w:r>
      <w:r w:rsidRPr="00042656">
        <w:rPr>
          <w:rFonts w:ascii="Arial" w:hAnsi="Arial" w:cs="Arial"/>
          <w:b/>
          <w:bCs/>
          <w:lang w:val="de-DE"/>
        </w:rPr>
        <w:t> </w:t>
      </w:r>
      <w:hyperlink r:id="rId22" w:history="1">
        <w:r w:rsidRPr="00042656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bookmarkStart w:id="2" w:name="_GoBack"/>
      <w:bookmarkEnd w:id="2"/>
      <w:r w:rsidRPr="00990C55">
        <w:rPr>
          <w:rFonts w:ascii="Arial" w:hAnsi="Arial" w:cs="Arial"/>
          <w:bCs/>
          <w:lang w:val="de-DE"/>
        </w:rPr>
        <w:t xml:space="preserve">  </w:t>
      </w:r>
    </w:p>
    <w:p w:rsidR="00F0677E" w:rsidRPr="00695A18" w:rsidRDefault="00F0677E" w:rsidP="00F0677E">
      <w:pPr>
        <w:spacing w:after="0"/>
        <w:rPr>
          <w:rFonts w:ascii="Arial" w:hAnsi="Arial" w:cs="Arial"/>
          <w:lang w:val="de-DE"/>
        </w:rPr>
      </w:pPr>
    </w:p>
    <w:p w:rsidR="00F0677E" w:rsidRDefault="00F0677E" w:rsidP="00F0677E"/>
    <w:p w:rsidR="00B521AE" w:rsidRDefault="00B521AE"/>
    <w:sectPr w:rsidR="00B521AE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7E" w:rsidRDefault="00F0677E" w:rsidP="00F0677E">
      <w:pPr>
        <w:spacing w:after="0" w:line="240" w:lineRule="auto"/>
      </w:pPr>
      <w:r>
        <w:separator/>
      </w:r>
    </w:p>
  </w:endnote>
  <w:endnote w:type="continuationSeparator" w:id="0">
    <w:p w:rsidR="00F0677E" w:rsidRDefault="00F0677E" w:rsidP="00F0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F0677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FAR569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7E" w:rsidRDefault="00F0677E" w:rsidP="00F0677E">
      <w:pPr>
        <w:spacing w:after="0" w:line="240" w:lineRule="auto"/>
      </w:pPr>
      <w:r>
        <w:separator/>
      </w:r>
    </w:p>
  </w:footnote>
  <w:footnote w:type="continuationSeparator" w:id="0">
    <w:p w:rsidR="00F0677E" w:rsidRDefault="00F0677E" w:rsidP="00F0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F0677E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F7A41E1" wp14:editId="103E528C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F0677E" w:rsidP="00960163">
    <w:pPr>
      <w:pStyle w:val="Header"/>
      <w:jc w:val="center"/>
    </w:pPr>
    <w:r>
      <w:t xml:space="preserve">                                    </w:t>
    </w:r>
  </w:p>
  <w:p w:rsidR="000865A0" w:rsidRDefault="00042656" w:rsidP="00960163">
    <w:pPr>
      <w:pStyle w:val="Header"/>
      <w:jc w:val="center"/>
    </w:pPr>
  </w:p>
  <w:p w:rsidR="000865A0" w:rsidRDefault="00042656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338"/>
    <w:multiLevelType w:val="hybridMultilevel"/>
    <w:tmpl w:val="183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7E"/>
    <w:rsid w:val="00042656"/>
    <w:rsid w:val="00B521AE"/>
    <w:rsid w:val="00F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11A58-3BE0-452E-944D-FF66CEC5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7E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6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0677E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0677E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F0677E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77E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677E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F0677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F0677E"/>
    <w:pPr>
      <w:ind w:left="720"/>
      <w:contextualSpacing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42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tektronix-probe-selector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www.farnell.com/corpo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smart@farnell.com" TargetMode="External"/><Relationship Id="rId7" Type="http://schemas.openxmlformats.org/officeDocument/2006/relationships/hyperlink" Target="http://www.de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rhianna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tektronix-tbs1000c-aug20?&amp;ICID=I-HP-LB-TEKTRONIX_TBS100C-AUG_2020-WF222715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tektronix-tbs1000c-aug20?&amp;ICID=I-HP-LB-TEKTRONIX_TBS100C-AUG_2020-WF2227152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arnell.com/tektronix-tbs1000c-aug20?&amp;ICID=I-HP-LB-TEKTRONIX_TBS100C-AUG_2020-WF2227152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lspencer-witcomb@farn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2020-08-03T15:06:00Z</dcterms:created>
  <dcterms:modified xsi:type="dcterms:W3CDTF">2020-08-05T14:51:00Z</dcterms:modified>
</cp:coreProperties>
</file>