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5B" w:rsidRPr="001B2D5B" w:rsidRDefault="001B2D5B" w:rsidP="001B2D5B">
      <w:pPr>
        <w:spacing w:line="276" w:lineRule="auto"/>
        <w:jc w:val="center"/>
        <w:rPr>
          <w:rFonts w:ascii="Arial" w:eastAsia="Times New Roman" w:hAnsi="Arial" w:cs="Arial"/>
          <w:i/>
          <w:iCs/>
          <w:sz w:val="22"/>
          <w:szCs w:val="22"/>
        </w:rPr>
      </w:pPr>
      <w:bookmarkStart w:id="0" w:name="_GoBack"/>
      <w:r w:rsidRPr="001B2D5B">
        <w:rPr>
          <w:rFonts w:ascii="Arial" w:hAnsi="Arial"/>
          <w:b/>
          <w:bCs/>
          <w:sz w:val="26"/>
          <w:szCs w:val="26"/>
        </w:rPr>
        <w:t>Společnost Farnell rozšiřuje své portfolio v oblasti bezpečnosti a hygieny o společnost AMETEK Land</w:t>
      </w:r>
    </w:p>
    <w:bookmarkEnd w:id="0"/>
    <w:p w:rsidR="001B2D5B" w:rsidRPr="001B2D5B" w:rsidRDefault="001B2D5B" w:rsidP="001B2D5B">
      <w:pPr>
        <w:spacing w:line="276" w:lineRule="auto"/>
        <w:jc w:val="center"/>
        <w:rPr>
          <w:rFonts w:ascii="Arial" w:eastAsia="Times New Roman" w:hAnsi="Arial" w:cs="Arial"/>
          <w:i/>
          <w:iCs/>
          <w:sz w:val="22"/>
          <w:szCs w:val="22"/>
        </w:rPr>
      </w:pPr>
      <w:r w:rsidRPr="001B2D5B">
        <w:rPr>
          <w:rFonts w:ascii="Arial" w:hAnsi="Arial" w:cs="Arial"/>
          <w:i/>
          <w:iCs/>
          <w:sz w:val="22"/>
          <w:szCs w:val="22"/>
        </w:rPr>
        <w:t xml:space="preserve">Komplexní řada prvotřídních bezkontaktních teplotních monitorovacích zařízení a analyzátorů společnosti AMETEK Land zahrnuje zbrusu nový </w:t>
      </w:r>
      <w:bookmarkStart w:id="1" w:name="_Hlk50105623"/>
      <w:r w:rsidRPr="001B2D5B">
        <w:rPr>
          <w:rFonts w:ascii="Arial" w:hAnsi="Arial" w:cs="Arial"/>
          <w:i/>
          <w:iCs/>
          <w:sz w:val="22"/>
          <w:szCs w:val="22"/>
        </w:rPr>
        <w:t>tepelný zobrazovač VIRALERT 3</w:t>
      </w:r>
      <w:bookmarkEnd w:id="1"/>
      <w:r w:rsidRPr="001B2D5B">
        <w:rPr>
          <w:rFonts w:ascii="Arial" w:hAnsi="Arial" w:cs="Arial"/>
          <w:i/>
          <w:iCs/>
          <w:sz w:val="22"/>
          <w:szCs w:val="22"/>
        </w:rPr>
        <w:t>, který využijete při bezpečnostních kontrolách během návratu do zaměstnání.</w:t>
      </w:r>
    </w:p>
    <w:p w:rsidR="001B2D5B" w:rsidRPr="001B2D5B" w:rsidRDefault="001B2D5B" w:rsidP="001B2D5B">
      <w:pPr>
        <w:spacing w:line="276" w:lineRule="auto"/>
        <w:jc w:val="center"/>
        <w:rPr>
          <w:rFonts w:ascii="Arial" w:eastAsia="Times New Roman" w:hAnsi="Arial" w:cs="Arial"/>
          <w:i/>
          <w:iCs/>
          <w:sz w:val="22"/>
          <w:szCs w:val="22"/>
          <w:lang w:eastAsia="en-GB"/>
        </w:rPr>
      </w:pPr>
    </w:p>
    <w:p w:rsidR="001B2D5B" w:rsidRPr="001B2D5B" w:rsidRDefault="001B2D5B" w:rsidP="001B2D5B">
      <w:pPr>
        <w:spacing w:beforeLines="20" w:before="48" w:afterLines="20" w:after="48" w:line="276" w:lineRule="auto"/>
        <w:ind w:right="44"/>
        <w:rPr>
          <w:rFonts w:ascii="Arial" w:hAnsi="Arial" w:cs="Arial"/>
          <w:sz w:val="22"/>
          <w:szCs w:val="22"/>
        </w:rPr>
      </w:pPr>
      <w:r w:rsidRPr="001B2D5B">
        <w:rPr>
          <w:rFonts w:ascii="Arial" w:hAnsi="Arial" w:cs="Arial"/>
          <w:b/>
          <w:sz w:val="22"/>
          <w:szCs w:val="22"/>
        </w:rPr>
        <w:t xml:space="preserve">Leeds, Velká Británie, </w:t>
      </w:r>
      <w:r w:rsidRPr="001B2D5B">
        <w:rPr>
          <w:rFonts w:ascii="Arial" w:hAnsi="Arial" w:cs="Arial"/>
          <w:b/>
          <w:sz w:val="22"/>
          <w:szCs w:val="22"/>
        </w:rPr>
        <w:t>23</w:t>
      </w:r>
      <w:r w:rsidRPr="001B2D5B">
        <w:rPr>
          <w:rFonts w:ascii="Arial" w:hAnsi="Arial" w:cs="Arial"/>
          <w:b/>
          <w:sz w:val="22"/>
          <w:szCs w:val="22"/>
        </w:rPr>
        <w:t xml:space="preserve">. září 2020: </w:t>
      </w:r>
      <w:r w:rsidRPr="001B2D5B">
        <w:rPr>
          <w:rFonts w:ascii="Arial" w:hAnsi="Arial" w:cs="Arial"/>
          <w:sz w:val="22"/>
          <w:szCs w:val="22"/>
        </w:rPr>
        <w:t xml:space="preserve">Společnost </w:t>
      </w:r>
      <w:hyperlink r:id="rId7" w:history="1">
        <w:r w:rsidRPr="001B2D5B">
          <w:rPr>
            <w:rStyle w:val="Hyperlink"/>
            <w:rFonts w:ascii="Arial" w:hAnsi="Arial" w:cs="Arial"/>
            <w:sz w:val="22"/>
            <w:szCs w:val="22"/>
          </w:rPr>
          <w:t>Farnell</w:t>
        </w:r>
      </w:hyperlink>
      <w:r w:rsidRPr="001B2D5B">
        <w:rPr>
          <w:rFonts w:ascii="Arial" w:hAnsi="Arial" w:cs="Arial"/>
          <w:sz w:val="22"/>
          <w:szCs w:val="22"/>
        </w:rPr>
        <w:t xml:space="preserve">, distributor řešení pro vývoj, oznamuje novou </w:t>
      </w:r>
      <w:r w:rsidRPr="001B2D5B">
        <w:rPr>
          <w:rFonts w:ascii="Arial" w:hAnsi="Arial" w:cs="Arial"/>
          <w:color w:val="auto"/>
          <w:sz w:val="22"/>
          <w:szCs w:val="22"/>
        </w:rPr>
        <w:t>franšízu</w:t>
      </w:r>
      <w:r w:rsidRPr="001B2D5B">
        <w:rPr>
          <w:rFonts w:ascii="Arial" w:hAnsi="Arial" w:cs="Arial"/>
          <w:sz w:val="22"/>
          <w:szCs w:val="22"/>
        </w:rPr>
        <w:t xml:space="preserve"> se společností </w:t>
      </w:r>
      <w:bookmarkStart w:id="2" w:name="_Hlk50041703"/>
      <w:r w:rsidRPr="001B2D5B">
        <w:rPr>
          <w:rFonts w:ascii="Arial" w:hAnsi="Arial" w:cs="Arial"/>
          <w:sz w:val="22"/>
          <w:szCs w:val="22"/>
        </w:rPr>
        <w:fldChar w:fldCharType="begin"/>
      </w:r>
      <w:r w:rsidRPr="001B2D5B">
        <w:rPr>
          <w:rFonts w:ascii="Arial" w:hAnsi="Arial" w:cs="Arial"/>
          <w:sz w:val="22"/>
          <w:szCs w:val="22"/>
        </w:rPr>
        <w:instrText xml:space="preserve"> HYPERLINK "https://cz.farnell.com/b/ametek-land?searchref=searchlookahead" </w:instrText>
      </w:r>
      <w:r w:rsidRPr="001B2D5B">
        <w:rPr>
          <w:rFonts w:ascii="Arial" w:hAnsi="Arial" w:cs="Arial"/>
          <w:sz w:val="22"/>
          <w:szCs w:val="22"/>
        </w:rPr>
        <w:fldChar w:fldCharType="separate"/>
      </w:r>
      <w:r w:rsidRPr="001B2D5B">
        <w:rPr>
          <w:rStyle w:val="Hyperlink"/>
          <w:rFonts w:ascii="Arial" w:hAnsi="Arial" w:cs="Arial"/>
          <w:sz w:val="22"/>
          <w:szCs w:val="22"/>
        </w:rPr>
        <w:t>AMET</w:t>
      </w:r>
      <w:r w:rsidRPr="001B2D5B">
        <w:rPr>
          <w:rStyle w:val="Hyperlink"/>
          <w:rFonts w:ascii="Arial" w:hAnsi="Arial" w:cs="Arial"/>
          <w:sz w:val="22"/>
          <w:szCs w:val="22"/>
        </w:rPr>
        <w:t>E</w:t>
      </w:r>
      <w:r w:rsidRPr="001B2D5B">
        <w:rPr>
          <w:rStyle w:val="Hyperlink"/>
          <w:rFonts w:ascii="Arial" w:hAnsi="Arial" w:cs="Arial"/>
          <w:sz w:val="22"/>
          <w:szCs w:val="22"/>
        </w:rPr>
        <w:t>K Land</w:t>
      </w:r>
      <w:bookmarkEnd w:id="2"/>
      <w:r w:rsidRPr="001B2D5B">
        <w:rPr>
          <w:rFonts w:ascii="Arial" w:hAnsi="Arial" w:cs="Arial"/>
          <w:sz w:val="22"/>
          <w:szCs w:val="22"/>
        </w:rPr>
        <w:fldChar w:fldCharType="end"/>
      </w:r>
      <w:r w:rsidRPr="001B2D5B">
        <w:rPr>
          <w:rFonts w:ascii="Arial" w:hAnsi="Arial" w:cs="Arial"/>
          <w:sz w:val="22"/>
          <w:szCs w:val="22"/>
        </w:rPr>
        <w:t xml:space="preserve">, která je předním světovým výrobcem monitorovacích zařízení a analyzátorů v oblasti bezkontaktních infračervených teploměrů. Tato nová dohoda rozšiřuje portfolio společnosti Farnell na poli bezpečnosti, hygieny a opatření umožňující návrat k práci, a to díky zbrusu novému </w:t>
      </w:r>
      <w:hyperlink r:id="rId8" w:history="1">
        <w:r w:rsidRPr="001B2D5B">
          <w:rPr>
            <w:rStyle w:val="Hyperlink"/>
            <w:rFonts w:ascii="Arial" w:hAnsi="Arial" w:cs="Arial"/>
            <w:sz w:val="22"/>
            <w:szCs w:val="22"/>
          </w:rPr>
          <w:t>tepelnému zobra</w:t>
        </w:r>
        <w:r w:rsidRPr="001B2D5B">
          <w:rPr>
            <w:rStyle w:val="Hyperlink"/>
            <w:rFonts w:ascii="Arial" w:hAnsi="Arial" w:cs="Arial"/>
            <w:sz w:val="22"/>
            <w:szCs w:val="22"/>
          </w:rPr>
          <w:t>z</w:t>
        </w:r>
        <w:r w:rsidRPr="001B2D5B">
          <w:rPr>
            <w:rStyle w:val="Hyperlink"/>
            <w:rFonts w:ascii="Arial" w:hAnsi="Arial" w:cs="Arial"/>
            <w:sz w:val="22"/>
            <w:szCs w:val="22"/>
          </w:rPr>
          <w:t>ovači VIRALERT 3</w:t>
        </w:r>
      </w:hyperlink>
      <w:r w:rsidRPr="001B2D5B">
        <w:rPr>
          <w:rFonts w:ascii="Arial" w:hAnsi="Arial" w:cs="Arial"/>
          <w:sz w:val="22"/>
          <w:szCs w:val="22"/>
        </w:rPr>
        <w:t xml:space="preserve">. </w:t>
      </w:r>
    </w:p>
    <w:p w:rsidR="001B2D5B" w:rsidRPr="001B2D5B" w:rsidRDefault="001B2D5B" w:rsidP="001B2D5B">
      <w:pPr>
        <w:spacing w:beforeLines="20" w:before="48" w:afterLines="20" w:after="48" w:line="276" w:lineRule="auto"/>
        <w:ind w:right="44"/>
        <w:rPr>
          <w:rFonts w:ascii="Arial" w:hAnsi="Arial" w:cs="Arial"/>
          <w:sz w:val="22"/>
          <w:szCs w:val="22"/>
        </w:rPr>
      </w:pPr>
    </w:p>
    <w:p w:rsidR="001B2D5B" w:rsidRPr="001B2D5B" w:rsidRDefault="001B2D5B" w:rsidP="001B2D5B">
      <w:pPr>
        <w:spacing w:beforeLines="20" w:before="48" w:afterLines="20" w:after="48" w:line="276" w:lineRule="auto"/>
        <w:ind w:right="44"/>
        <w:rPr>
          <w:rFonts w:ascii="Arial" w:hAnsi="Arial" w:cs="Arial"/>
          <w:sz w:val="22"/>
          <w:szCs w:val="22"/>
        </w:rPr>
      </w:pPr>
      <w:r w:rsidRPr="001B2D5B">
        <w:rPr>
          <w:rFonts w:ascii="Arial" w:hAnsi="Arial" w:cs="Arial"/>
          <w:sz w:val="22"/>
          <w:szCs w:val="22"/>
        </w:rPr>
        <w:t>Zařízení VIRALERT 3 používá termovizní kamery k měření teploty a rozpoznávání obličeje, přičemž splňuje požadavky na sociální odstup. Systém přístroje naskenuje příchozí osobu během přibližně dvou vteřin, díky čemuž proběhne bezproblémový monitoring u vchodu do budovy. Zdržení a fronty, které by mohly zvýšit riziko nákazy, se tak zmenší na minimální úroveň. Automatizované měření a ukládání dat odstraňuje během procesu skenování potenciální riziko lidské chyby.</w:t>
      </w:r>
    </w:p>
    <w:p w:rsidR="001B2D5B" w:rsidRPr="001B2D5B" w:rsidRDefault="001B2D5B" w:rsidP="001B2D5B">
      <w:pPr>
        <w:spacing w:beforeLines="20" w:before="48" w:afterLines="20" w:after="48" w:line="276" w:lineRule="auto"/>
        <w:ind w:right="44"/>
        <w:rPr>
          <w:rFonts w:ascii="Arial" w:hAnsi="Arial" w:cs="Arial"/>
          <w:sz w:val="22"/>
          <w:szCs w:val="22"/>
        </w:rPr>
      </w:pPr>
    </w:p>
    <w:p w:rsidR="001B2D5B" w:rsidRPr="001B2D5B" w:rsidRDefault="001B2D5B" w:rsidP="001B2D5B">
      <w:pPr>
        <w:spacing w:beforeLines="20" w:before="48" w:afterLines="20" w:after="48" w:line="276" w:lineRule="auto"/>
        <w:ind w:right="44"/>
        <w:rPr>
          <w:rFonts w:ascii="Arial" w:hAnsi="Arial" w:cs="Arial"/>
          <w:sz w:val="22"/>
          <w:szCs w:val="22"/>
        </w:rPr>
      </w:pPr>
      <w:r w:rsidRPr="001B2D5B">
        <w:rPr>
          <w:rFonts w:ascii="Arial" w:hAnsi="Arial" w:cs="Arial"/>
          <w:sz w:val="22"/>
          <w:szCs w:val="22"/>
        </w:rPr>
        <w:t xml:space="preserve">Společnost AMETEK Land poprvé patentovala systém pro použití v oblasti zdravotnictví a medicínském prostředí roku 2003 pomocí systému pro měření teploty lidského těla (HBTMS) v reakci na virus SARS. Společnost tento systém následně roku 2010 aktualizovala na první systém VIRALERT. Nový tepelný zobrazovač </w:t>
      </w:r>
      <w:bookmarkStart w:id="3" w:name="_Hlk50041725"/>
      <w:r w:rsidRPr="001B2D5B">
        <w:rPr>
          <w:rFonts w:ascii="Arial" w:hAnsi="Arial" w:cs="Arial"/>
          <w:sz w:val="22"/>
          <w:szCs w:val="22"/>
        </w:rPr>
        <w:t>VIRALERT 3</w:t>
      </w:r>
      <w:bookmarkEnd w:id="3"/>
      <w:r w:rsidRPr="001B2D5B">
        <w:rPr>
          <w:rFonts w:ascii="Arial" w:hAnsi="Arial" w:cs="Arial"/>
          <w:sz w:val="22"/>
          <w:szCs w:val="22"/>
        </w:rPr>
        <w:t xml:space="preserve"> spatřil světlo světa na samém počátku pandemie onemocnění COVID-19.</w:t>
      </w:r>
    </w:p>
    <w:p w:rsidR="001B2D5B" w:rsidRPr="001B2D5B" w:rsidRDefault="001B2D5B" w:rsidP="001B2D5B">
      <w:pPr>
        <w:spacing w:beforeLines="20" w:before="48" w:afterLines="20" w:after="48" w:line="276" w:lineRule="auto"/>
        <w:ind w:right="44"/>
        <w:rPr>
          <w:rFonts w:ascii="Arial" w:hAnsi="Arial" w:cs="Arial"/>
          <w:sz w:val="22"/>
          <w:szCs w:val="22"/>
        </w:rPr>
      </w:pPr>
    </w:p>
    <w:p w:rsidR="001B2D5B" w:rsidRPr="001B2D5B" w:rsidRDefault="001B2D5B" w:rsidP="001B2D5B">
      <w:pPr>
        <w:spacing w:beforeLines="20" w:before="48" w:afterLines="20" w:after="48" w:line="276" w:lineRule="auto"/>
        <w:ind w:right="44"/>
        <w:rPr>
          <w:rFonts w:ascii="Arial" w:hAnsi="Arial" w:cs="Arial"/>
          <w:sz w:val="22"/>
          <w:szCs w:val="22"/>
        </w:rPr>
      </w:pPr>
      <w:r w:rsidRPr="001B2D5B">
        <w:rPr>
          <w:rFonts w:ascii="Arial" w:hAnsi="Arial" w:cs="Arial"/>
          <w:sz w:val="22"/>
          <w:szCs w:val="22"/>
        </w:rPr>
        <w:t>Tepelný zobrazovač VIRALERT 3 nabízí uživatelům řadu inovativních funkcí, mezi které patří:</w:t>
      </w:r>
    </w:p>
    <w:p w:rsidR="001B2D5B" w:rsidRPr="001B2D5B" w:rsidRDefault="001B2D5B" w:rsidP="001B2D5B">
      <w:pPr>
        <w:spacing w:beforeLines="20" w:before="48" w:afterLines="20" w:after="48" w:line="276" w:lineRule="auto"/>
        <w:ind w:right="44"/>
        <w:rPr>
          <w:rFonts w:ascii="Arial" w:hAnsi="Arial" w:cs="Arial"/>
          <w:sz w:val="22"/>
          <w:szCs w:val="22"/>
        </w:rPr>
      </w:pPr>
    </w:p>
    <w:p w:rsidR="001B2D5B" w:rsidRPr="001B2D5B" w:rsidRDefault="001B2D5B" w:rsidP="001B2D5B">
      <w:pPr>
        <w:pStyle w:val="ListParagraph"/>
        <w:numPr>
          <w:ilvl w:val="0"/>
          <w:numId w:val="1"/>
        </w:numPr>
        <w:spacing w:beforeLines="20" w:before="48" w:afterLines="20" w:after="48"/>
        <w:ind w:right="44"/>
        <w:rPr>
          <w:rFonts w:ascii="Arial" w:hAnsi="Arial" w:cs="Arial"/>
          <w:sz w:val="22"/>
          <w:szCs w:val="22"/>
        </w:rPr>
      </w:pPr>
      <w:r w:rsidRPr="001B2D5B">
        <w:rPr>
          <w:rFonts w:ascii="Arial" w:hAnsi="Arial" w:cs="Arial"/>
          <w:b/>
          <w:bCs/>
          <w:sz w:val="22"/>
          <w:szCs w:val="22"/>
        </w:rPr>
        <w:t xml:space="preserve">Bezpečný screening </w:t>
      </w:r>
      <w:r w:rsidRPr="001B2D5B">
        <w:rPr>
          <w:rFonts w:ascii="Arial" w:hAnsi="Arial" w:cs="Arial"/>
          <w:sz w:val="22"/>
          <w:szCs w:val="22"/>
        </w:rPr>
        <w:t>– Okamžité, přesné a nerušivé infračervené tepelné zobrazování probíhá z bezpečné vzdálenosti, aniž by došlo ke zpomalení pohybu lidí. Automatické optické a zvukové výstrahy poskytují uživateli v případě potřeby upozornění.</w:t>
      </w:r>
    </w:p>
    <w:p w:rsidR="001B2D5B" w:rsidRPr="001B2D5B" w:rsidRDefault="001B2D5B" w:rsidP="001B2D5B">
      <w:pPr>
        <w:pStyle w:val="ListParagraph"/>
        <w:numPr>
          <w:ilvl w:val="0"/>
          <w:numId w:val="1"/>
        </w:numPr>
        <w:spacing w:beforeLines="20" w:before="48" w:afterLines="20" w:after="48"/>
        <w:ind w:right="44"/>
        <w:rPr>
          <w:rFonts w:ascii="Arial" w:hAnsi="Arial" w:cs="Arial"/>
          <w:sz w:val="22"/>
          <w:szCs w:val="22"/>
        </w:rPr>
      </w:pPr>
      <w:r w:rsidRPr="001B2D5B">
        <w:rPr>
          <w:rFonts w:ascii="Arial" w:hAnsi="Arial" w:cs="Arial"/>
          <w:b/>
          <w:bCs/>
          <w:sz w:val="22"/>
          <w:szCs w:val="22"/>
        </w:rPr>
        <w:t xml:space="preserve">Snadné používání </w:t>
      </w:r>
      <w:r w:rsidRPr="001B2D5B">
        <w:rPr>
          <w:rFonts w:ascii="Arial" w:hAnsi="Arial" w:cs="Arial"/>
          <w:sz w:val="22"/>
          <w:szCs w:val="22"/>
        </w:rPr>
        <w:t>– Se zařízením VIRALERT 3 můžete pracovat ihned po vybalení z krabice. Bezplatný software navíc nabízí intuitivní rozhraní.</w:t>
      </w:r>
    </w:p>
    <w:p w:rsidR="001B2D5B" w:rsidRPr="001B2D5B" w:rsidRDefault="001B2D5B" w:rsidP="001B2D5B">
      <w:pPr>
        <w:pStyle w:val="ListParagraph"/>
        <w:numPr>
          <w:ilvl w:val="0"/>
          <w:numId w:val="1"/>
        </w:numPr>
        <w:spacing w:beforeLines="20" w:before="48" w:afterLines="20" w:after="48"/>
        <w:ind w:right="44"/>
        <w:rPr>
          <w:rFonts w:ascii="Arial" w:hAnsi="Arial" w:cs="Arial"/>
          <w:sz w:val="22"/>
          <w:szCs w:val="22"/>
        </w:rPr>
      </w:pPr>
      <w:r w:rsidRPr="001B2D5B">
        <w:rPr>
          <w:rFonts w:ascii="Arial" w:hAnsi="Arial" w:cs="Arial"/>
          <w:b/>
          <w:bCs/>
          <w:sz w:val="22"/>
          <w:szCs w:val="22"/>
        </w:rPr>
        <w:t xml:space="preserve">Zobrazovací kamera s vysokým rozlišením </w:t>
      </w:r>
      <w:r w:rsidRPr="001B2D5B">
        <w:rPr>
          <w:rFonts w:ascii="Arial" w:hAnsi="Arial" w:cs="Arial"/>
          <w:sz w:val="22"/>
          <w:szCs w:val="22"/>
        </w:rPr>
        <w:t xml:space="preserve">– Kamera s vysokým rozlišením se připojuje k místnímu počítači a nabízí automatickou detekci a snímání obličeje. Vizuální snímky z barevného CMOS snímače se zobrazují v rozlišení 1,2 MP (1280 x 960) při frekvenci 50 snímků/s. Termální snímky poskytují rozsah měření v rozmezí 30 až 45 °C se zorným polem 39 x 31° a snímkovou frekvencí &lt; 9 Hz. </w:t>
      </w:r>
    </w:p>
    <w:p w:rsidR="001B2D5B" w:rsidRPr="001B2D5B" w:rsidRDefault="001B2D5B" w:rsidP="001B2D5B">
      <w:pPr>
        <w:pStyle w:val="ListParagraph"/>
        <w:numPr>
          <w:ilvl w:val="0"/>
          <w:numId w:val="1"/>
        </w:numPr>
        <w:spacing w:beforeLines="20" w:before="48" w:afterLines="20" w:after="48"/>
        <w:ind w:right="44"/>
        <w:rPr>
          <w:rFonts w:ascii="Arial" w:hAnsi="Arial" w:cs="Arial"/>
          <w:sz w:val="22"/>
          <w:szCs w:val="22"/>
        </w:rPr>
      </w:pPr>
      <w:r w:rsidRPr="001B2D5B">
        <w:rPr>
          <w:rFonts w:ascii="Arial" w:hAnsi="Arial" w:cs="Arial"/>
          <w:b/>
          <w:bCs/>
          <w:sz w:val="22"/>
          <w:szCs w:val="22"/>
        </w:rPr>
        <w:t xml:space="preserve">Intuitivní software </w:t>
      </w:r>
      <w:r w:rsidRPr="001B2D5B">
        <w:rPr>
          <w:rFonts w:ascii="Arial" w:hAnsi="Arial" w:cs="Arial"/>
          <w:sz w:val="22"/>
          <w:szCs w:val="22"/>
        </w:rPr>
        <w:t>– Podporuje plynulé, živé, tepelné a vizuální zobrazování. Abnormálně vysoké teploty se zobrazují červeně a jsou doprovázeny obrazovými a zvukovými výstrahami.</w:t>
      </w:r>
    </w:p>
    <w:p w:rsidR="001B2D5B" w:rsidRPr="001B2D5B" w:rsidRDefault="001B2D5B" w:rsidP="001B2D5B">
      <w:pPr>
        <w:pStyle w:val="ListParagraph"/>
        <w:numPr>
          <w:ilvl w:val="0"/>
          <w:numId w:val="1"/>
        </w:numPr>
        <w:spacing w:beforeLines="20" w:before="48" w:afterLines="20" w:after="48"/>
        <w:ind w:right="44"/>
        <w:rPr>
          <w:rFonts w:ascii="Arial" w:hAnsi="Arial" w:cs="Arial"/>
          <w:sz w:val="22"/>
          <w:szCs w:val="22"/>
        </w:rPr>
      </w:pPr>
      <w:r w:rsidRPr="001B2D5B">
        <w:rPr>
          <w:rFonts w:ascii="Arial" w:hAnsi="Arial" w:cs="Arial"/>
          <w:b/>
          <w:bCs/>
          <w:sz w:val="22"/>
          <w:szCs w:val="22"/>
        </w:rPr>
        <w:t xml:space="preserve">Vysoká přesnost měření </w:t>
      </w:r>
      <w:r w:rsidRPr="001B2D5B">
        <w:rPr>
          <w:rFonts w:ascii="Arial" w:hAnsi="Arial" w:cs="Arial"/>
          <w:sz w:val="22"/>
          <w:szCs w:val="22"/>
        </w:rPr>
        <w:t xml:space="preserve">– Zařízení VIRALERT 3, které vyvinuli přední světoví odborníci na monitorování teploty, zajišťuje přesnost měření s tolerancí ± 0,5 °C na vzdálenost 1 m. </w:t>
      </w:r>
    </w:p>
    <w:p w:rsidR="001B2D5B" w:rsidRPr="001B2D5B" w:rsidRDefault="001B2D5B" w:rsidP="001B2D5B">
      <w:pPr>
        <w:pStyle w:val="ListParagraph"/>
        <w:numPr>
          <w:ilvl w:val="0"/>
          <w:numId w:val="1"/>
        </w:numPr>
        <w:spacing w:beforeLines="20" w:before="48" w:afterLines="20" w:after="48"/>
        <w:ind w:right="44"/>
        <w:rPr>
          <w:rFonts w:ascii="Arial" w:hAnsi="Arial" w:cs="Arial"/>
          <w:sz w:val="22"/>
          <w:szCs w:val="22"/>
        </w:rPr>
      </w:pPr>
      <w:r w:rsidRPr="001B2D5B">
        <w:rPr>
          <w:rFonts w:ascii="Arial" w:hAnsi="Arial" w:cs="Arial"/>
          <w:b/>
          <w:bCs/>
          <w:sz w:val="22"/>
          <w:szCs w:val="22"/>
        </w:rPr>
        <w:t xml:space="preserve">Zdroj záření černého tělesa </w:t>
      </w:r>
      <w:r w:rsidRPr="001B2D5B">
        <w:rPr>
          <w:rFonts w:ascii="Arial" w:hAnsi="Arial" w:cs="Arial"/>
          <w:sz w:val="22"/>
          <w:szCs w:val="22"/>
        </w:rPr>
        <w:t xml:space="preserve">– Kompaktní kalibrační zdroj se snadnou instalací odstraňuje hlavní zdroj chyb měření. Tento kalibrační zdroj najdete na stejné platformě </w:t>
      </w:r>
      <w:r w:rsidRPr="001B2D5B">
        <w:rPr>
          <w:rFonts w:ascii="Arial" w:hAnsi="Arial" w:cs="Arial"/>
          <w:sz w:val="22"/>
          <w:szCs w:val="22"/>
        </w:rPr>
        <w:lastRenderedPageBreak/>
        <w:t>jako integrovanou termální kameru. Díky tomu se jedná o kompaktní systém, který rovněž můžete připevnit na zeď.</w:t>
      </w:r>
    </w:p>
    <w:p w:rsidR="001B2D5B" w:rsidRPr="001B2D5B" w:rsidRDefault="001B2D5B" w:rsidP="001B2D5B">
      <w:pPr>
        <w:spacing w:beforeLines="20" w:before="48" w:afterLines="20" w:after="48" w:line="276" w:lineRule="auto"/>
        <w:ind w:right="44"/>
        <w:rPr>
          <w:rFonts w:ascii="Arial" w:hAnsi="Arial" w:cs="Arial"/>
          <w:sz w:val="22"/>
          <w:szCs w:val="22"/>
        </w:rPr>
      </w:pPr>
    </w:p>
    <w:p w:rsidR="001B2D5B" w:rsidRPr="001B2D5B" w:rsidRDefault="001B2D5B" w:rsidP="001B2D5B">
      <w:pPr>
        <w:spacing w:after="120"/>
        <w:jc w:val="both"/>
        <w:rPr>
          <w:rFonts w:ascii="Arial" w:hAnsi="Arial" w:cs="Arial"/>
          <w:sz w:val="22"/>
          <w:szCs w:val="22"/>
        </w:rPr>
      </w:pPr>
      <w:r w:rsidRPr="001B2D5B">
        <w:rPr>
          <w:rFonts w:ascii="Arial" w:hAnsi="Arial" w:cs="Arial"/>
          <w:sz w:val="22"/>
          <w:szCs w:val="22"/>
        </w:rPr>
        <w:t>Zařízení VIRALERT 3 je také v souladu s pokyny agentury FDA o technologii teplotního screeningu i s produktovou řadou podle federálního zákonu NDAA.</w:t>
      </w:r>
    </w:p>
    <w:p w:rsidR="001B2D5B" w:rsidRPr="001B2D5B" w:rsidRDefault="001B2D5B" w:rsidP="001B2D5B">
      <w:pPr>
        <w:spacing w:beforeLines="20" w:before="48" w:afterLines="20" w:after="48" w:line="276" w:lineRule="auto"/>
        <w:ind w:right="44"/>
        <w:rPr>
          <w:rFonts w:ascii="Arial" w:hAnsi="Arial" w:cs="Arial"/>
          <w:sz w:val="22"/>
          <w:szCs w:val="22"/>
        </w:rPr>
      </w:pPr>
    </w:p>
    <w:p w:rsidR="001B2D5B" w:rsidRPr="001B2D5B" w:rsidRDefault="001B2D5B" w:rsidP="001B2D5B">
      <w:pPr>
        <w:spacing w:beforeLines="20" w:before="48" w:afterLines="20" w:after="48" w:line="276" w:lineRule="auto"/>
        <w:ind w:right="44"/>
        <w:rPr>
          <w:rFonts w:ascii="Arial" w:hAnsi="Arial" w:cs="Arial"/>
          <w:sz w:val="22"/>
          <w:szCs w:val="22"/>
        </w:rPr>
      </w:pPr>
      <w:r w:rsidRPr="001B2D5B">
        <w:rPr>
          <w:rFonts w:ascii="Arial" w:hAnsi="Arial" w:cs="Arial"/>
          <w:sz w:val="22"/>
          <w:szCs w:val="22"/>
        </w:rPr>
        <w:t xml:space="preserve">Univerzální systém VIRALERT je vhodný pro většinu prostředí a můžete jej použít společně se svorkovým držákem, povrchovým držákem nebo stativem. Všechny tyto produkty jsou rovněž k dispozici u společnosti Farnell. </w:t>
      </w:r>
    </w:p>
    <w:p w:rsidR="001B2D5B" w:rsidRPr="001B2D5B" w:rsidRDefault="001B2D5B" w:rsidP="001B2D5B">
      <w:pPr>
        <w:spacing w:beforeLines="20" w:before="48" w:afterLines="20" w:after="48" w:line="276" w:lineRule="auto"/>
        <w:ind w:right="44"/>
        <w:rPr>
          <w:rFonts w:ascii="Arial" w:hAnsi="Arial" w:cs="Arial"/>
          <w:b/>
          <w:sz w:val="22"/>
          <w:szCs w:val="22"/>
        </w:rPr>
      </w:pPr>
    </w:p>
    <w:p w:rsidR="001B2D5B" w:rsidRPr="001B2D5B" w:rsidRDefault="001B2D5B" w:rsidP="001B2D5B">
      <w:pPr>
        <w:spacing w:beforeLines="20" w:before="48" w:afterLines="20" w:after="48" w:line="276" w:lineRule="auto"/>
        <w:ind w:right="44"/>
        <w:rPr>
          <w:rFonts w:ascii="Arial" w:hAnsi="Arial" w:cs="Arial"/>
          <w:bCs/>
          <w:sz w:val="22"/>
          <w:szCs w:val="22"/>
        </w:rPr>
      </w:pPr>
      <w:r w:rsidRPr="001B2D5B">
        <w:rPr>
          <w:rFonts w:ascii="Arial" w:hAnsi="Arial" w:cs="Arial"/>
          <w:b/>
          <w:sz w:val="22"/>
          <w:szCs w:val="22"/>
        </w:rPr>
        <w:t>James McGregor, Global Head of Test, Tool and Production Supplies ve společnosti Farnell říká</w:t>
      </w:r>
      <w:r w:rsidRPr="001B2D5B">
        <w:rPr>
          <w:rFonts w:ascii="Arial" w:hAnsi="Arial" w:cs="Arial"/>
          <w:bCs/>
          <w:sz w:val="22"/>
          <w:szCs w:val="22"/>
        </w:rPr>
        <w:t>: „Naším cílem je nabídnout zákazníkům tu nejdokonalejší řadu produktů od předních světových výrobců. Díky novému spojení se společností AMETEK Land budeme moci poskytovat stálou podporu zákazníkům, kteří se chystají na návrat na pracoviště tím nejbezpečnějším možným způsobem. Společnost Farnell má připravenou širokou řadu základních potřeb pro znovu obnovenou práci, které dokáže okamžitě odeslat zákazníkům po celém světě.“</w:t>
      </w:r>
    </w:p>
    <w:p w:rsidR="001B2D5B" w:rsidRPr="001B2D5B" w:rsidRDefault="001B2D5B" w:rsidP="001B2D5B">
      <w:pPr>
        <w:spacing w:beforeLines="20" w:before="48" w:afterLines="20" w:after="48" w:line="276" w:lineRule="auto"/>
        <w:ind w:right="44"/>
        <w:rPr>
          <w:rFonts w:ascii="Arial" w:hAnsi="Arial" w:cs="Arial"/>
          <w:bCs/>
          <w:sz w:val="22"/>
          <w:szCs w:val="22"/>
        </w:rPr>
      </w:pPr>
    </w:p>
    <w:p w:rsidR="001B2D5B" w:rsidRPr="001B2D5B" w:rsidRDefault="001B2D5B" w:rsidP="001B2D5B">
      <w:pPr>
        <w:spacing w:beforeLines="20" w:before="48" w:afterLines="20" w:after="48" w:line="276" w:lineRule="auto"/>
        <w:ind w:right="44"/>
        <w:rPr>
          <w:rFonts w:ascii="Arial" w:eastAsia="Times New Roman" w:hAnsi="Arial" w:cs="Arial"/>
          <w:sz w:val="22"/>
          <w:szCs w:val="22"/>
        </w:rPr>
      </w:pPr>
      <w:r w:rsidRPr="001B2D5B">
        <w:rPr>
          <w:rFonts w:ascii="Arial" w:hAnsi="Arial" w:cs="Arial"/>
          <w:sz w:val="22"/>
          <w:szCs w:val="22"/>
        </w:rPr>
        <w:t xml:space="preserve">Produkty společnosti AMETEK Land jsou dostupné u společnosti </w:t>
      </w:r>
      <w:hyperlink r:id="rId9" w:history="1">
        <w:r w:rsidRPr="001B2D5B">
          <w:rPr>
            <w:rStyle w:val="Hyperlink"/>
            <w:rFonts w:ascii="Arial" w:hAnsi="Arial" w:cs="Arial"/>
            <w:sz w:val="22"/>
            <w:szCs w:val="22"/>
          </w:rPr>
          <w:t>F</w:t>
        </w:r>
        <w:r w:rsidRPr="001B2D5B">
          <w:rPr>
            <w:rStyle w:val="Hyperlink"/>
            <w:rFonts w:ascii="Arial" w:hAnsi="Arial" w:cs="Arial"/>
            <w:sz w:val="22"/>
            <w:szCs w:val="22"/>
          </w:rPr>
          <w:t>a</w:t>
        </w:r>
        <w:r w:rsidRPr="001B2D5B">
          <w:rPr>
            <w:rStyle w:val="Hyperlink"/>
            <w:rFonts w:ascii="Arial" w:hAnsi="Arial" w:cs="Arial"/>
            <w:sz w:val="22"/>
            <w:szCs w:val="22"/>
          </w:rPr>
          <w:t>rnell</w:t>
        </w:r>
      </w:hyperlink>
      <w:r w:rsidRPr="001B2D5B">
        <w:rPr>
          <w:rFonts w:ascii="Arial" w:hAnsi="Arial" w:cs="Arial"/>
          <w:sz w:val="22"/>
          <w:szCs w:val="22"/>
        </w:rPr>
        <w:t xml:space="preserve"> v oblasti EMEA, u společnosti </w:t>
      </w:r>
      <w:hyperlink r:id="rId10" w:history="1">
        <w:r w:rsidRPr="001B2D5B">
          <w:rPr>
            <w:rStyle w:val="Hyperlink"/>
            <w:rFonts w:ascii="Arial" w:hAnsi="Arial" w:cs="Arial"/>
            <w:sz w:val="22"/>
            <w:szCs w:val="22"/>
          </w:rPr>
          <w:t>Newark</w:t>
        </w:r>
      </w:hyperlink>
      <w:r w:rsidRPr="001B2D5B">
        <w:rPr>
          <w:rFonts w:ascii="Arial" w:hAnsi="Arial" w:cs="Arial"/>
          <w:sz w:val="22"/>
          <w:szCs w:val="22"/>
        </w:rPr>
        <w:t xml:space="preserve"> pro severní Ameriku a u společnosti </w:t>
      </w:r>
      <w:hyperlink r:id="rId11" w:history="1">
        <w:r w:rsidRPr="001B2D5B">
          <w:rPr>
            <w:rStyle w:val="Hyperlink"/>
            <w:rFonts w:ascii="Arial" w:hAnsi="Arial" w:cs="Arial"/>
            <w:sz w:val="22"/>
            <w:szCs w:val="22"/>
          </w:rPr>
          <w:t>element14</w:t>
        </w:r>
      </w:hyperlink>
      <w:r w:rsidRPr="001B2D5B">
        <w:rPr>
          <w:rFonts w:ascii="Arial" w:hAnsi="Arial" w:cs="Arial"/>
          <w:sz w:val="22"/>
          <w:szCs w:val="22"/>
        </w:rPr>
        <w:t xml:space="preserve"> pro Asii a Pacifik.</w:t>
      </w:r>
    </w:p>
    <w:p w:rsidR="001B2D5B" w:rsidRPr="001B2D5B" w:rsidRDefault="001B2D5B" w:rsidP="001B2D5B">
      <w:pPr>
        <w:widowControl w:val="0"/>
        <w:rPr>
          <w:rFonts w:ascii="Arial" w:hAnsi="Arial"/>
          <w:b/>
          <w:color w:val="auto"/>
          <w:sz w:val="20"/>
          <w:szCs w:val="20"/>
        </w:rPr>
      </w:pPr>
    </w:p>
    <w:p w:rsidR="001B2D5B" w:rsidRPr="001B2D5B" w:rsidRDefault="001B2D5B" w:rsidP="001B2D5B">
      <w:pPr>
        <w:shd w:val="clear" w:color="auto" w:fill="FFFFFF"/>
        <w:spacing w:line="276" w:lineRule="auto"/>
        <w:jc w:val="center"/>
        <w:rPr>
          <w:rFonts w:ascii="Arial" w:eastAsia="Times New Roman" w:hAnsi="Arial" w:cs="Arial"/>
          <w:b/>
          <w:bCs/>
          <w:color w:val="000000" w:themeColor="text1"/>
          <w:sz w:val="22"/>
          <w:szCs w:val="22"/>
        </w:rPr>
      </w:pPr>
      <w:r w:rsidRPr="001B2D5B">
        <w:rPr>
          <w:rFonts w:ascii="Arial" w:hAnsi="Arial" w:cs="Arial"/>
          <w:b/>
          <w:bCs/>
          <w:sz w:val="22"/>
          <w:szCs w:val="22"/>
        </w:rPr>
        <w:t>**Konec**</w:t>
      </w:r>
    </w:p>
    <w:p w:rsidR="001B2D5B" w:rsidRPr="001B2D5B" w:rsidRDefault="001B2D5B" w:rsidP="001B2D5B">
      <w:pPr>
        <w:shd w:val="clear" w:color="auto" w:fill="FFFFFF"/>
        <w:spacing w:line="276" w:lineRule="auto"/>
        <w:rPr>
          <w:rFonts w:ascii="Arial" w:eastAsia="Times New Roman" w:hAnsi="Arial" w:cs="Arial"/>
          <w:b/>
          <w:bCs/>
          <w:color w:val="000000" w:themeColor="text1"/>
          <w:sz w:val="22"/>
          <w:szCs w:val="22"/>
          <w:lang w:eastAsia="en-GB"/>
        </w:rPr>
      </w:pPr>
    </w:p>
    <w:p w:rsidR="001B2D5B" w:rsidRPr="001B2D5B" w:rsidRDefault="001B2D5B" w:rsidP="001B2D5B">
      <w:pPr>
        <w:spacing w:line="276" w:lineRule="auto"/>
        <w:rPr>
          <w:rFonts w:ascii="Arial" w:hAnsi="Arial" w:cs="Arial"/>
          <w:sz w:val="22"/>
          <w:szCs w:val="22"/>
        </w:rPr>
      </w:pPr>
    </w:p>
    <w:p w:rsidR="001B2D5B" w:rsidRPr="001B2D5B" w:rsidRDefault="001B2D5B" w:rsidP="001B2D5B">
      <w:pPr>
        <w:spacing w:line="276" w:lineRule="auto"/>
        <w:rPr>
          <w:rFonts w:ascii="Arial" w:hAnsi="Arial" w:cs="Arial"/>
          <w:b/>
          <w:sz w:val="20"/>
          <w:szCs w:val="20"/>
          <w:u w:val="single"/>
        </w:rPr>
      </w:pPr>
      <w:r w:rsidRPr="001B2D5B">
        <w:rPr>
          <w:rFonts w:ascii="Arial" w:hAnsi="Arial" w:cs="Arial"/>
          <w:b/>
          <w:sz w:val="20"/>
          <w:szCs w:val="20"/>
          <w:u w:val="single"/>
        </w:rPr>
        <w:t>Poznámky pro editory</w:t>
      </w:r>
    </w:p>
    <w:p w:rsidR="001B2D5B" w:rsidRPr="001B2D5B" w:rsidRDefault="001B2D5B" w:rsidP="001B2D5B">
      <w:pPr>
        <w:spacing w:line="276" w:lineRule="auto"/>
        <w:rPr>
          <w:rFonts w:ascii="Arial" w:hAnsi="Arial" w:cs="Arial"/>
          <w:sz w:val="20"/>
          <w:szCs w:val="20"/>
        </w:rPr>
      </w:pPr>
    </w:p>
    <w:p w:rsidR="001B2D5B" w:rsidRPr="001B2D5B" w:rsidRDefault="001B2D5B" w:rsidP="001B2D5B">
      <w:pPr>
        <w:spacing w:line="276" w:lineRule="auto"/>
        <w:rPr>
          <w:rFonts w:ascii="Arial" w:hAnsi="Arial" w:cs="Arial"/>
          <w:sz w:val="20"/>
          <w:szCs w:val="20"/>
        </w:rPr>
      </w:pPr>
      <w:r w:rsidRPr="001B2D5B">
        <w:rPr>
          <w:rFonts w:ascii="Arial" w:hAnsi="Arial" w:cs="Arial"/>
          <w:sz w:val="20"/>
          <w:szCs w:val="20"/>
        </w:rPr>
        <w:t xml:space="preserve">Další informace a podpůrné snímky týkající se této tiskové zprávy najdete v naší redakci: </w:t>
      </w:r>
      <w:hyperlink r:id="rId12" w:history="1">
        <w:r w:rsidRPr="001B2D5B">
          <w:rPr>
            <w:rStyle w:val="Hyperlink"/>
            <w:rFonts w:ascii="Arial" w:hAnsi="Arial" w:cs="Arial"/>
            <w:sz w:val="20"/>
            <w:szCs w:val="20"/>
          </w:rPr>
          <w:t>www.element14.com/news</w:t>
        </w:r>
      </w:hyperlink>
    </w:p>
    <w:p w:rsidR="001B2D5B" w:rsidRPr="001B2D5B" w:rsidRDefault="001B2D5B" w:rsidP="001B2D5B">
      <w:pPr>
        <w:widowControl w:val="0"/>
        <w:spacing w:line="276" w:lineRule="auto"/>
        <w:jc w:val="center"/>
        <w:rPr>
          <w:rFonts w:ascii="Arial" w:hAnsi="Arial" w:cs="Arial"/>
          <w:b/>
          <w:sz w:val="20"/>
          <w:szCs w:val="20"/>
        </w:rPr>
      </w:pPr>
    </w:p>
    <w:p w:rsidR="001B2D5B" w:rsidRPr="001B2D5B" w:rsidRDefault="001B2D5B" w:rsidP="001B2D5B">
      <w:pPr>
        <w:spacing w:line="276" w:lineRule="auto"/>
        <w:ind w:right="-1"/>
        <w:rPr>
          <w:rFonts w:ascii="Arial" w:hAnsi="Arial" w:cs="Arial"/>
          <w:b/>
          <w:bCs/>
          <w:sz w:val="20"/>
          <w:szCs w:val="20"/>
        </w:rPr>
      </w:pPr>
    </w:p>
    <w:p w:rsidR="001B2D5B" w:rsidRPr="001B2D5B" w:rsidRDefault="001B2D5B" w:rsidP="001B2D5B">
      <w:pPr>
        <w:spacing w:line="276" w:lineRule="auto"/>
        <w:ind w:right="-1"/>
        <w:rPr>
          <w:rFonts w:ascii="Arial" w:hAnsi="Arial" w:cs="Arial"/>
          <w:b/>
          <w:bCs/>
          <w:sz w:val="20"/>
          <w:szCs w:val="20"/>
        </w:rPr>
      </w:pPr>
      <w:r w:rsidRPr="001B2D5B">
        <w:rPr>
          <w:rFonts w:ascii="Arial" w:hAnsi="Arial" w:cs="Arial"/>
          <w:b/>
          <w:bCs/>
          <w:sz w:val="20"/>
          <w:szCs w:val="20"/>
        </w:rPr>
        <w:t>O nás</w:t>
      </w:r>
    </w:p>
    <w:p w:rsidR="001B2D5B" w:rsidRPr="001B2D5B" w:rsidRDefault="001B2D5B" w:rsidP="001B2D5B">
      <w:pPr>
        <w:spacing w:line="276" w:lineRule="auto"/>
        <w:ind w:right="-1"/>
        <w:rPr>
          <w:rFonts w:ascii="Arial" w:hAnsi="Arial" w:cs="Arial"/>
          <w:b/>
          <w:bCs/>
          <w:sz w:val="20"/>
          <w:szCs w:val="20"/>
          <w:u w:val="single"/>
        </w:rPr>
      </w:pPr>
    </w:p>
    <w:p w:rsidR="001B2D5B" w:rsidRPr="001B2D5B" w:rsidRDefault="001B2D5B" w:rsidP="001B2D5B">
      <w:pPr>
        <w:spacing w:line="276" w:lineRule="auto"/>
        <w:ind w:right="-1"/>
        <w:rPr>
          <w:rFonts w:ascii="Arial" w:hAnsi="Arial" w:cs="Arial"/>
          <w:sz w:val="20"/>
          <w:szCs w:val="20"/>
        </w:rPr>
      </w:pPr>
      <w:hyperlink r:id="rId13" w:history="1">
        <w:r w:rsidRPr="001B2D5B">
          <w:rPr>
            <w:rStyle w:val="Hyperlink"/>
            <w:rFonts w:ascii="Arial" w:hAnsi="Arial" w:cs="Arial"/>
            <w:sz w:val="20"/>
            <w:szCs w:val="20"/>
          </w:rPr>
          <w:t xml:space="preserve">Farnell </w:t>
        </w:r>
      </w:hyperlink>
      <w:r w:rsidRPr="001B2D5B">
        <w:rPr>
          <w:rFonts w:ascii="Arial" w:hAnsi="Arial" w:cs="Arial"/>
          <w:sz w:val="20"/>
          <w:szCs w:val="20"/>
        </w:rPr>
        <w:t xml:space="preserve">která je již více než 80 let globálním technologickým lídrem na poli prémiové distribuce technologických produktů a řešení pro navrhování, produkci, údržbu a opravu elektronických systémů. Skupina Farnell využívá těchto zkušeností k podpoře své zákaznické základny od kutilů po inženýry a od zákazníků po servisní techniky. Jako distributor pro vývoj spolupracujeme s předními značkami i start-upy na vývoji nových produktů pro trh a podporujeme odvětví v rozvoji stávajících inženýrů i inženýrů další generace. </w:t>
      </w:r>
    </w:p>
    <w:p w:rsidR="001B2D5B" w:rsidRPr="001B2D5B" w:rsidRDefault="001B2D5B" w:rsidP="001B2D5B">
      <w:pPr>
        <w:spacing w:line="276" w:lineRule="auto"/>
        <w:ind w:right="-1"/>
        <w:rPr>
          <w:rFonts w:ascii="Arial" w:hAnsi="Arial" w:cs="Arial"/>
          <w:sz w:val="20"/>
          <w:szCs w:val="20"/>
        </w:rPr>
      </w:pPr>
    </w:p>
    <w:p w:rsidR="001B2D5B" w:rsidRPr="001B2D5B" w:rsidRDefault="001B2D5B" w:rsidP="001B2D5B">
      <w:pPr>
        <w:spacing w:line="276" w:lineRule="auto"/>
        <w:ind w:right="-1"/>
        <w:rPr>
          <w:rFonts w:ascii="Arial" w:hAnsi="Arial" w:cs="Arial"/>
          <w:sz w:val="20"/>
          <w:szCs w:val="20"/>
        </w:rPr>
      </w:pPr>
      <w:r w:rsidRPr="001B2D5B">
        <w:rPr>
          <w:rFonts w:ascii="Arial" w:hAnsi="Arial" w:cs="Arial"/>
          <w:sz w:val="20"/>
          <w:szCs w:val="20"/>
        </w:rPr>
        <w:t xml:space="preserve">Společnost </w:t>
      </w:r>
      <w:r w:rsidRPr="001B2D5B">
        <w:rPr>
          <w:rFonts w:ascii="Arial" w:hAnsi="Arial" w:cs="Arial"/>
          <w:sz w:val="20"/>
          <w:szCs w:val="20"/>
          <w:shd w:val="clear" w:color="auto" w:fill="FFFFFF"/>
        </w:rPr>
        <w:t xml:space="preserve">Farnell </w:t>
      </w:r>
      <w:r w:rsidRPr="001B2D5B">
        <w:rPr>
          <w:rFonts w:ascii="Arial" w:hAnsi="Arial" w:cs="Arial"/>
          <w:sz w:val="20"/>
          <w:szCs w:val="20"/>
        </w:rPr>
        <w:t>v Evropě obchoduje jako </w:t>
      </w:r>
      <w:hyperlink r:id="rId14" w:history="1">
        <w:r w:rsidRPr="001B2D5B">
          <w:rPr>
            <w:rStyle w:val="Hyperlink"/>
            <w:rFonts w:ascii="Arial" w:hAnsi="Arial" w:cs="Arial"/>
            <w:sz w:val="20"/>
            <w:szCs w:val="20"/>
          </w:rPr>
          <w:t>Farnell</w:t>
        </w:r>
      </w:hyperlink>
      <w:r w:rsidRPr="001B2D5B">
        <w:rPr>
          <w:rFonts w:ascii="Arial" w:hAnsi="Arial" w:cs="Arial"/>
          <w:sz w:val="20"/>
          <w:szCs w:val="20"/>
        </w:rPr>
        <w:t xml:space="preserve">, v Severní Americe jako </w:t>
      </w:r>
      <w:hyperlink r:id="rId15" w:history="1">
        <w:r w:rsidRPr="001B2D5B">
          <w:rPr>
            <w:rStyle w:val="Hyperlink"/>
            <w:rFonts w:ascii="Arial" w:hAnsi="Arial" w:cs="Arial"/>
            <w:sz w:val="20"/>
            <w:szCs w:val="20"/>
          </w:rPr>
          <w:t>Newark</w:t>
        </w:r>
      </w:hyperlink>
      <w:r w:rsidRPr="001B2D5B">
        <w:rPr>
          <w:rFonts w:ascii="Arial" w:hAnsi="Arial" w:cs="Arial"/>
          <w:sz w:val="20"/>
          <w:szCs w:val="20"/>
        </w:rPr>
        <w:t xml:space="preserve"> a napříč Asií a Oceánií jako </w:t>
      </w:r>
      <w:hyperlink r:id="rId16" w:history="1">
        <w:r w:rsidRPr="001B2D5B">
          <w:rPr>
            <w:rStyle w:val="Hyperlink"/>
            <w:rFonts w:ascii="Arial" w:hAnsi="Arial" w:cs="Arial"/>
            <w:sz w:val="20"/>
            <w:szCs w:val="20"/>
          </w:rPr>
          <w:t>element14</w:t>
        </w:r>
      </w:hyperlink>
      <w:r w:rsidRPr="001B2D5B">
        <w:rPr>
          <w:rFonts w:ascii="Arial" w:hAnsi="Arial" w:cs="Arial"/>
          <w:sz w:val="20"/>
          <w:szCs w:val="20"/>
          <w:shd w:val="clear" w:color="auto" w:fill="FFFFFF"/>
        </w:rPr>
        <w:t>.</w:t>
      </w:r>
      <w:r w:rsidRPr="001B2D5B">
        <w:rPr>
          <w:rFonts w:ascii="Arial" w:hAnsi="Arial" w:cs="Arial"/>
          <w:sz w:val="20"/>
          <w:szCs w:val="20"/>
        </w:rPr>
        <w:t xml:space="preserve"> Skupina Farnell ve Velké Británii prodává přímo koncovým zákazníkům prostřednictvím obchodníků a své firmy </w:t>
      </w:r>
      <w:hyperlink r:id="rId17" w:history="1">
        <w:r w:rsidRPr="001B2D5B">
          <w:rPr>
            <w:rStyle w:val="Hyperlink"/>
            <w:rFonts w:ascii="Arial" w:hAnsi="Arial" w:cs="Arial"/>
            <w:sz w:val="20"/>
            <w:szCs w:val="20"/>
          </w:rPr>
          <w:t>CPC</w:t>
        </w:r>
      </w:hyperlink>
      <w:r w:rsidRPr="001B2D5B">
        <w:rPr>
          <w:rFonts w:ascii="Arial" w:hAnsi="Arial" w:cs="Arial"/>
          <w:sz w:val="20"/>
          <w:szCs w:val="20"/>
        </w:rPr>
        <w:t>.</w:t>
      </w:r>
    </w:p>
    <w:p w:rsidR="001B2D5B" w:rsidRPr="001B2D5B" w:rsidRDefault="001B2D5B" w:rsidP="001B2D5B">
      <w:pPr>
        <w:spacing w:line="276" w:lineRule="auto"/>
        <w:ind w:right="-1"/>
        <w:rPr>
          <w:rFonts w:ascii="Arial" w:hAnsi="Arial" w:cs="Arial"/>
          <w:sz w:val="20"/>
          <w:szCs w:val="20"/>
        </w:rPr>
      </w:pPr>
    </w:p>
    <w:p w:rsidR="001B2D5B" w:rsidRPr="001B2D5B" w:rsidRDefault="001B2D5B" w:rsidP="001B2D5B">
      <w:pPr>
        <w:pStyle w:val="NormalWeb"/>
        <w:shd w:val="clear" w:color="auto" w:fill="FFFFFF"/>
        <w:spacing w:before="0" w:beforeAutospacing="0" w:after="0" w:afterAutospacing="0" w:line="276" w:lineRule="auto"/>
        <w:rPr>
          <w:rFonts w:ascii="Arial" w:hAnsi="Arial" w:cs="Arial"/>
          <w:sz w:val="20"/>
          <w:szCs w:val="20"/>
        </w:rPr>
      </w:pPr>
      <w:r w:rsidRPr="001B2D5B">
        <w:rPr>
          <w:rFonts w:ascii="Arial" w:hAnsi="Arial" w:cs="Arial"/>
          <w:sz w:val="20"/>
          <w:szCs w:val="20"/>
        </w:rPr>
        <w:t xml:space="preserve">Farnell je obchodní jednotkou společnosti Avnet, Inc. (Nasdaq: </w:t>
      </w:r>
      <w:hyperlink r:id="rId18" w:history="1">
        <w:r w:rsidRPr="001B2D5B">
          <w:rPr>
            <w:rStyle w:val="Hyperlink"/>
            <w:rFonts w:ascii="Arial" w:hAnsi="Arial" w:cs="Arial"/>
            <w:sz w:val="20"/>
            <w:szCs w:val="20"/>
          </w:rPr>
          <w:t>AVT</w:t>
        </w:r>
      </w:hyperlink>
      <w:r w:rsidRPr="001B2D5B">
        <w:rPr>
          <w:rFonts w:ascii="Arial" w:hAnsi="Arial" w:cs="Arial"/>
          <w:sz w:val="20"/>
          <w:szCs w:val="20"/>
        </w:rPr>
        <w:t xml:space="preserve">). Společnost Avnet je globální poskytovatel technologických řešení se širokým ekosystémem, prostřednictvím něhož zákazníkům ve všech fázích životního cyklu produktů nabízí odborný servis pro návrh, produkty, marketing a dodavatelský řetězec. </w:t>
      </w:r>
    </w:p>
    <w:p w:rsidR="001B2D5B" w:rsidRPr="001B2D5B" w:rsidRDefault="001B2D5B" w:rsidP="001B2D5B">
      <w:pPr>
        <w:spacing w:line="276" w:lineRule="auto"/>
        <w:ind w:right="-1"/>
        <w:rPr>
          <w:rFonts w:ascii="Arial" w:hAnsi="Arial" w:cs="Arial"/>
          <w:sz w:val="20"/>
          <w:szCs w:val="20"/>
          <w:shd w:val="clear" w:color="auto" w:fill="FFFFFF"/>
        </w:rPr>
      </w:pPr>
    </w:p>
    <w:p w:rsidR="001B2D5B" w:rsidRPr="001B2D5B" w:rsidRDefault="001B2D5B" w:rsidP="001B2D5B">
      <w:pPr>
        <w:shd w:val="clear" w:color="auto" w:fill="FFFFFF"/>
        <w:spacing w:line="276" w:lineRule="auto"/>
        <w:ind w:right="-1"/>
        <w:rPr>
          <w:rFonts w:ascii="Arial" w:hAnsi="Arial" w:cs="Arial"/>
          <w:sz w:val="20"/>
          <w:szCs w:val="20"/>
        </w:rPr>
      </w:pPr>
      <w:r w:rsidRPr="001B2D5B">
        <w:rPr>
          <w:rFonts w:ascii="Arial" w:hAnsi="Arial" w:cs="Arial"/>
          <w:sz w:val="20"/>
          <w:szCs w:val="20"/>
        </w:rPr>
        <w:lastRenderedPageBreak/>
        <w:t xml:space="preserve">Více informací se dozvíte na našich webových stránkách </w:t>
      </w:r>
      <w:hyperlink r:id="rId19" w:history="1">
        <w:r w:rsidRPr="001B2D5B">
          <w:rPr>
            <w:rStyle w:val="Hyperlink"/>
            <w:rFonts w:ascii="Arial" w:hAnsi="Arial" w:cs="Arial"/>
            <w:sz w:val="20"/>
            <w:szCs w:val="20"/>
          </w:rPr>
          <w:t>http://www.farnell.com/corporate</w:t>
        </w:r>
      </w:hyperlink>
      <w:r w:rsidRPr="001B2D5B">
        <w:rPr>
          <w:rStyle w:val="Hyperlink"/>
          <w:rFonts w:ascii="Arial" w:hAnsi="Arial" w:cs="Arial"/>
          <w:sz w:val="20"/>
          <w:szCs w:val="20"/>
        </w:rPr>
        <w:t xml:space="preserve"> </w:t>
      </w:r>
      <w:r w:rsidRPr="001B2D5B">
        <w:rPr>
          <w:rFonts w:ascii="Arial" w:hAnsi="Arial" w:cs="Arial"/>
          <w:sz w:val="20"/>
          <w:szCs w:val="20"/>
        </w:rPr>
        <w:t xml:space="preserve">a </w:t>
      </w:r>
      <w:hyperlink r:id="rId20" w:history="1">
        <w:r w:rsidRPr="001B2D5B">
          <w:rPr>
            <w:rStyle w:val="Hyperlink"/>
            <w:rFonts w:ascii="Arial" w:hAnsi="Arial" w:cs="Arial"/>
            <w:sz w:val="20"/>
            <w:szCs w:val="20"/>
          </w:rPr>
          <w:t>https://www.avnet.com</w:t>
        </w:r>
      </w:hyperlink>
      <w:r w:rsidRPr="001B2D5B">
        <w:rPr>
          <w:rFonts w:ascii="Arial" w:hAnsi="Arial" w:cs="Arial"/>
          <w:sz w:val="20"/>
          <w:szCs w:val="20"/>
        </w:rPr>
        <w:t xml:space="preserve">. </w:t>
      </w:r>
    </w:p>
    <w:p w:rsidR="001B2D5B" w:rsidRPr="001B2D5B" w:rsidRDefault="001B2D5B" w:rsidP="001B2D5B">
      <w:pPr>
        <w:shd w:val="clear" w:color="auto" w:fill="FFFFFF"/>
        <w:ind w:right="-1"/>
        <w:rPr>
          <w:rFonts w:ascii="Arial" w:hAnsi="Arial" w:cs="Arial"/>
          <w:sz w:val="20"/>
          <w:szCs w:val="20"/>
        </w:rPr>
      </w:pPr>
    </w:p>
    <w:p w:rsidR="001B2D5B" w:rsidRPr="001B2D5B" w:rsidRDefault="001B2D5B" w:rsidP="001B2D5B">
      <w:pPr>
        <w:shd w:val="clear" w:color="auto" w:fill="FFFFFF"/>
        <w:ind w:right="-1"/>
        <w:rPr>
          <w:rFonts w:ascii="Arial" w:hAnsi="Arial" w:cs="Arial"/>
          <w:sz w:val="20"/>
          <w:szCs w:val="20"/>
        </w:rPr>
      </w:pPr>
    </w:p>
    <w:p w:rsidR="001B2D5B" w:rsidRPr="001B2D5B" w:rsidRDefault="001B2D5B" w:rsidP="001B2D5B">
      <w:pPr>
        <w:ind w:right="-1"/>
        <w:rPr>
          <w:rFonts w:ascii="Arial" w:hAnsi="Arial" w:cs="Arial"/>
          <w:b/>
          <w:bCs/>
          <w:sz w:val="20"/>
          <w:szCs w:val="20"/>
        </w:rPr>
      </w:pPr>
      <w:r w:rsidRPr="001B2D5B">
        <w:rPr>
          <w:rFonts w:ascii="Arial" w:hAnsi="Arial" w:cs="Arial"/>
          <w:b/>
          <w:bCs/>
          <w:sz w:val="20"/>
          <w:szCs w:val="20"/>
        </w:rPr>
        <w:t>Napier Partnership:</w:t>
      </w:r>
      <w:r w:rsidRPr="001B2D5B">
        <w:rPr>
          <w:rFonts w:ascii="Arial" w:hAnsi="Arial" w:cs="Arial"/>
          <w:b/>
          <w:sz w:val="20"/>
          <w:szCs w:val="20"/>
          <w:u w:val="single"/>
        </w:rPr>
        <w:t xml:space="preserve"> </w:t>
      </w:r>
    </w:p>
    <w:p w:rsidR="001B2D5B" w:rsidRPr="001B2D5B" w:rsidRDefault="001B2D5B" w:rsidP="001B2D5B">
      <w:pPr>
        <w:ind w:right="-1"/>
        <w:rPr>
          <w:rFonts w:ascii="Arial" w:hAnsi="Arial" w:cs="Arial"/>
          <w:b/>
          <w:bCs/>
          <w:sz w:val="20"/>
          <w:szCs w:val="20"/>
          <w:lang w:val="en-US"/>
        </w:rPr>
      </w:pPr>
      <w:r w:rsidRPr="001B2D5B">
        <w:rPr>
          <w:rFonts w:ascii="Arial" w:hAnsi="Arial" w:cs="Arial"/>
          <w:b/>
          <w:bCs/>
          <w:sz w:val="20"/>
          <w:szCs w:val="20"/>
          <w:lang w:val="en-US"/>
        </w:rPr>
        <w:t>Rhianna Bull</w:t>
      </w:r>
    </w:p>
    <w:p w:rsidR="001B2D5B" w:rsidRPr="001B2D5B" w:rsidRDefault="001B2D5B" w:rsidP="001B2D5B">
      <w:pPr>
        <w:ind w:right="-1"/>
        <w:rPr>
          <w:rFonts w:ascii="Arial" w:hAnsi="Arial" w:cs="Arial"/>
          <w:bCs/>
          <w:sz w:val="20"/>
          <w:szCs w:val="20"/>
        </w:rPr>
      </w:pPr>
      <w:r w:rsidRPr="001B2D5B">
        <w:rPr>
          <w:rFonts w:ascii="Arial" w:hAnsi="Arial" w:cs="Arial"/>
          <w:bCs/>
          <w:sz w:val="20"/>
          <w:szCs w:val="20"/>
        </w:rPr>
        <w:t>Tel: +44 1243 520924</w:t>
      </w:r>
    </w:p>
    <w:p w:rsidR="001B2D5B" w:rsidRPr="001B2D5B" w:rsidRDefault="001B2D5B" w:rsidP="001B2D5B">
      <w:pPr>
        <w:ind w:right="-1"/>
        <w:rPr>
          <w:rStyle w:val="Hyperlink"/>
          <w:rFonts w:ascii="Arial" w:hAnsi="Arial" w:cs="Arial"/>
          <w:sz w:val="20"/>
          <w:szCs w:val="20"/>
        </w:rPr>
      </w:pPr>
      <w:r w:rsidRPr="001B2D5B">
        <w:rPr>
          <w:rFonts w:ascii="Arial" w:hAnsi="Arial" w:cs="Arial"/>
          <w:bCs/>
          <w:sz w:val="20"/>
          <w:szCs w:val="20"/>
        </w:rPr>
        <w:t xml:space="preserve">Email: </w:t>
      </w:r>
      <w:hyperlink r:id="rId21" w:history="1">
        <w:r w:rsidRPr="001B2D5B">
          <w:rPr>
            <w:rStyle w:val="Hyperlink"/>
            <w:rFonts w:ascii="Arial" w:hAnsi="Arial" w:cs="Arial"/>
            <w:sz w:val="20"/>
            <w:szCs w:val="20"/>
          </w:rPr>
          <w:t>rhianna@napierb2b.com</w:t>
        </w:r>
      </w:hyperlink>
    </w:p>
    <w:p w:rsidR="001B2D5B" w:rsidRPr="001B2D5B" w:rsidRDefault="001B2D5B" w:rsidP="001B2D5B">
      <w:pPr>
        <w:ind w:right="-1"/>
        <w:rPr>
          <w:rStyle w:val="Hyperlink"/>
          <w:rFonts w:ascii="Arial" w:hAnsi="Arial" w:cs="Arial"/>
          <w:sz w:val="20"/>
          <w:szCs w:val="20"/>
        </w:rPr>
      </w:pPr>
      <w:r w:rsidRPr="001B2D5B">
        <w:rPr>
          <w:rStyle w:val="Hyperlink"/>
          <w:rFonts w:ascii="Arial" w:hAnsi="Arial" w:cs="Arial"/>
          <w:sz w:val="20"/>
          <w:szCs w:val="20"/>
        </w:rPr>
        <w:t>www.napierb2b.com</w:t>
      </w:r>
    </w:p>
    <w:p w:rsidR="001B2D5B" w:rsidRPr="001B2D5B" w:rsidRDefault="001B2D5B" w:rsidP="001B2D5B">
      <w:pPr>
        <w:ind w:right="-1"/>
        <w:rPr>
          <w:rFonts w:ascii="Arial" w:hAnsi="Arial" w:cs="Arial"/>
          <w:b/>
          <w:bCs/>
          <w:sz w:val="20"/>
          <w:szCs w:val="20"/>
        </w:rPr>
      </w:pPr>
    </w:p>
    <w:p w:rsidR="001B2D5B" w:rsidRPr="001B2D5B" w:rsidRDefault="001B2D5B" w:rsidP="001B2D5B">
      <w:pPr>
        <w:ind w:right="-1"/>
        <w:rPr>
          <w:rFonts w:ascii="Arial" w:hAnsi="Arial" w:cs="Arial"/>
          <w:b/>
          <w:bCs/>
          <w:sz w:val="20"/>
          <w:szCs w:val="20"/>
        </w:rPr>
      </w:pPr>
      <w:r w:rsidRPr="001B2D5B">
        <w:rPr>
          <w:rFonts w:ascii="Arial" w:hAnsi="Arial" w:cs="Arial"/>
          <w:b/>
          <w:bCs/>
          <w:sz w:val="20"/>
          <w:szCs w:val="20"/>
        </w:rPr>
        <w:t>Farnell:</w:t>
      </w:r>
    </w:p>
    <w:p w:rsidR="001B2D5B" w:rsidRPr="001B2D5B" w:rsidRDefault="001B2D5B" w:rsidP="001B2D5B">
      <w:pPr>
        <w:ind w:right="-1"/>
        <w:rPr>
          <w:rFonts w:ascii="Arial" w:hAnsi="Arial" w:cs="Arial"/>
          <w:b/>
          <w:bCs/>
          <w:sz w:val="20"/>
          <w:szCs w:val="20"/>
        </w:rPr>
      </w:pPr>
      <w:r w:rsidRPr="001B2D5B">
        <w:rPr>
          <w:rFonts w:ascii="Arial" w:hAnsi="Arial" w:cs="Arial"/>
          <w:b/>
          <w:bCs/>
          <w:sz w:val="20"/>
          <w:szCs w:val="20"/>
        </w:rPr>
        <w:t>Holly Smart</w:t>
      </w:r>
    </w:p>
    <w:p w:rsidR="001B2D5B" w:rsidRPr="001B2D5B" w:rsidRDefault="001B2D5B" w:rsidP="001B2D5B">
      <w:pPr>
        <w:ind w:right="-1"/>
        <w:rPr>
          <w:rFonts w:ascii="Arial" w:hAnsi="Arial" w:cs="Arial"/>
          <w:b/>
          <w:bCs/>
          <w:sz w:val="20"/>
          <w:szCs w:val="20"/>
        </w:rPr>
      </w:pPr>
      <w:r w:rsidRPr="001B2D5B">
        <w:rPr>
          <w:rFonts w:ascii="Arial" w:hAnsi="Arial" w:cs="Arial"/>
          <w:b/>
          <w:bCs/>
          <w:sz w:val="20"/>
          <w:szCs w:val="20"/>
        </w:rPr>
        <w:t>Head of PR and External Communications</w:t>
      </w:r>
    </w:p>
    <w:p w:rsidR="001B2D5B" w:rsidRPr="001B2D5B" w:rsidRDefault="001B2D5B" w:rsidP="001B2D5B">
      <w:pPr>
        <w:ind w:right="-1"/>
        <w:rPr>
          <w:rFonts w:ascii="Arial" w:hAnsi="Arial" w:cs="Arial"/>
          <w:bCs/>
          <w:sz w:val="20"/>
          <w:szCs w:val="20"/>
        </w:rPr>
      </w:pPr>
      <w:r w:rsidRPr="001B2D5B">
        <w:rPr>
          <w:rFonts w:ascii="Arial" w:hAnsi="Arial" w:cs="Arial"/>
          <w:bCs/>
          <w:sz w:val="20"/>
          <w:szCs w:val="20"/>
        </w:rPr>
        <w:t>Tel: +44 113 2485188</w:t>
      </w:r>
    </w:p>
    <w:p w:rsidR="001B2D5B" w:rsidRPr="001B2D5B" w:rsidRDefault="001B2D5B" w:rsidP="001B2D5B">
      <w:pPr>
        <w:ind w:right="-1"/>
        <w:rPr>
          <w:rFonts w:ascii="Arial" w:hAnsi="Arial" w:cs="Arial"/>
          <w:sz w:val="20"/>
          <w:szCs w:val="20"/>
          <w:u w:val="single"/>
        </w:rPr>
      </w:pPr>
      <w:r w:rsidRPr="001B2D5B">
        <w:rPr>
          <w:rFonts w:ascii="Arial" w:hAnsi="Arial" w:cs="Arial"/>
          <w:bCs/>
          <w:sz w:val="20"/>
          <w:szCs w:val="20"/>
        </w:rPr>
        <w:t>E-mail:</w:t>
      </w:r>
      <w:r w:rsidRPr="001B2D5B">
        <w:rPr>
          <w:rFonts w:ascii="Arial" w:hAnsi="Arial" w:cs="Arial"/>
          <w:b/>
          <w:bCs/>
          <w:sz w:val="20"/>
          <w:szCs w:val="20"/>
        </w:rPr>
        <w:t> </w:t>
      </w:r>
      <w:hyperlink r:id="rId22" w:history="1">
        <w:r w:rsidRPr="001B2D5B">
          <w:rPr>
            <w:rStyle w:val="Hyperlink"/>
            <w:rFonts w:ascii="Arial" w:hAnsi="Arial" w:cs="Arial"/>
            <w:sz w:val="20"/>
            <w:szCs w:val="20"/>
          </w:rPr>
          <w:t>hsmart@farnell.com</w:t>
        </w:r>
      </w:hyperlink>
      <w:r w:rsidRPr="001B2D5B">
        <w:rPr>
          <w:rFonts w:ascii="Arial" w:hAnsi="Arial" w:cs="Arial"/>
          <w:bCs/>
          <w:sz w:val="20"/>
          <w:szCs w:val="20"/>
        </w:rPr>
        <w:t xml:space="preserve">  </w:t>
      </w:r>
    </w:p>
    <w:p w:rsidR="001B2D5B" w:rsidRPr="001B2D5B" w:rsidRDefault="001B2D5B" w:rsidP="001B2D5B">
      <w:pPr>
        <w:ind w:right="-1"/>
        <w:rPr>
          <w:rFonts w:ascii="Arial" w:hAnsi="Arial" w:cs="Arial"/>
          <w:sz w:val="20"/>
          <w:szCs w:val="20"/>
        </w:rPr>
      </w:pPr>
    </w:p>
    <w:p w:rsidR="001B2D5B" w:rsidRPr="001B2D5B" w:rsidRDefault="001B2D5B" w:rsidP="001B2D5B">
      <w:pPr>
        <w:ind w:right="-1"/>
        <w:rPr>
          <w:rFonts w:ascii="Arial" w:hAnsi="Arial" w:cs="Arial"/>
          <w:b/>
          <w:bCs/>
          <w:sz w:val="20"/>
          <w:szCs w:val="20"/>
        </w:rPr>
      </w:pPr>
      <w:r w:rsidRPr="001B2D5B">
        <w:rPr>
          <w:rFonts w:ascii="Arial" w:hAnsi="Arial" w:cs="Arial"/>
          <w:b/>
          <w:bCs/>
          <w:sz w:val="20"/>
          <w:szCs w:val="20"/>
        </w:rPr>
        <w:t>Lewis Spencer-Witcomb</w:t>
      </w:r>
    </w:p>
    <w:p w:rsidR="001B2D5B" w:rsidRPr="001B2D5B" w:rsidRDefault="001B2D5B" w:rsidP="001B2D5B">
      <w:pPr>
        <w:ind w:right="-1"/>
        <w:rPr>
          <w:rFonts w:ascii="Arial" w:hAnsi="Arial" w:cs="Arial"/>
          <w:b/>
          <w:bCs/>
          <w:sz w:val="20"/>
          <w:szCs w:val="20"/>
        </w:rPr>
      </w:pPr>
      <w:r w:rsidRPr="001B2D5B">
        <w:rPr>
          <w:rFonts w:ascii="Arial" w:hAnsi="Arial" w:cs="Arial"/>
          <w:b/>
          <w:bCs/>
          <w:sz w:val="20"/>
          <w:szCs w:val="20"/>
        </w:rPr>
        <w:t>PR Executive</w:t>
      </w:r>
    </w:p>
    <w:p w:rsidR="001B2D5B" w:rsidRPr="001B2D5B" w:rsidRDefault="001B2D5B" w:rsidP="001B2D5B">
      <w:pPr>
        <w:ind w:right="-1"/>
        <w:rPr>
          <w:rFonts w:ascii="Arial" w:hAnsi="Arial" w:cs="Arial"/>
          <w:bCs/>
          <w:sz w:val="20"/>
          <w:szCs w:val="20"/>
        </w:rPr>
      </w:pPr>
      <w:r w:rsidRPr="001B2D5B">
        <w:rPr>
          <w:rFonts w:ascii="Arial" w:hAnsi="Arial" w:cs="Arial"/>
          <w:bCs/>
          <w:sz w:val="20"/>
          <w:szCs w:val="20"/>
        </w:rPr>
        <w:t>Tel: +44 113 348 4756</w:t>
      </w:r>
    </w:p>
    <w:p w:rsidR="001B2D5B" w:rsidRPr="00415838" w:rsidRDefault="001B2D5B" w:rsidP="001B2D5B">
      <w:pPr>
        <w:ind w:right="-1"/>
        <w:rPr>
          <w:rFonts w:ascii="Arial" w:hAnsi="Arial" w:cs="Arial"/>
          <w:sz w:val="20"/>
          <w:szCs w:val="20"/>
          <w:u w:val="single"/>
        </w:rPr>
      </w:pPr>
      <w:r w:rsidRPr="001B2D5B">
        <w:rPr>
          <w:rFonts w:ascii="Arial" w:hAnsi="Arial" w:cs="Arial"/>
          <w:bCs/>
          <w:sz w:val="20"/>
          <w:szCs w:val="20"/>
        </w:rPr>
        <w:t>E-mail: </w:t>
      </w:r>
      <w:hyperlink r:id="rId23" w:history="1">
        <w:r w:rsidRPr="001B2D5B">
          <w:rPr>
            <w:rStyle w:val="Hyperlink"/>
            <w:rFonts w:ascii="Arial" w:hAnsi="Arial" w:cs="Arial"/>
            <w:bCs/>
            <w:sz w:val="20"/>
            <w:szCs w:val="20"/>
          </w:rPr>
          <w:t>lspencer-witcomb@farnell.com</w:t>
        </w:r>
      </w:hyperlink>
    </w:p>
    <w:p w:rsidR="001B2D5B" w:rsidRDefault="001B2D5B" w:rsidP="001B2D5B">
      <w:pPr>
        <w:rPr>
          <w:sz w:val="20"/>
          <w:szCs w:val="20"/>
        </w:rPr>
      </w:pPr>
    </w:p>
    <w:p w:rsidR="001B2D5B" w:rsidRDefault="001B2D5B" w:rsidP="001B2D5B">
      <w:pPr>
        <w:rPr>
          <w:sz w:val="20"/>
          <w:szCs w:val="20"/>
        </w:rPr>
      </w:pPr>
    </w:p>
    <w:p w:rsidR="001B2D5B" w:rsidRDefault="001B2D5B" w:rsidP="001B2D5B">
      <w:pPr>
        <w:rPr>
          <w:sz w:val="20"/>
          <w:szCs w:val="20"/>
        </w:rPr>
      </w:pPr>
    </w:p>
    <w:p w:rsidR="001B2D5B" w:rsidRDefault="001B2D5B" w:rsidP="001B2D5B">
      <w:pPr>
        <w:rPr>
          <w:sz w:val="20"/>
          <w:szCs w:val="20"/>
        </w:rPr>
      </w:pPr>
    </w:p>
    <w:p w:rsidR="001B2D5B" w:rsidRDefault="001B2D5B" w:rsidP="001B2D5B">
      <w:pPr>
        <w:rPr>
          <w:sz w:val="20"/>
          <w:szCs w:val="20"/>
        </w:rPr>
      </w:pPr>
    </w:p>
    <w:p w:rsidR="001B2D5B" w:rsidRDefault="001B2D5B" w:rsidP="001B2D5B">
      <w:pPr>
        <w:rPr>
          <w:sz w:val="20"/>
          <w:szCs w:val="20"/>
        </w:rPr>
      </w:pPr>
    </w:p>
    <w:p w:rsidR="001B2D5B" w:rsidRPr="00415838" w:rsidRDefault="001B2D5B" w:rsidP="001B2D5B">
      <w:pPr>
        <w:rPr>
          <w:sz w:val="20"/>
          <w:szCs w:val="20"/>
        </w:rPr>
      </w:pPr>
    </w:p>
    <w:p w:rsidR="00005916" w:rsidRDefault="00005916"/>
    <w:sectPr w:rsidR="00005916" w:rsidSect="00EF717F">
      <w:headerReference w:type="even" r:id="rId24"/>
      <w:headerReference w:type="default" r:id="rId25"/>
      <w:footerReference w:type="even" r:id="rId26"/>
      <w:footerReference w:type="default" r:id="rId27"/>
      <w:headerReference w:type="first" r:id="rId28"/>
      <w:footerReference w:type="first" r:id="rId29"/>
      <w:pgSz w:w="11900" w:h="16840"/>
      <w:pgMar w:top="1440" w:right="1127" w:bottom="1440" w:left="1276" w:header="709" w:footer="22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5B" w:rsidRDefault="001B2D5B" w:rsidP="001B2D5B">
      <w:r>
        <w:separator/>
      </w:r>
    </w:p>
  </w:endnote>
  <w:endnote w:type="continuationSeparator" w:id="0">
    <w:p w:rsidR="001B2D5B" w:rsidRDefault="001B2D5B" w:rsidP="001B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1B2D5B" w:rsidP="00844F2C">
    <w:pPr>
      <w:tabs>
        <w:tab w:val="center" w:pos="4513"/>
        <w:tab w:val="right" w:pos="9026"/>
      </w:tabs>
      <w:rPr>
        <w:rFonts w:ascii="Caibri" w:eastAsia="Caibri" w:hAnsi="Caibri" w:cs="Caibri"/>
        <w:sz w:val="22"/>
        <w:szCs w:val="22"/>
      </w:rPr>
    </w:pPr>
    <w:r>
      <w:rPr>
        <w:rFonts w:ascii="Caibri" w:hAnsi="Caibri"/>
        <w:sz w:val="22"/>
        <w:szCs w:val="22"/>
      </w:rPr>
      <w:t>FAR300en</w:t>
    </w:r>
    <w:bookmarkStart w:id="4" w:name="XILINX1FooterEvenPages"/>
  </w:p>
  <w:p w:rsidR="00844F2C" w:rsidRDefault="001B2D5B"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4"/>
  <w:p w:rsidR="00844F2C" w:rsidRDefault="001B2D5B" w:rsidP="00844F2C">
    <w:pPr>
      <w:tabs>
        <w:tab w:val="center" w:pos="4513"/>
        <w:tab w:val="right" w:pos="9026"/>
      </w:tabs>
      <w:rPr>
        <w:rFonts w:ascii="Caibri" w:eastAsia="Caibri" w:hAnsi="Caibri" w:cs="Ca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7F" w:rsidRPr="00757936" w:rsidRDefault="001B2D5B" w:rsidP="00EF717F">
    <w:pPr>
      <w:tabs>
        <w:tab w:val="center" w:pos="4513"/>
        <w:tab w:val="right" w:pos="9026"/>
      </w:tabs>
      <w:rPr>
        <w:rFonts w:ascii="Arial" w:eastAsia="Caibri" w:hAnsi="Arial" w:cs="Arial"/>
        <w:sz w:val="20"/>
        <w:szCs w:val="20"/>
      </w:rPr>
    </w:pPr>
    <w:bookmarkStart w:id="5" w:name="XILINX1FooterPrimary"/>
    <w:r>
      <w:rPr>
        <w:rFonts w:ascii="Arial" w:hAnsi="Arial" w:cs="Arial"/>
        <w:sz w:val="20"/>
        <w:szCs w:val="20"/>
      </w:rPr>
      <w:t>FAR570</w:t>
    </w:r>
    <w:r w:rsidRPr="00757936">
      <w:rPr>
        <w:rFonts w:ascii="Arial" w:hAnsi="Arial" w:cs="Arial"/>
        <w:sz w:val="20"/>
        <w:szCs w:val="20"/>
      </w:rPr>
      <w:t>cz</w:t>
    </w:r>
  </w:p>
  <w:p w:rsidR="00844F2C" w:rsidRDefault="001B2D5B"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5"/>
  <w:p w:rsidR="00844F2C" w:rsidRDefault="001B2D5B" w:rsidP="00981FA2">
    <w:pPr>
      <w:tabs>
        <w:tab w:val="center" w:pos="4513"/>
        <w:tab w:val="right" w:pos="9026"/>
      </w:tabs>
      <w:rPr>
        <w:rFonts w:ascii="Caibri" w:eastAsia="Caibri" w:hAnsi="Caibri" w:cs="Ca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Pr="00757936" w:rsidRDefault="001B2D5B" w:rsidP="00844F2C">
    <w:pPr>
      <w:tabs>
        <w:tab w:val="center" w:pos="4513"/>
        <w:tab w:val="right" w:pos="9026"/>
      </w:tabs>
      <w:rPr>
        <w:rFonts w:ascii="Arial" w:eastAsia="Caibri" w:hAnsi="Arial" w:cs="Arial"/>
        <w:sz w:val="20"/>
        <w:szCs w:val="20"/>
      </w:rPr>
    </w:pPr>
    <w:r w:rsidRPr="00757936">
      <w:rPr>
        <w:rFonts w:ascii="Arial" w:hAnsi="Arial" w:cs="Arial"/>
        <w:sz w:val="20"/>
        <w:szCs w:val="20"/>
      </w:rPr>
      <w:t>FAR306</w:t>
    </w:r>
    <w:bookmarkStart w:id="6" w:name="XILINX1FooterFirstPage"/>
    <w:r w:rsidRPr="00757936">
      <w:rPr>
        <w:rFonts w:ascii="Arial" w:hAnsi="Arial" w:cs="Arial"/>
        <w:sz w:val="20"/>
        <w:szCs w:val="20"/>
      </w:rPr>
      <w:t>cz</w:t>
    </w:r>
  </w:p>
  <w:p w:rsidR="00844F2C" w:rsidRDefault="001B2D5B"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6"/>
  <w:p w:rsidR="00844F2C" w:rsidRDefault="001B2D5B" w:rsidP="00844F2C">
    <w:pPr>
      <w:tabs>
        <w:tab w:val="center" w:pos="4513"/>
        <w:tab w:val="right" w:pos="9026"/>
      </w:tabs>
      <w:rPr>
        <w:rFonts w:ascii="Caibri" w:eastAsia="Caibri" w:hAnsi="Caibri" w:cs="Ca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5B" w:rsidRDefault="001B2D5B" w:rsidP="001B2D5B">
      <w:r>
        <w:separator/>
      </w:r>
    </w:p>
  </w:footnote>
  <w:footnote w:type="continuationSeparator" w:id="0">
    <w:p w:rsidR="001B2D5B" w:rsidRDefault="001B2D5B" w:rsidP="001B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1B2D5B" w:rsidP="00844F2C">
    <w:pPr>
      <w:tabs>
        <w:tab w:val="left" w:pos="4905"/>
      </w:tabs>
      <w:rPr>
        <w:noProof/>
      </w:rPr>
    </w:pPr>
    <w:r>
      <w:rPr>
        <w:noProof/>
        <w:lang w:val="en-GB" w:eastAsia="en-GB"/>
      </w:rPr>
      <w:drawing>
        <wp:anchor distT="0" distB="0" distL="114300" distR="114300" simplePos="0" relativeHeight="251661312" behindDoc="0" locked="0" layoutInCell="1" allowOverlap="1" wp14:anchorId="13950EF6" wp14:editId="586BB9E0">
          <wp:simplePos x="0" y="0"/>
          <wp:positionH relativeFrom="column">
            <wp:posOffset>1964055</wp:posOffset>
          </wp:positionH>
          <wp:positionV relativeFrom="paragraph">
            <wp:posOffset>16510</wp:posOffset>
          </wp:positionV>
          <wp:extent cx="1885950" cy="3219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219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37C69D4B" wp14:editId="598D14B2">
          <wp:simplePos x="0" y="0"/>
          <wp:positionH relativeFrom="column">
            <wp:posOffset>4250055</wp:posOffset>
          </wp:positionH>
          <wp:positionV relativeFrom="paragraph">
            <wp:posOffset>84455</wp:posOffset>
          </wp:positionV>
          <wp:extent cx="1914525" cy="185420"/>
          <wp:effectExtent l="0" t="0" r="9525" b="5080"/>
          <wp:wrapNone/>
          <wp:docPr id="8" name="Picture 8" descr="https://www.forthings.io/wps/portal/eu/!ut/p/z1/04_Sj9CPykssy0xPLMnMz0vMAfIjo8zifRwtXT0cDYx83H0CTA0czY39DD2djY0NvI31w_Wj9KOASgxwAEcD_eDUvHhPV_2C7LxyAIcR8wY!/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rthings.io/wps/portal/eu/!ut/p/z1/04_Sj9CPykssy0xPLMnMz0vMAfIjo8zifRwtXT0cDYx83H0CTA0czY39DD2djY0NvI31w_Wj9KOASgxwAEcD_eDUvHhPV_2C7LxyAIcR8wY!/cs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hidden="0" allowOverlap="1" wp14:anchorId="145FD153" wp14:editId="3AEE1CC4">
          <wp:simplePos x="0" y="0"/>
          <wp:positionH relativeFrom="margin">
            <wp:posOffset>1905</wp:posOffset>
          </wp:positionH>
          <wp:positionV relativeFrom="paragraph">
            <wp:posOffset>13970</wp:posOffset>
          </wp:positionV>
          <wp:extent cx="1400175" cy="321945"/>
          <wp:effectExtent l="0" t="0" r="9525" b="1905"/>
          <wp:wrapSquare wrapText="bothSides" distT="0" distB="0" distL="114300" distR="11430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0175" cy="321945"/>
                  </a:xfrm>
                  <a:prstGeom prst="rect">
                    <a:avLst/>
                  </a:prstGeom>
                  <a:ln/>
                </pic:spPr>
              </pic:pic>
            </a:graphicData>
          </a:graphic>
          <wp14:sizeRelH relativeFrom="margin">
            <wp14:pctWidth>0</wp14:pctWidth>
          </wp14:sizeRelH>
          <wp14:sizeRelV relativeFrom="margin">
            <wp14:pctHeight>0</wp14:pctHeight>
          </wp14:sizeRelV>
        </wp:anchor>
      </w:drawing>
    </w:r>
  </w:p>
  <w:p w:rsidR="00844F2C" w:rsidRDefault="001B2D5B" w:rsidP="00844F2C">
    <w:pPr>
      <w:tabs>
        <w:tab w:val="left" w:pos="4905"/>
      </w:tabs>
      <w:rPr>
        <w:noProof/>
        <w:lang w:eastAsia="en-GB"/>
      </w:rPr>
    </w:pPr>
  </w:p>
  <w:p w:rsidR="00844F2C" w:rsidRDefault="001B2D5B" w:rsidP="00844F2C">
    <w:pPr>
      <w:tabs>
        <w:tab w:val="left" w:pos="490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7F" w:rsidRDefault="001B2D5B" w:rsidP="00EF717F">
    <w:pPr>
      <w:tabs>
        <w:tab w:val="left" w:pos="4905"/>
      </w:tabs>
      <w:rPr>
        <w:noProof/>
      </w:rPr>
    </w:pPr>
    <w:r w:rsidRPr="00C471F3">
      <w:rPr>
        <w:noProof/>
        <w:lang w:val="en-GB" w:eastAsia="en-GB"/>
      </w:rPr>
      <w:drawing>
        <wp:anchor distT="0" distB="0" distL="114300" distR="114300" simplePos="0" relativeHeight="251663360" behindDoc="1" locked="0" layoutInCell="1" allowOverlap="1" wp14:anchorId="5BD26D35" wp14:editId="32B47A93">
          <wp:simplePos x="0" y="0"/>
          <wp:positionH relativeFrom="margin">
            <wp:align>right</wp:align>
          </wp:positionH>
          <wp:positionV relativeFrom="paragraph">
            <wp:posOffset>-170815</wp:posOffset>
          </wp:positionV>
          <wp:extent cx="1861820" cy="637540"/>
          <wp:effectExtent l="0" t="0" r="5080" b="0"/>
          <wp:wrapSquare wrapText="bothSides"/>
          <wp:docPr id="2" name="Picture 2"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1B2D5B" w:rsidP="00EF717F">
    <w:pPr>
      <w:pStyle w:val="Header"/>
    </w:pPr>
  </w:p>
  <w:p w:rsidR="001B2D5B" w:rsidRPr="00EF717F" w:rsidRDefault="001B2D5B" w:rsidP="00EF7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1B2D5B" w:rsidP="00844F2C">
    <w:pPr>
      <w:tabs>
        <w:tab w:val="left" w:pos="4905"/>
      </w:tabs>
      <w:rPr>
        <w:noProof/>
      </w:rPr>
    </w:pPr>
    <w:r w:rsidRPr="00C471F3">
      <w:rPr>
        <w:noProof/>
        <w:lang w:val="en-GB" w:eastAsia="en-GB"/>
      </w:rPr>
      <w:drawing>
        <wp:anchor distT="0" distB="0" distL="114300" distR="114300" simplePos="0" relativeHeight="251662336" behindDoc="1" locked="0" layoutInCell="1" allowOverlap="1" wp14:anchorId="50CF1798" wp14:editId="33C8F2EB">
          <wp:simplePos x="0" y="0"/>
          <wp:positionH relativeFrom="margin">
            <wp:align>right</wp:align>
          </wp:positionH>
          <wp:positionV relativeFrom="paragraph">
            <wp:posOffset>-170815</wp:posOffset>
          </wp:positionV>
          <wp:extent cx="1861820" cy="637540"/>
          <wp:effectExtent l="0" t="0" r="508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174B"/>
    <w:multiLevelType w:val="hybridMultilevel"/>
    <w:tmpl w:val="5042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5B"/>
    <w:rsid w:val="00005916"/>
    <w:rsid w:val="001B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B5BDC-BA91-4640-ADAD-9F4973A7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2D5B"/>
    <w:pPr>
      <w:pBdr>
        <w:top w:val="nil"/>
        <w:left w:val="nil"/>
        <w:bottom w:val="nil"/>
        <w:right w:val="nil"/>
        <w:between w:val="nil"/>
      </w:pBdr>
      <w:spacing w:after="0" w:line="240" w:lineRule="auto"/>
    </w:pPr>
    <w:rPr>
      <w:rFonts w:ascii="Cambria" w:eastAsia="Cambria" w:hAnsi="Cambria" w:cs="Cambria"/>
      <w:color w:val="000000"/>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D5B"/>
    <w:rPr>
      <w:color w:val="0563C1" w:themeColor="hyperlink"/>
      <w:u w:val="single"/>
    </w:rPr>
  </w:style>
  <w:style w:type="paragraph" w:styleId="NormalWeb">
    <w:name w:val="Normal (Web)"/>
    <w:basedOn w:val="Normal"/>
    <w:uiPriority w:val="99"/>
    <w:unhideWhenUsed/>
    <w:rsid w:val="001B2D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Header">
    <w:name w:val="header"/>
    <w:basedOn w:val="Normal"/>
    <w:link w:val="HeaderChar"/>
    <w:uiPriority w:val="99"/>
    <w:semiHidden/>
    <w:unhideWhenUsed/>
    <w:rsid w:val="001B2D5B"/>
    <w:pPr>
      <w:tabs>
        <w:tab w:val="center" w:pos="4513"/>
        <w:tab w:val="right" w:pos="9026"/>
      </w:tabs>
    </w:pPr>
  </w:style>
  <w:style w:type="character" w:customStyle="1" w:styleId="HeaderChar">
    <w:name w:val="Header Char"/>
    <w:basedOn w:val="DefaultParagraphFont"/>
    <w:link w:val="Header"/>
    <w:uiPriority w:val="99"/>
    <w:semiHidden/>
    <w:rsid w:val="001B2D5B"/>
    <w:rPr>
      <w:rFonts w:ascii="Cambria" w:eastAsia="Cambria" w:hAnsi="Cambria" w:cs="Cambria"/>
      <w:color w:val="000000"/>
      <w:sz w:val="24"/>
      <w:szCs w:val="24"/>
      <w:lang w:val="cs-CZ"/>
    </w:rPr>
  </w:style>
  <w:style w:type="paragraph" w:styleId="ListParagraph">
    <w:name w:val="List Paragraph"/>
    <w:basedOn w:val="Normal"/>
    <w:uiPriority w:val="34"/>
    <w:qFormat/>
    <w:rsid w:val="001B2D5B"/>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contextualSpacing/>
    </w:pPr>
    <w:rPr>
      <w:rFonts w:ascii="Times New Roman" w:eastAsia="Arial Unicode MS" w:hAnsi="Times New Roman" w:cs="Arial Unicode MS"/>
      <w:color w:val="auto"/>
      <w:kern w:val="1"/>
      <w:sz w:val="20"/>
      <w:szCs w:val="20"/>
      <w:lang w:eastAsia="hi-IN" w:bidi="hi-IN"/>
    </w:rPr>
  </w:style>
  <w:style w:type="character" w:styleId="FollowedHyperlink">
    <w:name w:val="FollowedHyperlink"/>
    <w:basedOn w:val="DefaultParagraphFont"/>
    <w:uiPriority w:val="99"/>
    <w:semiHidden/>
    <w:unhideWhenUsed/>
    <w:rsid w:val="001B2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farnell.com/ametek-land/viralert-3/human-body-temperature-80-x-64/dp/3517249" TargetMode="External"/><Relationship Id="rId13" Type="http://schemas.openxmlformats.org/officeDocument/2006/relationships/hyperlink" Target="http://farnell.com/" TargetMode="External"/><Relationship Id="rId18" Type="http://schemas.openxmlformats.org/officeDocument/2006/relationships/hyperlink" Target="https://ir.avnet.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rhianna@napierb2b.com" TargetMode="External"/><Relationship Id="rId7" Type="http://schemas.openxmlformats.org/officeDocument/2006/relationships/hyperlink" Target="http://cz.farnell.com/" TargetMode="External"/><Relationship Id="rId12" Type="http://schemas.openxmlformats.org/officeDocument/2006/relationships/hyperlink" Target="http://www.element14.com/news" TargetMode="External"/><Relationship Id="rId17" Type="http://schemas.openxmlformats.org/officeDocument/2006/relationships/hyperlink" Target="http://cpc.farnell.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https://www.avnet.com/wps/portal/u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g.element14.com/MarketingProductList?orderCode=3517249,3517217,3517252,3517250,351725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hyperlink" Target="mailto:lspencer-witcomb@farnell.com" TargetMode="External"/><Relationship Id="rId28" Type="http://schemas.openxmlformats.org/officeDocument/2006/relationships/header" Target="header3.xml"/><Relationship Id="rId10" Type="http://schemas.openxmlformats.org/officeDocument/2006/relationships/hyperlink" Target="https://www.newark.com/MarketingProductList?orderCode=82AH6309,82AH6310,82AH6312,82AH6313,82AH6311" TargetMode="External"/><Relationship Id="rId19" Type="http://schemas.openxmlformats.org/officeDocument/2006/relationships/hyperlink" Target="http://www.farnell.com/corporat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z.farnell.com/MarketingProductList?orderCode=3517249,3517217,3517252,3517250,3517253" TargetMode="External"/><Relationship Id="rId14" Type="http://schemas.openxmlformats.org/officeDocument/2006/relationships/hyperlink" Target="http://cz.farnell.com/" TargetMode="External"/><Relationship Id="rId22" Type="http://schemas.openxmlformats.org/officeDocument/2006/relationships/hyperlink" Target="mailto:hsmart@farnell.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2020-09-22T16:15:00Z</dcterms:created>
  <dcterms:modified xsi:type="dcterms:W3CDTF">2020-09-22T16:17:00Z</dcterms:modified>
</cp:coreProperties>
</file>