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33" w:rsidRPr="00F81626" w:rsidRDefault="00D31C33" w:rsidP="00D31C33">
      <w:pPr>
        <w:spacing w:line="276" w:lineRule="auto"/>
        <w:jc w:val="center"/>
        <w:rPr>
          <w:rFonts w:ascii="Arial" w:eastAsia="Times New Roman" w:hAnsi="Arial" w:cs="Arial"/>
          <w:i/>
          <w:iCs/>
          <w:sz w:val="22"/>
          <w:szCs w:val="22"/>
          <w:lang w:eastAsia="en-GB"/>
        </w:rPr>
      </w:pPr>
      <w:bookmarkStart w:id="0" w:name="_GoBack"/>
      <w:r w:rsidRPr="00F81626">
        <w:rPr>
          <w:rFonts w:ascii="Arial" w:eastAsia="Times New Roman" w:hAnsi="Arial" w:cs="Arial"/>
          <w:b/>
          <w:bCs/>
          <w:sz w:val="26"/>
          <w:szCs w:val="26"/>
          <w:lang w:eastAsia="en-GB"/>
        </w:rPr>
        <w:t>Farnell enhances safety and hygiene portfolio with AMETEK Land</w:t>
      </w:r>
    </w:p>
    <w:bookmarkEnd w:id="0"/>
    <w:p w:rsidR="00D31C33" w:rsidRPr="00F81626" w:rsidRDefault="00D31C33" w:rsidP="00D31C33">
      <w:pPr>
        <w:spacing w:line="276" w:lineRule="auto"/>
        <w:jc w:val="center"/>
        <w:rPr>
          <w:rFonts w:ascii="Arial" w:eastAsia="Times New Roman" w:hAnsi="Arial" w:cs="Arial"/>
          <w:i/>
          <w:iCs/>
          <w:sz w:val="22"/>
          <w:szCs w:val="22"/>
          <w:lang w:eastAsia="en-GB"/>
        </w:rPr>
      </w:pPr>
      <w:r w:rsidRPr="00F81626">
        <w:rPr>
          <w:rFonts w:ascii="Arial" w:eastAsia="Times New Roman" w:hAnsi="Arial" w:cs="Arial"/>
          <w:i/>
          <w:iCs/>
          <w:sz w:val="22"/>
          <w:szCs w:val="22"/>
          <w:lang w:eastAsia="en-GB"/>
        </w:rPr>
        <w:t xml:space="preserve">AMETEK Land’s comprehensive range of world-class non-contact temperature monitors and analysers include the new </w:t>
      </w:r>
      <w:bookmarkStart w:id="1" w:name="_Hlk50105623"/>
      <w:r w:rsidRPr="00F81626">
        <w:rPr>
          <w:rFonts w:ascii="Arial" w:eastAsia="Times New Roman" w:hAnsi="Arial" w:cs="Arial"/>
          <w:i/>
          <w:iCs/>
          <w:sz w:val="22"/>
          <w:szCs w:val="22"/>
          <w:lang w:eastAsia="en-GB"/>
        </w:rPr>
        <w:t xml:space="preserve">VIRALERT 3 Human Body Temperature Screening System </w:t>
      </w:r>
      <w:bookmarkEnd w:id="1"/>
      <w:r w:rsidRPr="00F81626">
        <w:rPr>
          <w:rFonts w:ascii="Arial" w:eastAsia="Times New Roman" w:hAnsi="Arial" w:cs="Arial"/>
          <w:i/>
          <w:iCs/>
          <w:sz w:val="22"/>
          <w:szCs w:val="22"/>
          <w:lang w:eastAsia="en-GB"/>
        </w:rPr>
        <w:t>for back-to-work safety checks.</w:t>
      </w:r>
    </w:p>
    <w:p w:rsidR="00D31C33" w:rsidRPr="00F81626" w:rsidRDefault="00D31C33" w:rsidP="00D31C33">
      <w:pPr>
        <w:spacing w:line="276" w:lineRule="auto"/>
        <w:jc w:val="center"/>
        <w:rPr>
          <w:rFonts w:ascii="Arial" w:eastAsia="Times New Roman" w:hAnsi="Arial" w:cs="Arial"/>
          <w:i/>
          <w:iCs/>
          <w:sz w:val="22"/>
          <w:szCs w:val="22"/>
          <w:lang w:eastAsia="en-GB"/>
        </w:rPr>
      </w:pPr>
    </w:p>
    <w:p w:rsidR="00D31C33" w:rsidRPr="00F81626" w:rsidRDefault="00D31C33" w:rsidP="00D31C33">
      <w:pPr>
        <w:spacing w:beforeLines="20" w:before="48" w:afterLines="20" w:after="48" w:line="276" w:lineRule="auto"/>
        <w:ind w:right="44"/>
        <w:rPr>
          <w:rFonts w:ascii="Arial" w:hAnsi="Arial" w:cs="Arial"/>
          <w:sz w:val="22"/>
          <w:szCs w:val="22"/>
        </w:rPr>
      </w:pPr>
      <w:r w:rsidRPr="00F81626">
        <w:rPr>
          <w:rFonts w:ascii="Arial" w:eastAsiaTheme="minorHAnsi" w:hAnsi="Arial" w:cs="Arial"/>
          <w:b/>
          <w:sz w:val="22"/>
          <w:szCs w:val="22"/>
        </w:rPr>
        <w:t>Leeds, United Kingdom – 23</w:t>
      </w:r>
      <w:r w:rsidRPr="00F81626">
        <w:rPr>
          <w:rFonts w:ascii="Arial" w:eastAsiaTheme="minorHAnsi" w:hAnsi="Arial" w:cs="Arial"/>
          <w:b/>
          <w:sz w:val="22"/>
          <w:szCs w:val="22"/>
          <w:vertAlign w:val="superscript"/>
        </w:rPr>
        <w:t>rd</w:t>
      </w:r>
      <w:r w:rsidRPr="00F81626">
        <w:rPr>
          <w:rFonts w:ascii="Arial" w:eastAsiaTheme="minorHAnsi" w:hAnsi="Arial" w:cs="Arial"/>
          <w:b/>
          <w:sz w:val="22"/>
          <w:szCs w:val="22"/>
        </w:rPr>
        <w:t xml:space="preserve"> September 2020: </w:t>
      </w:r>
      <w:hyperlink r:id="rId7" w:history="1">
        <w:r w:rsidRPr="00F81626">
          <w:rPr>
            <w:rStyle w:val="Hyperlink"/>
            <w:rFonts w:ascii="Arial" w:eastAsiaTheme="minorHAnsi" w:hAnsi="Arial" w:cs="Arial"/>
            <w:sz w:val="22"/>
            <w:szCs w:val="22"/>
          </w:rPr>
          <w:t>Farnell,</w:t>
        </w:r>
      </w:hyperlink>
      <w:r w:rsidRPr="00F81626">
        <w:rPr>
          <w:rFonts w:ascii="Arial" w:hAnsi="Arial" w:cs="Arial"/>
          <w:sz w:val="22"/>
          <w:szCs w:val="22"/>
        </w:rPr>
        <w:t xml:space="preserve"> the Development Distributor, is pleased to announce a new </w:t>
      </w:r>
      <w:r w:rsidRPr="00F81626">
        <w:rPr>
          <w:rFonts w:ascii="Arial" w:hAnsi="Arial" w:cs="Arial"/>
          <w:color w:val="auto"/>
          <w:sz w:val="22"/>
          <w:szCs w:val="22"/>
        </w:rPr>
        <w:t>franchise</w:t>
      </w:r>
      <w:r w:rsidRPr="00F81626">
        <w:rPr>
          <w:rFonts w:ascii="Arial" w:hAnsi="Arial" w:cs="Arial"/>
          <w:sz w:val="22"/>
          <w:szCs w:val="22"/>
        </w:rPr>
        <w:t xml:space="preserve"> with </w:t>
      </w:r>
      <w:bookmarkStart w:id="2" w:name="_Hlk50041703"/>
      <w:r w:rsidRPr="00F81626">
        <w:rPr>
          <w:rFonts w:ascii="Arial" w:hAnsi="Arial" w:cs="Arial"/>
          <w:sz w:val="22"/>
          <w:szCs w:val="22"/>
        </w:rPr>
        <w:fldChar w:fldCharType="begin"/>
      </w:r>
      <w:r w:rsidRPr="00F81626">
        <w:rPr>
          <w:rFonts w:ascii="Arial" w:hAnsi="Arial" w:cs="Arial"/>
          <w:sz w:val="22"/>
          <w:szCs w:val="22"/>
        </w:rPr>
        <w:instrText xml:space="preserve"> HYPERLINK "https://uk.farnell.com/b/ametek-land?searchref=searchlookahead" </w:instrText>
      </w:r>
      <w:r w:rsidRPr="00F81626">
        <w:rPr>
          <w:rFonts w:ascii="Arial" w:hAnsi="Arial" w:cs="Arial"/>
          <w:sz w:val="22"/>
          <w:szCs w:val="22"/>
        </w:rPr>
        <w:fldChar w:fldCharType="separate"/>
      </w:r>
      <w:r w:rsidRPr="00F81626">
        <w:rPr>
          <w:rStyle w:val="Hyperlink"/>
          <w:rFonts w:ascii="Arial" w:hAnsi="Arial" w:cs="Arial"/>
          <w:sz w:val="22"/>
          <w:szCs w:val="22"/>
        </w:rPr>
        <w:t>AMETEK</w:t>
      </w:r>
      <w:r w:rsidRPr="00F81626">
        <w:rPr>
          <w:rStyle w:val="Hyperlink"/>
          <w:rFonts w:ascii="Arial" w:hAnsi="Arial" w:cs="Arial"/>
          <w:sz w:val="22"/>
          <w:szCs w:val="22"/>
        </w:rPr>
        <w:t xml:space="preserve"> </w:t>
      </w:r>
      <w:r w:rsidRPr="00F81626">
        <w:rPr>
          <w:rStyle w:val="Hyperlink"/>
          <w:rFonts w:ascii="Arial" w:hAnsi="Arial" w:cs="Arial"/>
          <w:sz w:val="22"/>
          <w:szCs w:val="22"/>
        </w:rPr>
        <w:t>Land</w:t>
      </w:r>
      <w:bookmarkEnd w:id="2"/>
      <w:r w:rsidRPr="00F81626">
        <w:rPr>
          <w:rFonts w:ascii="Arial" w:hAnsi="Arial" w:cs="Arial"/>
          <w:sz w:val="22"/>
          <w:szCs w:val="22"/>
        </w:rPr>
        <w:fldChar w:fldCharType="end"/>
      </w:r>
      <w:r w:rsidRPr="00F81626">
        <w:rPr>
          <w:rFonts w:ascii="Arial" w:hAnsi="Arial" w:cs="Arial"/>
          <w:sz w:val="22"/>
          <w:szCs w:val="22"/>
        </w:rPr>
        <w:t xml:space="preserve">, a world-leading manufacturer of monitors and analysers for infrared non-contact temperature measurement. The new agreement broadens Farnell’s safety, hygiene and back-to-work portfolio with the addition of AMETEK Land’s new to market </w:t>
      </w:r>
      <w:hyperlink r:id="rId8" w:history="1">
        <w:r w:rsidRPr="00F81626">
          <w:rPr>
            <w:rStyle w:val="Hyperlink"/>
            <w:rFonts w:ascii="Arial" w:hAnsi="Arial" w:cs="Arial"/>
            <w:sz w:val="22"/>
            <w:szCs w:val="22"/>
          </w:rPr>
          <w:t>VIRALERT 3 Hu</w:t>
        </w:r>
        <w:r w:rsidRPr="00F81626">
          <w:rPr>
            <w:rStyle w:val="Hyperlink"/>
            <w:rFonts w:ascii="Arial" w:hAnsi="Arial" w:cs="Arial"/>
            <w:sz w:val="22"/>
            <w:szCs w:val="22"/>
          </w:rPr>
          <w:t>m</w:t>
        </w:r>
        <w:r w:rsidRPr="00F81626">
          <w:rPr>
            <w:rStyle w:val="Hyperlink"/>
            <w:rFonts w:ascii="Arial" w:hAnsi="Arial" w:cs="Arial"/>
            <w:sz w:val="22"/>
            <w:szCs w:val="22"/>
          </w:rPr>
          <w:t>an Skin Temperature Screening System</w:t>
        </w:r>
      </w:hyperlink>
      <w:r w:rsidRPr="00F81626">
        <w:rPr>
          <w:rFonts w:ascii="Arial" w:hAnsi="Arial" w:cs="Arial"/>
          <w:sz w:val="22"/>
          <w:szCs w:val="22"/>
        </w:rPr>
        <w:t xml:space="preserve">. </w:t>
      </w:r>
    </w:p>
    <w:p w:rsidR="00D31C33" w:rsidRPr="00F81626" w:rsidRDefault="00D31C33" w:rsidP="00D31C33">
      <w:pPr>
        <w:spacing w:beforeLines="20" w:before="48" w:afterLines="20" w:after="48" w:line="276" w:lineRule="auto"/>
        <w:ind w:right="44"/>
        <w:rPr>
          <w:rFonts w:ascii="Arial" w:hAnsi="Arial" w:cs="Arial"/>
          <w:sz w:val="22"/>
          <w:szCs w:val="22"/>
        </w:rPr>
      </w:pPr>
    </w:p>
    <w:p w:rsidR="00D31C33" w:rsidRPr="00F81626" w:rsidRDefault="00D31C33" w:rsidP="00D31C33">
      <w:pPr>
        <w:spacing w:beforeLines="20" w:before="48" w:afterLines="20" w:after="48" w:line="276" w:lineRule="auto"/>
        <w:ind w:right="44"/>
        <w:rPr>
          <w:rFonts w:ascii="Arial" w:hAnsi="Arial" w:cs="Arial"/>
          <w:sz w:val="22"/>
          <w:szCs w:val="22"/>
        </w:rPr>
      </w:pPr>
      <w:r w:rsidRPr="00F81626">
        <w:rPr>
          <w:rFonts w:ascii="Arial" w:hAnsi="Arial" w:cs="Arial"/>
          <w:sz w:val="22"/>
          <w:szCs w:val="22"/>
        </w:rPr>
        <w:t>The VIRALERT 3 uses thermal and visual cameras to provide temperature measurement and facial recognition whilst complying with social distancing requirements. The system scans a subject in approximately two seconds to enable seamless monitoring at a facility entrance, minimising delays and queues which could increase risk of infection. Automated measurement and storing of data remove the potential for human error in the scanning process.</w:t>
      </w:r>
    </w:p>
    <w:p w:rsidR="00D31C33" w:rsidRPr="00F81626" w:rsidRDefault="00D31C33" w:rsidP="00D31C33">
      <w:pPr>
        <w:spacing w:beforeLines="20" w:before="48" w:afterLines="20" w:after="48" w:line="276" w:lineRule="auto"/>
        <w:ind w:right="44"/>
        <w:rPr>
          <w:rFonts w:ascii="Arial" w:hAnsi="Arial" w:cs="Arial"/>
          <w:sz w:val="22"/>
          <w:szCs w:val="22"/>
        </w:rPr>
      </w:pPr>
    </w:p>
    <w:p w:rsidR="00D31C33" w:rsidRPr="00F81626" w:rsidRDefault="00D31C33" w:rsidP="00D31C33">
      <w:pPr>
        <w:spacing w:beforeLines="20" w:before="48" w:afterLines="20" w:after="48" w:line="276" w:lineRule="auto"/>
        <w:ind w:right="44"/>
        <w:rPr>
          <w:rFonts w:ascii="Arial" w:hAnsi="Arial" w:cs="Arial"/>
          <w:sz w:val="22"/>
          <w:szCs w:val="22"/>
        </w:rPr>
      </w:pPr>
      <w:r w:rsidRPr="00F81626">
        <w:rPr>
          <w:rFonts w:ascii="Arial" w:hAnsi="Arial" w:cs="Arial"/>
          <w:sz w:val="22"/>
          <w:szCs w:val="22"/>
        </w:rPr>
        <w:t xml:space="preserve">AMETEK Land first patented a system for use in health care and medicine in 2003 with the Human Body Temperature Measurement System (HBTMS) in response to the SARS virus. This system was subsequently updated in 2010 to the first VIRALERT system. The new </w:t>
      </w:r>
      <w:bookmarkStart w:id="3" w:name="_Hlk50041725"/>
      <w:r w:rsidRPr="00F81626">
        <w:rPr>
          <w:rFonts w:ascii="Arial" w:hAnsi="Arial" w:cs="Arial"/>
          <w:sz w:val="22"/>
          <w:szCs w:val="22"/>
        </w:rPr>
        <w:t>VIRALERT 3</w:t>
      </w:r>
      <w:bookmarkEnd w:id="3"/>
      <w:r w:rsidRPr="00F81626">
        <w:rPr>
          <w:rFonts w:ascii="Arial" w:hAnsi="Arial" w:cs="Arial"/>
          <w:sz w:val="22"/>
          <w:szCs w:val="22"/>
        </w:rPr>
        <w:t xml:space="preserve"> was introduced at the onset of the COVID-19 pandemic.</w:t>
      </w:r>
    </w:p>
    <w:p w:rsidR="00D31C33" w:rsidRPr="00F81626" w:rsidRDefault="00D31C33" w:rsidP="00D31C33">
      <w:pPr>
        <w:spacing w:beforeLines="20" w:before="48" w:afterLines="20" w:after="48" w:line="276" w:lineRule="auto"/>
        <w:ind w:right="44"/>
        <w:rPr>
          <w:rFonts w:ascii="Arial" w:hAnsi="Arial" w:cs="Arial"/>
          <w:sz w:val="22"/>
          <w:szCs w:val="22"/>
        </w:rPr>
      </w:pPr>
    </w:p>
    <w:p w:rsidR="00D31C33" w:rsidRPr="00F81626" w:rsidRDefault="00D31C33" w:rsidP="00D31C33">
      <w:pPr>
        <w:spacing w:beforeLines="20" w:before="48" w:afterLines="20" w:after="48" w:line="276" w:lineRule="auto"/>
        <w:ind w:right="44"/>
        <w:rPr>
          <w:rFonts w:ascii="Arial" w:hAnsi="Arial" w:cs="Arial"/>
          <w:sz w:val="22"/>
          <w:szCs w:val="22"/>
        </w:rPr>
      </w:pPr>
      <w:r w:rsidRPr="00F81626">
        <w:rPr>
          <w:rFonts w:ascii="Arial" w:hAnsi="Arial" w:cs="Arial"/>
          <w:sz w:val="22"/>
          <w:szCs w:val="22"/>
        </w:rPr>
        <w:t>The VIRALERT 3 offers users a range of innovative features including:</w:t>
      </w:r>
    </w:p>
    <w:p w:rsidR="00D31C33" w:rsidRPr="00F81626" w:rsidRDefault="00D31C33" w:rsidP="00D31C33">
      <w:pPr>
        <w:spacing w:beforeLines="20" w:before="48" w:afterLines="20" w:after="48" w:line="276" w:lineRule="auto"/>
        <w:ind w:right="44"/>
        <w:rPr>
          <w:rFonts w:ascii="Arial" w:hAnsi="Arial" w:cs="Arial"/>
          <w:sz w:val="22"/>
          <w:szCs w:val="22"/>
        </w:rPr>
      </w:pPr>
    </w:p>
    <w:p w:rsidR="00D31C33" w:rsidRPr="00F81626" w:rsidRDefault="00D31C33" w:rsidP="00D31C33">
      <w:pPr>
        <w:pStyle w:val="ListParagraph"/>
        <w:numPr>
          <w:ilvl w:val="0"/>
          <w:numId w:val="1"/>
        </w:numPr>
        <w:spacing w:beforeLines="20" w:before="48" w:afterLines="20" w:after="48"/>
        <w:ind w:right="44"/>
        <w:rPr>
          <w:rFonts w:ascii="Arial" w:hAnsi="Arial" w:cs="Arial"/>
          <w:sz w:val="22"/>
          <w:szCs w:val="22"/>
        </w:rPr>
      </w:pPr>
      <w:r w:rsidRPr="00F81626">
        <w:rPr>
          <w:rFonts w:ascii="Arial" w:hAnsi="Arial" w:cs="Arial"/>
          <w:b/>
          <w:bCs/>
          <w:sz w:val="22"/>
          <w:szCs w:val="22"/>
        </w:rPr>
        <w:t xml:space="preserve">Safe screening </w:t>
      </w:r>
      <w:r w:rsidRPr="00F81626">
        <w:rPr>
          <w:rFonts w:ascii="Arial" w:hAnsi="Arial" w:cs="Arial"/>
          <w:sz w:val="22"/>
          <w:szCs w:val="22"/>
        </w:rPr>
        <w:t>– Instant, accurate, non-intrusive infrared thermal imaging is enabled from a safe distance without slowing the flow of people. Automatic visual and audible alerts provide a warning to the user when necessary.</w:t>
      </w:r>
    </w:p>
    <w:p w:rsidR="00D31C33" w:rsidRPr="00F81626" w:rsidRDefault="00D31C33" w:rsidP="00D31C33">
      <w:pPr>
        <w:pStyle w:val="ListParagraph"/>
        <w:numPr>
          <w:ilvl w:val="0"/>
          <w:numId w:val="1"/>
        </w:numPr>
        <w:spacing w:beforeLines="20" w:before="48" w:afterLines="20" w:after="48"/>
        <w:ind w:right="44"/>
        <w:rPr>
          <w:rFonts w:ascii="Arial" w:hAnsi="Arial" w:cs="Arial"/>
          <w:sz w:val="22"/>
          <w:szCs w:val="22"/>
        </w:rPr>
      </w:pPr>
      <w:r w:rsidRPr="00F81626">
        <w:rPr>
          <w:rFonts w:ascii="Arial" w:hAnsi="Arial" w:cs="Arial"/>
          <w:b/>
          <w:bCs/>
          <w:sz w:val="22"/>
          <w:szCs w:val="22"/>
        </w:rPr>
        <w:t xml:space="preserve">Ease of use </w:t>
      </w:r>
      <w:r w:rsidRPr="00F81626">
        <w:rPr>
          <w:rFonts w:ascii="Arial" w:hAnsi="Arial" w:cs="Arial"/>
          <w:sz w:val="22"/>
          <w:szCs w:val="22"/>
        </w:rPr>
        <w:t>– The VIRALERT 3 works straight out of the box and the free software offers an intuitive interface.</w:t>
      </w:r>
    </w:p>
    <w:p w:rsidR="00D31C33" w:rsidRPr="00F81626" w:rsidRDefault="00D31C33" w:rsidP="00D31C33">
      <w:pPr>
        <w:pStyle w:val="ListParagraph"/>
        <w:numPr>
          <w:ilvl w:val="0"/>
          <w:numId w:val="1"/>
        </w:numPr>
        <w:spacing w:beforeLines="20" w:before="48" w:afterLines="20" w:after="48"/>
        <w:ind w:right="44"/>
        <w:rPr>
          <w:rFonts w:ascii="Arial" w:hAnsi="Arial" w:cs="Arial"/>
          <w:sz w:val="22"/>
          <w:szCs w:val="22"/>
        </w:rPr>
      </w:pPr>
      <w:r w:rsidRPr="00F81626">
        <w:rPr>
          <w:rFonts w:ascii="Arial" w:hAnsi="Arial" w:cs="Arial"/>
          <w:b/>
          <w:bCs/>
          <w:sz w:val="22"/>
          <w:szCs w:val="22"/>
        </w:rPr>
        <w:t xml:space="preserve">Hi-resolution imaging camera </w:t>
      </w:r>
      <w:r w:rsidRPr="00F81626">
        <w:rPr>
          <w:rFonts w:ascii="Arial" w:hAnsi="Arial" w:cs="Arial"/>
          <w:sz w:val="22"/>
          <w:szCs w:val="22"/>
        </w:rPr>
        <w:t xml:space="preserve">– The high-resolution camera connects to a local PC, enabling automatic face detection and single face-on reading. Visual images from the CMOS </w:t>
      </w:r>
      <w:proofErr w:type="spellStart"/>
      <w:r w:rsidRPr="00F81626">
        <w:rPr>
          <w:rFonts w:ascii="Arial" w:hAnsi="Arial" w:cs="Arial"/>
          <w:sz w:val="22"/>
          <w:szCs w:val="22"/>
        </w:rPr>
        <w:t>colour</w:t>
      </w:r>
      <w:proofErr w:type="spellEnd"/>
      <w:r w:rsidRPr="00F81626">
        <w:rPr>
          <w:rFonts w:ascii="Arial" w:hAnsi="Arial" w:cs="Arial"/>
          <w:sz w:val="22"/>
          <w:szCs w:val="22"/>
        </w:rPr>
        <w:t xml:space="preserve"> sensor are displayed at 1.2 MP (1280 x 960) resolution at 50 fps. Thermal images provide a measurement range between 30 and 45⁰C with a 39x31⁰ field of view and frame rate of &lt;9Hz. </w:t>
      </w:r>
    </w:p>
    <w:p w:rsidR="00D31C33" w:rsidRPr="00F81626" w:rsidRDefault="00D31C33" w:rsidP="00D31C33">
      <w:pPr>
        <w:pStyle w:val="ListParagraph"/>
        <w:numPr>
          <w:ilvl w:val="0"/>
          <w:numId w:val="1"/>
        </w:numPr>
        <w:spacing w:beforeLines="20" w:before="48" w:afterLines="20" w:after="48"/>
        <w:ind w:right="44"/>
        <w:rPr>
          <w:rFonts w:ascii="Arial" w:hAnsi="Arial" w:cs="Arial"/>
          <w:sz w:val="22"/>
          <w:szCs w:val="22"/>
        </w:rPr>
      </w:pPr>
      <w:r w:rsidRPr="00F81626">
        <w:rPr>
          <w:rFonts w:ascii="Arial" w:hAnsi="Arial" w:cs="Arial"/>
          <w:b/>
          <w:bCs/>
          <w:sz w:val="22"/>
          <w:szCs w:val="22"/>
        </w:rPr>
        <w:t xml:space="preserve">Intuitive software </w:t>
      </w:r>
      <w:r w:rsidRPr="00F81626">
        <w:rPr>
          <w:rFonts w:ascii="Arial" w:hAnsi="Arial" w:cs="Arial"/>
          <w:sz w:val="22"/>
          <w:szCs w:val="22"/>
        </w:rPr>
        <w:t>– Supports continuous live thermal and visual imaging. Abnormal high temperatures are displayed in red, with on-screen and audible alarms.</w:t>
      </w:r>
    </w:p>
    <w:p w:rsidR="00D31C33" w:rsidRPr="00F81626" w:rsidRDefault="00D31C33" w:rsidP="00D31C33">
      <w:pPr>
        <w:pStyle w:val="ListParagraph"/>
        <w:numPr>
          <w:ilvl w:val="0"/>
          <w:numId w:val="1"/>
        </w:numPr>
        <w:spacing w:beforeLines="20" w:before="48" w:afterLines="20" w:after="48"/>
        <w:ind w:right="44"/>
        <w:rPr>
          <w:rFonts w:ascii="Arial" w:hAnsi="Arial" w:cs="Arial"/>
          <w:sz w:val="22"/>
          <w:szCs w:val="22"/>
        </w:rPr>
      </w:pPr>
      <w:r w:rsidRPr="00F81626">
        <w:rPr>
          <w:rFonts w:ascii="Arial" w:hAnsi="Arial" w:cs="Arial"/>
          <w:b/>
          <w:bCs/>
          <w:sz w:val="22"/>
          <w:szCs w:val="22"/>
        </w:rPr>
        <w:t xml:space="preserve">High accuracy measurements </w:t>
      </w:r>
      <w:r w:rsidRPr="00F81626">
        <w:rPr>
          <w:rFonts w:ascii="Arial" w:hAnsi="Arial" w:cs="Arial"/>
          <w:sz w:val="22"/>
          <w:szCs w:val="22"/>
        </w:rPr>
        <w:t xml:space="preserve">– Developed by world-leading temperature monitoring experts, the VIRALERT 3 ensures accuracy of ±0.5⁰C at a 1m distance. </w:t>
      </w:r>
    </w:p>
    <w:p w:rsidR="00D31C33" w:rsidRPr="00F81626" w:rsidRDefault="00D31C33" w:rsidP="00D31C33">
      <w:pPr>
        <w:pStyle w:val="ListParagraph"/>
        <w:numPr>
          <w:ilvl w:val="0"/>
          <w:numId w:val="1"/>
        </w:numPr>
        <w:spacing w:beforeLines="20" w:before="48" w:afterLines="20" w:after="48"/>
        <w:ind w:right="44"/>
        <w:rPr>
          <w:rFonts w:ascii="Arial" w:hAnsi="Arial" w:cs="Arial"/>
          <w:sz w:val="22"/>
          <w:szCs w:val="22"/>
        </w:rPr>
      </w:pPr>
      <w:r w:rsidRPr="00F81626">
        <w:rPr>
          <w:rFonts w:ascii="Arial" w:hAnsi="Arial" w:cs="Arial"/>
          <w:b/>
          <w:bCs/>
          <w:sz w:val="22"/>
          <w:szCs w:val="22"/>
        </w:rPr>
        <w:t xml:space="preserve">Blackbody reference source </w:t>
      </w:r>
      <w:r w:rsidRPr="00F81626">
        <w:rPr>
          <w:rFonts w:ascii="Arial" w:hAnsi="Arial" w:cs="Arial"/>
          <w:sz w:val="22"/>
          <w:szCs w:val="22"/>
        </w:rPr>
        <w:t>– A compact calibration source with easy installation eliminates the main source of measurement errors. This calibration source is fitted on the same platform as the integrated thermal imager, providing a compact system that can also be wall-mounted.</w:t>
      </w:r>
    </w:p>
    <w:p w:rsidR="00D31C33" w:rsidRPr="00F81626" w:rsidRDefault="00D31C33" w:rsidP="00D31C33">
      <w:pPr>
        <w:spacing w:beforeLines="20" w:before="48" w:afterLines="20" w:after="48" w:line="276" w:lineRule="auto"/>
        <w:ind w:right="44"/>
        <w:rPr>
          <w:rFonts w:ascii="Arial" w:hAnsi="Arial" w:cs="Arial"/>
          <w:sz w:val="22"/>
          <w:szCs w:val="22"/>
        </w:rPr>
      </w:pPr>
    </w:p>
    <w:p w:rsidR="00D31C33" w:rsidRPr="00F81626" w:rsidRDefault="00D31C33" w:rsidP="00D31C33">
      <w:pPr>
        <w:spacing w:after="120"/>
        <w:jc w:val="both"/>
      </w:pPr>
      <w:r w:rsidRPr="00F81626">
        <w:rPr>
          <w:rFonts w:ascii="Arial" w:hAnsi="Arial" w:cs="Arial"/>
          <w:sz w:val="22"/>
          <w:szCs w:val="22"/>
        </w:rPr>
        <w:t>VIRALERT 3 is also compliant with both the FDA guidance on temperature screening technology, and the National Defence Authorization Act (NDAA) product range.</w:t>
      </w:r>
    </w:p>
    <w:p w:rsidR="00D31C33" w:rsidRPr="00F81626" w:rsidRDefault="00D31C33" w:rsidP="00D31C33">
      <w:pPr>
        <w:spacing w:beforeLines="20" w:before="48" w:afterLines="20" w:after="48" w:line="276" w:lineRule="auto"/>
        <w:ind w:right="44"/>
        <w:rPr>
          <w:rFonts w:ascii="Arial" w:hAnsi="Arial" w:cs="Arial"/>
          <w:sz w:val="22"/>
          <w:szCs w:val="22"/>
        </w:rPr>
      </w:pPr>
    </w:p>
    <w:p w:rsidR="00D31C33" w:rsidRPr="00F81626" w:rsidRDefault="00D31C33" w:rsidP="00D31C33">
      <w:pPr>
        <w:spacing w:beforeLines="20" w:before="48" w:afterLines="20" w:after="48" w:line="276" w:lineRule="auto"/>
        <w:ind w:right="44"/>
        <w:rPr>
          <w:rFonts w:ascii="Arial" w:hAnsi="Arial" w:cs="Arial"/>
          <w:sz w:val="22"/>
          <w:szCs w:val="22"/>
        </w:rPr>
      </w:pPr>
      <w:r w:rsidRPr="00F81626">
        <w:rPr>
          <w:rFonts w:ascii="Arial" w:hAnsi="Arial" w:cs="Arial"/>
          <w:sz w:val="22"/>
          <w:szCs w:val="22"/>
        </w:rPr>
        <w:t xml:space="preserve">The versatile VIRALERT system is suitable for most environments and can be paired with a clamp mount bracket, surface mount bracket or tripod stand, which are also available from Farnell. </w:t>
      </w:r>
    </w:p>
    <w:p w:rsidR="00D31C33" w:rsidRPr="00F81626" w:rsidRDefault="00D31C33" w:rsidP="00D31C33">
      <w:pPr>
        <w:spacing w:beforeLines="20" w:before="48" w:afterLines="20" w:after="48" w:line="276" w:lineRule="auto"/>
        <w:ind w:right="44"/>
        <w:rPr>
          <w:rFonts w:ascii="Arial" w:hAnsi="Arial" w:cs="Arial"/>
          <w:b/>
          <w:sz w:val="22"/>
          <w:szCs w:val="22"/>
        </w:rPr>
      </w:pPr>
    </w:p>
    <w:p w:rsidR="00D31C33" w:rsidRPr="00F81626" w:rsidRDefault="00D31C33" w:rsidP="00D31C33">
      <w:pPr>
        <w:spacing w:beforeLines="20" w:before="48" w:afterLines="20" w:after="48" w:line="276" w:lineRule="auto"/>
        <w:ind w:right="44"/>
        <w:rPr>
          <w:rFonts w:ascii="Arial" w:hAnsi="Arial" w:cs="Arial"/>
          <w:bCs/>
          <w:sz w:val="22"/>
          <w:szCs w:val="22"/>
        </w:rPr>
      </w:pPr>
      <w:r w:rsidRPr="00F81626">
        <w:rPr>
          <w:rFonts w:ascii="Arial" w:hAnsi="Arial" w:cs="Arial"/>
          <w:b/>
          <w:sz w:val="22"/>
          <w:szCs w:val="22"/>
        </w:rPr>
        <w:t>James McGregor, Global Head of Test, Tool and Production Supplies at Farnell says</w:t>
      </w:r>
      <w:r w:rsidRPr="00F81626">
        <w:rPr>
          <w:rFonts w:ascii="Arial" w:hAnsi="Arial" w:cs="Arial"/>
          <w:bCs/>
          <w:sz w:val="22"/>
          <w:szCs w:val="22"/>
        </w:rPr>
        <w:t>: “Our goal is to offer customers the very best range of products from the world’s leading manufacturers. The addition of AMETEK Land enables us to provide continued support to customers as they look to return to the workplace in the safest manner possible. Farnell has a wide range of back-to-work essentials in stock and ready for immediate shipping to customers globally.”</w:t>
      </w:r>
    </w:p>
    <w:p w:rsidR="00D31C33" w:rsidRPr="00F81626" w:rsidRDefault="00D31C33" w:rsidP="00D31C33">
      <w:pPr>
        <w:spacing w:beforeLines="20" w:before="48" w:afterLines="20" w:after="48" w:line="276" w:lineRule="auto"/>
        <w:ind w:right="44"/>
        <w:rPr>
          <w:rFonts w:ascii="Arial" w:hAnsi="Arial" w:cs="Arial"/>
          <w:bCs/>
          <w:sz w:val="22"/>
          <w:szCs w:val="22"/>
        </w:rPr>
      </w:pPr>
    </w:p>
    <w:p w:rsidR="00D31C33" w:rsidRPr="00B5531A" w:rsidRDefault="00D31C33" w:rsidP="00D31C33">
      <w:pPr>
        <w:spacing w:beforeLines="20" w:before="48" w:afterLines="20" w:after="48" w:line="276" w:lineRule="auto"/>
        <w:ind w:right="44"/>
        <w:rPr>
          <w:rFonts w:ascii="Arial" w:eastAsia="Times New Roman" w:hAnsi="Arial" w:cs="Arial"/>
          <w:b/>
          <w:bCs/>
          <w:color w:val="000000" w:themeColor="text1"/>
          <w:sz w:val="22"/>
          <w:szCs w:val="22"/>
          <w:lang w:eastAsia="en-GB"/>
        </w:rPr>
      </w:pPr>
      <w:r w:rsidRPr="00F81626">
        <w:rPr>
          <w:rFonts w:ascii="Arial" w:eastAsia="Times New Roman" w:hAnsi="Arial" w:cs="Arial"/>
          <w:sz w:val="22"/>
          <w:szCs w:val="22"/>
          <w:lang w:eastAsia="en-GB"/>
        </w:rPr>
        <w:t xml:space="preserve">AMETEK Land products are available at </w:t>
      </w:r>
      <w:hyperlink r:id="rId9" w:history="1">
        <w:r w:rsidRPr="00F81626">
          <w:rPr>
            <w:rStyle w:val="Hyperlink"/>
            <w:rFonts w:ascii="Arial" w:eastAsia="Times New Roman" w:hAnsi="Arial" w:cs="Arial"/>
            <w:sz w:val="22"/>
            <w:szCs w:val="22"/>
            <w:lang w:eastAsia="en-GB"/>
          </w:rPr>
          <w:t>F</w:t>
        </w:r>
        <w:r w:rsidRPr="00F81626">
          <w:rPr>
            <w:rStyle w:val="Hyperlink"/>
            <w:rFonts w:ascii="Arial" w:eastAsia="Times New Roman" w:hAnsi="Arial" w:cs="Arial"/>
            <w:sz w:val="22"/>
            <w:szCs w:val="22"/>
            <w:lang w:eastAsia="en-GB"/>
          </w:rPr>
          <w:t>a</w:t>
        </w:r>
        <w:r w:rsidRPr="00F81626">
          <w:rPr>
            <w:rStyle w:val="Hyperlink"/>
            <w:rFonts w:ascii="Arial" w:eastAsia="Times New Roman" w:hAnsi="Arial" w:cs="Arial"/>
            <w:sz w:val="22"/>
            <w:szCs w:val="22"/>
            <w:lang w:eastAsia="en-GB"/>
          </w:rPr>
          <w:t>rnell</w:t>
        </w:r>
      </w:hyperlink>
      <w:r w:rsidRPr="00F81626">
        <w:rPr>
          <w:rFonts w:ascii="Arial" w:eastAsia="Times New Roman" w:hAnsi="Arial" w:cs="Arial"/>
          <w:sz w:val="22"/>
          <w:szCs w:val="22"/>
          <w:lang w:eastAsia="en-GB"/>
        </w:rPr>
        <w:t xml:space="preserve"> in EMEA, </w:t>
      </w:r>
      <w:hyperlink r:id="rId10" w:history="1">
        <w:r w:rsidRPr="00F81626">
          <w:rPr>
            <w:rStyle w:val="Hyperlink"/>
            <w:rFonts w:ascii="Arial" w:eastAsia="Times New Roman" w:hAnsi="Arial" w:cs="Arial"/>
            <w:sz w:val="22"/>
            <w:szCs w:val="22"/>
            <w:lang w:eastAsia="en-GB"/>
          </w:rPr>
          <w:t>Ne</w:t>
        </w:r>
        <w:r w:rsidRPr="00F81626">
          <w:rPr>
            <w:rStyle w:val="Hyperlink"/>
            <w:rFonts w:ascii="Arial" w:eastAsia="Times New Roman" w:hAnsi="Arial" w:cs="Arial"/>
            <w:sz w:val="22"/>
            <w:szCs w:val="22"/>
            <w:lang w:eastAsia="en-GB"/>
          </w:rPr>
          <w:t>w</w:t>
        </w:r>
        <w:r w:rsidRPr="00F81626">
          <w:rPr>
            <w:rStyle w:val="Hyperlink"/>
            <w:rFonts w:ascii="Arial" w:eastAsia="Times New Roman" w:hAnsi="Arial" w:cs="Arial"/>
            <w:sz w:val="22"/>
            <w:szCs w:val="22"/>
            <w:lang w:eastAsia="en-GB"/>
          </w:rPr>
          <w:t>ark</w:t>
        </w:r>
      </w:hyperlink>
      <w:r w:rsidRPr="00F81626">
        <w:rPr>
          <w:rFonts w:ascii="Arial" w:eastAsia="Times New Roman" w:hAnsi="Arial" w:cs="Arial"/>
          <w:sz w:val="22"/>
          <w:szCs w:val="22"/>
          <w:lang w:eastAsia="en-GB"/>
        </w:rPr>
        <w:t xml:space="preserve"> in North America and </w:t>
      </w:r>
      <w:hyperlink r:id="rId11" w:history="1">
        <w:r w:rsidRPr="00F81626">
          <w:rPr>
            <w:rStyle w:val="Hyperlink"/>
            <w:rFonts w:ascii="Arial" w:eastAsia="Times New Roman" w:hAnsi="Arial" w:cs="Arial"/>
            <w:sz w:val="22"/>
            <w:szCs w:val="22"/>
            <w:lang w:eastAsia="en-GB"/>
          </w:rPr>
          <w:t>elem</w:t>
        </w:r>
        <w:r w:rsidRPr="00F81626">
          <w:rPr>
            <w:rStyle w:val="Hyperlink"/>
            <w:rFonts w:ascii="Arial" w:eastAsia="Times New Roman" w:hAnsi="Arial" w:cs="Arial"/>
            <w:sz w:val="22"/>
            <w:szCs w:val="22"/>
            <w:lang w:eastAsia="en-GB"/>
          </w:rPr>
          <w:t>e</w:t>
        </w:r>
        <w:r w:rsidRPr="00F81626">
          <w:rPr>
            <w:rStyle w:val="Hyperlink"/>
            <w:rFonts w:ascii="Arial" w:eastAsia="Times New Roman" w:hAnsi="Arial" w:cs="Arial"/>
            <w:sz w:val="22"/>
            <w:szCs w:val="22"/>
            <w:lang w:eastAsia="en-GB"/>
          </w:rPr>
          <w:t>nt14</w:t>
        </w:r>
      </w:hyperlink>
      <w:r w:rsidRPr="00F81626">
        <w:rPr>
          <w:rFonts w:ascii="Arial" w:eastAsia="Times New Roman" w:hAnsi="Arial" w:cs="Arial"/>
          <w:sz w:val="22"/>
          <w:szCs w:val="22"/>
          <w:lang w:eastAsia="en-GB"/>
        </w:rPr>
        <w:t xml:space="preserve"> in APAC.</w:t>
      </w:r>
    </w:p>
    <w:p w:rsidR="00D31C33" w:rsidRPr="00003CFB" w:rsidRDefault="00D31C33" w:rsidP="00D31C33">
      <w:pPr>
        <w:spacing w:line="276" w:lineRule="auto"/>
        <w:rPr>
          <w:rFonts w:ascii="Arial" w:hAnsi="Arial" w:cs="Arial"/>
          <w:sz w:val="22"/>
          <w:szCs w:val="22"/>
        </w:rPr>
      </w:pPr>
    </w:p>
    <w:p w:rsidR="00D31C33" w:rsidRDefault="00D31C33" w:rsidP="00D31C33">
      <w:pPr>
        <w:shd w:val="clear" w:color="auto" w:fill="FFFFFF"/>
        <w:spacing w:line="276" w:lineRule="auto"/>
        <w:jc w:val="center"/>
        <w:rPr>
          <w:rFonts w:ascii="Arial" w:hAnsi="Arial" w:cs="Arial"/>
          <w:b/>
          <w:bCs/>
          <w:sz w:val="22"/>
          <w:szCs w:val="22"/>
        </w:rPr>
      </w:pPr>
    </w:p>
    <w:p w:rsidR="00D31C33" w:rsidRPr="00B5531A" w:rsidRDefault="00D31C33" w:rsidP="00D31C33">
      <w:pPr>
        <w:shd w:val="clear" w:color="auto" w:fill="FFFFFF"/>
        <w:spacing w:line="276" w:lineRule="auto"/>
        <w:jc w:val="center"/>
        <w:rPr>
          <w:rFonts w:ascii="Arial" w:eastAsia="Times New Roman" w:hAnsi="Arial" w:cs="Arial"/>
          <w:b/>
          <w:bCs/>
          <w:color w:val="000000" w:themeColor="text1"/>
          <w:sz w:val="22"/>
          <w:szCs w:val="22"/>
          <w:lang w:eastAsia="en-GB"/>
        </w:rPr>
      </w:pPr>
      <w:r>
        <w:rPr>
          <w:rFonts w:ascii="Arial" w:hAnsi="Arial" w:cs="Arial"/>
          <w:b/>
          <w:bCs/>
          <w:sz w:val="22"/>
          <w:szCs w:val="22"/>
        </w:rPr>
        <w:t>**</w:t>
      </w:r>
      <w:r w:rsidRPr="00B5531A">
        <w:rPr>
          <w:rFonts w:ascii="Arial" w:hAnsi="Arial" w:cs="Arial"/>
          <w:b/>
          <w:bCs/>
          <w:sz w:val="22"/>
          <w:szCs w:val="22"/>
        </w:rPr>
        <w:t>Ends</w:t>
      </w:r>
      <w:r>
        <w:rPr>
          <w:rFonts w:ascii="Arial" w:hAnsi="Arial" w:cs="Arial"/>
          <w:b/>
          <w:bCs/>
          <w:sz w:val="22"/>
          <w:szCs w:val="22"/>
        </w:rPr>
        <w:t>**</w:t>
      </w:r>
    </w:p>
    <w:p w:rsidR="00D31C33" w:rsidRPr="00B5531A" w:rsidRDefault="00D31C33" w:rsidP="00D31C33">
      <w:pPr>
        <w:shd w:val="clear" w:color="auto" w:fill="FFFFFF"/>
        <w:spacing w:line="276" w:lineRule="auto"/>
        <w:rPr>
          <w:rFonts w:ascii="Arial" w:eastAsia="Times New Roman" w:hAnsi="Arial" w:cs="Arial"/>
          <w:b/>
          <w:bCs/>
          <w:color w:val="000000" w:themeColor="text1"/>
          <w:sz w:val="22"/>
          <w:szCs w:val="22"/>
          <w:lang w:eastAsia="en-GB"/>
        </w:rPr>
      </w:pPr>
    </w:p>
    <w:p w:rsidR="00D31C33" w:rsidRPr="00003CFB" w:rsidRDefault="00D31C33" w:rsidP="00D31C33">
      <w:pPr>
        <w:spacing w:line="276" w:lineRule="auto"/>
        <w:rPr>
          <w:rFonts w:ascii="Arial" w:hAnsi="Arial" w:cs="Arial"/>
          <w:sz w:val="22"/>
          <w:szCs w:val="22"/>
        </w:rPr>
      </w:pPr>
    </w:p>
    <w:p w:rsidR="00D31C33" w:rsidRPr="00EA2182" w:rsidRDefault="00D31C33" w:rsidP="00D31C33">
      <w:pPr>
        <w:spacing w:line="276" w:lineRule="auto"/>
        <w:rPr>
          <w:rFonts w:ascii="Arial" w:hAnsi="Arial" w:cs="Arial"/>
          <w:b/>
          <w:sz w:val="20"/>
          <w:szCs w:val="22"/>
          <w:u w:val="single"/>
        </w:rPr>
      </w:pPr>
      <w:r w:rsidRPr="00EA2182">
        <w:rPr>
          <w:rFonts w:ascii="Arial" w:hAnsi="Arial" w:cs="Arial"/>
          <w:b/>
          <w:sz w:val="20"/>
          <w:szCs w:val="22"/>
          <w:u w:val="single"/>
        </w:rPr>
        <w:t>Notes to editors</w:t>
      </w:r>
    </w:p>
    <w:p w:rsidR="00D31C33" w:rsidRPr="00EA2182" w:rsidRDefault="00D31C33" w:rsidP="00D31C33">
      <w:pPr>
        <w:spacing w:line="276" w:lineRule="auto"/>
        <w:rPr>
          <w:rFonts w:ascii="Arial" w:hAnsi="Arial" w:cs="Arial"/>
          <w:sz w:val="20"/>
          <w:szCs w:val="22"/>
        </w:rPr>
      </w:pPr>
    </w:p>
    <w:p w:rsidR="00D31C33" w:rsidRPr="00EA2182" w:rsidRDefault="00D31C33" w:rsidP="00D31C33">
      <w:pPr>
        <w:spacing w:line="276" w:lineRule="auto"/>
        <w:rPr>
          <w:rFonts w:ascii="Arial" w:hAnsi="Arial" w:cs="Arial"/>
          <w:sz w:val="20"/>
          <w:szCs w:val="22"/>
        </w:rPr>
      </w:pPr>
      <w:r w:rsidRPr="00EA2182">
        <w:rPr>
          <w:rFonts w:ascii="Arial" w:hAnsi="Arial" w:cs="Arial"/>
          <w:sz w:val="20"/>
          <w:szCs w:val="22"/>
        </w:rPr>
        <w:t xml:space="preserve">You can find more details and supporting imagery related to this press release on our Newsroom: </w:t>
      </w:r>
      <w:hyperlink r:id="rId12" w:history="1">
        <w:r w:rsidRPr="00EA2182">
          <w:rPr>
            <w:rStyle w:val="Hyperlink"/>
            <w:rFonts w:ascii="Arial" w:hAnsi="Arial" w:cs="Arial"/>
            <w:sz w:val="20"/>
            <w:szCs w:val="22"/>
          </w:rPr>
          <w:t>www.element14.com/news</w:t>
        </w:r>
      </w:hyperlink>
    </w:p>
    <w:p w:rsidR="00D31C33" w:rsidRPr="00EA2182" w:rsidRDefault="00D31C33" w:rsidP="00D31C33">
      <w:pPr>
        <w:widowControl w:val="0"/>
        <w:spacing w:line="276" w:lineRule="auto"/>
        <w:jc w:val="center"/>
        <w:rPr>
          <w:rFonts w:ascii="Arial" w:hAnsi="Arial" w:cs="Arial"/>
          <w:b/>
          <w:sz w:val="20"/>
          <w:szCs w:val="22"/>
        </w:rPr>
      </w:pPr>
    </w:p>
    <w:p w:rsidR="00D31C33" w:rsidRPr="00EA2182" w:rsidRDefault="00D31C33" w:rsidP="00D31C33">
      <w:pPr>
        <w:spacing w:line="276" w:lineRule="auto"/>
        <w:ind w:right="-1"/>
        <w:rPr>
          <w:rFonts w:ascii="Arial" w:hAnsi="Arial" w:cs="Arial"/>
          <w:b/>
          <w:bCs/>
          <w:sz w:val="20"/>
          <w:szCs w:val="22"/>
        </w:rPr>
      </w:pPr>
    </w:p>
    <w:p w:rsidR="00D31C33" w:rsidRPr="00EA2182" w:rsidRDefault="00D31C33" w:rsidP="00D31C33">
      <w:pPr>
        <w:spacing w:line="276" w:lineRule="auto"/>
        <w:ind w:right="-1"/>
        <w:rPr>
          <w:rFonts w:ascii="Arial" w:hAnsi="Arial" w:cs="Arial"/>
          <w:b/>
          <w:bCs/>
          <w:sz w:val="20"/>
          <w:szCs w:val="22"/>
        </w:rPr>
      </w:pPr>
      <w:r w:rsidRPr="00EA2182">
        <w:rPr>
          <w:rFonts w:ascii="Arial" w:hAnsi="Arial" w:cs="Arial"/>
          <w:b/>
          <w:bCs/>
          <w:sz w:val="20"/>
          <w:szCs w:val="22"/>
        </w:rPr>
        <w:t>About us</w:t>
      </w:r>
    </w:p>
    <w:p w:rsidR="00D31C33" w:rsidRPr="00EA2182" w:rsidRDefault="00D31C33" w:rsidP="00D31C33">
      <w:pPr>
        <w:spacing w:line="276" w:lineRule="auto"/>
        <w:ind w:right="-1"/>
        <w:rPr>
          <w:rFonts w:ascii="Arial" w:hAnsi="Arial" w:cs="Arial"/>
          <w:b/>
          <w:bCs/>
          <w:sz w:val="20"/>
          <w:szCs w:val="22"/>
          <w:u w:val="single"/>
        </w:rPr>
      </w:pPr>
    </w:p>
    <w:p w:rsidR="00D31C33" w:rsidRPr="00D43907" w:rsidRDefault="00D31C33" w:rsidP="00D31C33">
      <w:pPr>
        <w:rPr>
          <w:rFonts w:ascii="Arial" w:hAnsi="Arial" w:cs="Arial"/>
          <w:sz w:val="20"/>
          <w:szCs w:val="20"/>
        </w:rPr>
      </w:pPr>
      <w:hyperlink r:id="rId13" w:history="1">
        <w:r w:rsidRPr="00EA2182">
          <w:rPr>
            <w:rStyle w:val="Hyperlink"/>
            <w:rFonts w:ascii="Arial" w:hAnsi="Arial" w:cs="Arial"/>
            <w:sz w:val="20"/>
            <w:szCs w:val="22"/>
          </w:rPr>
          <w:t xml:space="preserve">Farnell </w:t>
        </w:r>
      </w:hyperlink>
      <w:r w:rsidRPr="00EA2182">
        <w:rPr>
          <w:rFonts w:ascii="Arial" w:hAnsi="Arial" w:cs="Arial"/>
          <w:sz w:val="20"/>
          <w:szCs w:val="22"/>
        </w:rPr>
        <w:t xml:space="preserve">is </w:t>
      </w:r>
      <w:r w:rsidRPr="00D43907">
        <w:rPr>
          <w:rFonts w:ascii="Arial" w:hAnsi="Arial" w:cs="Arial"/>
          <w:sz w:val="20"/>
          <w:szCs w:val="20"/>
        </w:rPr>
        <w:t>a global technology leader with over 80 years in the high service distribution of technology products and solutions for electronic system design, productio</w:t>
      </w:r>
      <w:r>
        <w:rPr>
          <w:rFonts w:ascii="Arial" w:hAnsi="Arial" w:cs="Arial"/>
          <w:sz w:val="20"/>
          <w:szCs w:val="20"/>
        </w:rPr>
        <w:t>n, maintenance and repair.</w:t>
      </w:r>
      <w:r w:rsidRPr="00D43907">
        <w:rPr>
          <w:rFonts w:ascii="Arial" w:hAnsi="Arial" w:cs="Arial"/>
          <w:sz w:val="20"/>
          <w:szCs w:val="20"/>
        </w:rPr>
        <w:t xml:space="preserve"> Farnell uses this experience to support its broad customer base, from hobbyists to engineers, maintenance engineers and buyers, working with leading brands and start-ups to develop new products for market, and supporting the industry as it seeks to develop the current and next generation of engineers.  </w:t>
      </w:r>
    </w:p>
    <w:p w:rsidR="00D31C33" w:rsidRPr="00EA2182" w:rsidRDefault="00D31C33" w:rsidP="00D31C33">
      <w:pPr>
        <w:ind w:right="-1"/>
        <w:rPr>
          <w:rFonts w:ascii="Arial" w:hAnsi="Arial" w:cs="Arial"/>
          <w:sz w:val="20"/>
          <w:szCs w:val="22"/>
        </w:rPr>
      </w:pPr>
    </w:p>
    <w:p w:rsidR="00D31C33" w:rsidRPr="00EA2182" w:rsidRDefault="00D31C33" w:rsidP="00D31C33">
      <w:pPr>
        <w:ind w:right="-1"/>
        <w:rPr>
          <w:rFonts w:ascii="Arial" w:hAnsi="Arial" w:cs="Arial"/>
          <w:sz w:val="20"/>
          <w:szCs w:val="22"/>
        </w:rPr>
      </w:pPr>
      <w:r w:rsidRPr="00EA2182">
        <w:rPr>
          <w:rFonts w:ascii="Arial" w:hAnsi="Arial" w:cs="Arial"/>
          <w:sz w:val="20"/>
          <w:szCs w:val="22"/>
          <w:shd w:val="clear" w:color="auto" w:fill="FFFFFF"/>
        </w:rPr>
        <w:t xml:space="preserve">Farnell </w:t>
      </w:r>
      <w:r w:rsidRPr="00EA2182">
        <w:rPr>
          <w:rFonts w:ascii="Arial" w:hAnsi="Arial" w:cs="Arial"/>
          <w:sz w:val="20"/>
          <w:szCs w:val="22"/>
        </w:rPr>
        <w:t>trades as </w:t>
      </w:r>
      <w:hyperlink r:id="rId14" w:history="1">
        <w:r w:rsidRPr="00EA2182">
          <w:rPr>
            <w:rStyle w:val="Hyperlink"/>
            <w:rFonts w:ascii="Arial" w:hAnsi="Arial" w:cs="Arial"/>
            <w:sz w:val="20"/>
            <w:szCs w:val="22"/>
          </w:rPr>
          <w:t>Farnell</w:t>
        </w:r>
      </w:hyperlink>
      <w:r w:rsidRPr="00EA2182">
        <w:rPr>
          <w:rFonts w:ascii="Arial" w:hAnsi="Arial" w:cs="Arial"/>
          <w:sz w:val="20"/>
          <w:szCs w:val="22"/>
        </w:rPr>
        <w:t xml:space="preserve"> in Europe; </w:t>
      </w:r>
      <w:hyperlink r:id="rId15" w:history="1">
        <w:r w:rsidRPr="00EA2182">
          <w:rPr>
            <w:rStyle w:val="Hyperlink"/>
            <w:rFonts w:ascii="Arial" w:hAnsi="Arial" w:cs="Arial"/>
            <w:sz w:val="20"/>
            <w:szCs w:val="22"/>
          </w:rPr>
          <w:t>Newark</w:t>
        </w:r>
      </w:hyperlink>
      <w:r w:rsidRPr="00EA2182">
        <w:rPr>
          <w:rFonts w:ascii="Arial" w:hAnsi="Arial" w:cs="Arial"/>
          <w:sz w:val="20"/>
          <w:szCs w:val="22"/>
        </w:rPr>
        <w:t xml:space="preserve"> in North America; and </w:t>
      </w:r>
      <w:hyperlink r:id="rId16" w:history="1">
        <w:r w:rsidRPr="00EA2182">
          <w:rPr>
            <w:rStyle w:val="Hyperlink"/>
            <w:rFonts w:ascii="Arial" w:hAnsi="Arial" w:cs="Arial"/>
            <w:sz w:val="20"/>
            <w:szCs w:val="22"/>
          </w:rPr>
          <w:t>element14</w:t>
        </w:r>
      </w:hyperlink>
      <w:r w:rsidRPr="00EA2182">
        <w:rPr>
          <w:rFonts w:ascii="Arial" w:hAnsi="Arial" w:cs="Arial"/>
          <w:sz w:val="20"/>
          <w:szCs w:val="22"/>
        </w:rPr>
        <w:t> throughout Asia Pacific</w:t>
      </w:r>
      <w:r>
        <w:rPr>
          <w:rFonts w:ascii="Arial" w:hAnsi="Arial" w:cs="Arial"/>
          <w:sz w:val="20"/>
          <w:szCs w:val="22"/>
          <w:shd w:val="clear" w:color="auto" w:fill="FFFFFF"/>
        </w:rPr>
        <w:t xml:space="preserve"> and</w:t>
      </w:r>
      <w:r w:rsidRPr="00EA2182">
        <w:rPr>
          <w:rFonts w:ascii="Arial" w:hAnsi="Arial" w:cs="Arial"/>
          <w:sz w:val="20"/>
          <w:szCs w:val="22"/>
        </w:rPr>
        <w:t xml:space="preserve"> sells direct to consumers through a network of resellers and its </w:t>
      </w:r>
      <w:hyperlink r:id="rId17" w:history="1">
        <w:r w:rsidRPr="00EA2182">
          <w:rPr>
            <w:rStyle w:val="Hyperlink"/>
            <w:rFonts w:ascii="Arial" w:hAnsi="Arial" w:cs="Arial"/>
            <w:sz w:val="20"/>
            <w:szCs w:val="22"/>
          </w:rPr>
          <w:t>CPC</w:t>
        </w:r>
      </w:hyperlink>
      <w:r w:rsidRPr="00EA2182">
        <w:rPr>
          <w:rFonts w:ascii="Arial" w:hAnsi="Arial" w:cs="Arial"/>
          <w:sz w:val="20"/>
          <w:szCs w:val="22"/>
        </w:rPr>
        <w:t xml:space="preserve"> business in the UK.</w:t>
      </w:r>
    </w:p>
    <w:p w:rsidR="00D31C33" w:rsidRPr="00EA2182" w:rsidRDefault="00D31C33" w:rsidP="00D31C33">
      <w:pPr>
        <w:ind w:right="-1"/>
        <w:rPr>
          <w:rFonts w:ascii="Arial" w:hAnsi="Arial" w:cs="Arial"/>
          <w:sz w:val="20"/>
          <w:szCs w:val="22"/>
        </w:rPr>
      </w:pPr>
    </w:p>
    <w:p w:rsidR="00D31C33" w:rsidRPr="00EA2182" w:rsidRDefault="00D31C33" w:rsidP="00D31C33">
      <w:pPr>
        <w:pStyle w:val="NormalWeb"/>
        <w:shd w:val="clear" w:color="auto" w:fill="FFFFFF"/>
        <w:spacing w:before="0" w:beforeAutospacing="0" w:after="0" w:afterAutospacing="0"/>
        <w:rPr>
          <w:rFonts w:ascii="Arial" w:hAnsi="Arial" w:cs="Arial"/>
          <w:sz w:val="20"/>
          <w:szCs w:val="22"/>
        </w:rPr>
      </w:pPr>
      <w:r w:rsidRPr="00EA2182">
        <w:rPr>
          <w:rFonts w:ascii="Arial" w:hAnsi="Arial" w:cs="Arial"/>
          <w:sz w:val="20"/>
          <w:szCs w:val="22"/>
        </w:rPr>
        <w:t>Farnell is a business unit of Avnet, Inc. (</w:t>
      </w:r>
      <w:proofErr w:type="gramStart"/>
      <w:r w:rsidRPr="00EA2182">
        <w:rPr>
          <w:rFonts w:ascii="Arial" w:hAnsi="Arial" w:cs="Arial"/>
          <w:sz w:val="20"/>
          <w:szCs w:val="22"/>
        </w:rPr>
        <w:t>Nasdaq</w:t>
      </w:r>
      <w:proofErr w:type="gramEnd"/>
      <w:r w:rsidRPr="00EA2182">
        <w:rPr>
          <w:rFonts w:ascii="Arial" w:hAnsi="Arial" w:cs="Arial"/>
          <w:sz w:val="20"/>
          <w:szCs w:val="22"/>
        </w:rPr>
        <w:t xml:space="preserve">: </w:t>
      </w:r>
      <w:hyperlink r:id="rId18" w:history="1">
        <w:r w:rsidRPr="00EA2182">
          <w:rPr>
            <w:rStyle w:val="Hyperlink"/>
            <w:rFonts w:ascii="Arial" w:hAnsi="Arial" w:cs="Arial"/>
            <w:sz w:val="20"/>
            <w:szCs w:val="22"/>
          </w:rPr>
          <w:t>AVT</w:t>
        </w:r>
      </w:hyperlink>
      <w:r w:rsidRPr="00EA2182">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D31C33" w:rsidRPr="00EA2182" w:rsidRDefault="00D31C33" w:rsidP="00D31C33">
      <w:pPr>
        <w:ind w:right="-1"/>
        <w:rPr>
          <w:rFonts w:ascii="Arial" w:hAnsi="Arial" w:cs="Arial"/>
          <w:sz w:val="20"/>
          <w:szCs w:val="22"/>
          <w:shd w:val="clear" w:color="auto" w:fill="FFFFFF"/>
        </w:rPr>
      </w:pPr>
    </w:p>
    <w:p w:rsidR="00D31C33" w:rsidRPr="00EA2182" w:rsidRDefault="00D31C33" w:rsidP="00D31C33">
      <w:pPr>
        <w:shd w:val="clear" w:color="auto" w:fill="FFFFFF"/>
        <w:ind w:right="-1"/>
        <w:rPr>
          <w:rFonts w:ascii="Arial" w:hAnsi="Arial" w:cs="Arial"/>
          <w:sz w:val="20"/>
          <w:szCs w:val="22"/>
        </w:rPr>
      </w:pPr>
      <w:r w:rsidRPr="00EA2182">
        <w:rPr>
          <w:rFonts w:ascii="Arial" w:hAnsi="Arial" w:cs="Arial"/>
          <w:sz w:val="20"/>
          <w:szCs w:val="22"/>
        </w:rPr>
        <w:t xml:space="preserve">For more information, visit our websites at </w:t>
      </w:r>
      <w:hyperlink r:id="rId19" w:history="1">
        <w:r>
          <w:rPr>
            <w:rStyle w:val="Hyperlink"/>
            <w:rFonts w:ascii="Arial" w:hAnsi="Arial" w:cs="Arial"/>
            <w:sz w:val="20"/>
            <w:szCs w:val="22"/>
          </w:rPr>
          <w:t>http://www.farnell.com/corporate</w:t>
        </w:r>
      </w:hyperlink>
      <w:r w:rsidRPr="00EA2182">
        <w:rPr>
          <w:rStyle w:val="Hyperlink"/>
          <w:rFonts w:ascii="Arial" w:hAnsi="Arial" w:cs="Arial"/>
          <w:sz w:val="20"/>
          <w:szCs w:val="22"/>
        </w:rPr>
        <w:t xml:space="preserve"> </w:t>
      </w:r>
      <w:r w:rsidRPr="00EA2182">
        <w:rPr>
          <w:rFonts w:ascii="Arial" w:hAnsi="Arial" w:cs="Arial"/>
          <w:sz w:val="20"/>
          <w:szCs w:val="22"/>
        </w:rPr>
        <w:t xml:space="preserve">and </w:t>
      </w:r>
      <w:hyperlink r:id="rId20" w:history="1">
        <w:r w:rsidRPr="00EA2182">
          <w:rPr>
            <w:rStyle w:val="Hyperlink"/>
            <w:rFonts w:ascii="Arial" w:hAnsi="Arial" w:cs="Arial"/>
            <w:sz w:val="20"/>
            <w:szCs w:val="22"/>
          </w:rPr>
          <w:t>https://www.avnet.com</w:t>
        </w:r>
      </w:hyperlink>
      <w:r w:rsidRPr="00EA2182">
        <w:rPr>
          <w:rFonts w:ascii="Arial" w:hAnsi="Arial" w:cs="Arial"/>
          <w:sz w:val="20"/>
          <w:szCs w:val="22"/>
        </w:rPr>
        <w:t xml:space="preserve">. </w:t>
      </w:r>
    </w:p>
    <w:p w:rsidR="00D31C33" w:rsidRPr="00EA2182" w:rsidRDefault="00D31C33" w:rsidP="00D31C33">
      <w:pPr>
        <w:ind w:right="-1"/>
        <w:rPr>
          <w:rFonts w:ascii="Arial" w:hAnsi="Arial" w:cs="Arial"/>
          <w:sz w:val="18"/>
          <w:szCs w:val="20"/>
        </w:rPr>
      </w:pPr>
    </w:p>
    <w:p w:rsidR="00D31C33" w:rsidRPr="00EA2182" w:rsidRDefault="00D31C33" w:rsidP="00D31C33">
      <w:pPr>
        <w:ind w:right="-1"/>
        <w:rPr>
          <w:rFonts w:ascii="Arial" w:hAnsi="Arial" w:cs="Arial"/>
          <w:b/>
          <w:bCs/>
          <w:sz w:val="20"/>
          <w:szCs w:val="20"/>
        </w:rPr>
      </w:pPr>
      <w:r w:rsidRPr="00EA2182">
        <w:rPr>
          <w:rFonts w:ascii="Arial" w:hAnsi="Arial" w:cs="Arial"/>
          <w:b/>
          <w:bCs/>
          <w:sz w:val="20"/>
          <w:szCs w:val="20"/>
        </w:rPr>
        <w:t>Napier Partnership:</w:t>
      </w:r>
      <w:r w:rsidRPr="00EA2182">
        <w:rPr>
          <w:rFonts w:ascii="Arial" w:hAnsi="Arial" w:cs="Arial"/>
          <w:b/>
          <w:sz w:val="20"/>
          <w:szCs w:val="20"/>
          <w:u w:val="single"/>
        </w:rPr>
        <w:t xml:space="preserve"> </w:t>
      </w:r>
    </w:p>
    <w:p w:rsidR="00D31C33" w:rsidRPr="00EA2182" w:rsidRDefault="00D31C33" w:rsidP="00D31C33">
      <w:pPr>
        <w:ind w:right="-1"/>
        <w:rPr>
          <w:rFonts w:ascii="Arial" w:hAnsi="Arial" w:cs="Arial"/>
          <w:b/>
          <w:bCs/>
          <w:sz w:val="20"/>
          <w:szCs w:val="20"/>
          <w:lang w:val="en-US"/>
        </w:rPr>
      </w:pPr>
      <w:r>
        <w:rPr>
          <w:rFonts w:ascii="Arial" w:hAnsi="Arial" w:cs="Arial"/>
          <w:b/>
          <w:bCs/>
          <w:sz w:val="20"/>
          <w:szCs w:val="20"/>
          <w:lang w:val="en-US"/>
        </w:rPr>
        <w:t>Rhianna Bull</w:t>
      </w:r>
    </w:p>
    <w:p w:rsidR="00D31C33" w:rsidRPr="00EA2182" w:rsidRDefault="00D31C33" w:rsidP="00D31C33">
      <w:pPr>
        <w:ind w:right="-1"/>
        <w:rPr>
          <w:rFonts w:ascii="Arial" w:hAnsi="Arial" w:cs="Arial"/>
          <w:bCs/>
          <w:sz w:val="20"/>
          <w:szCs w:val="20"/>
        </w:rPr>
      </w:pPr>
      <w:r w:rsidRPr="00EA2182">
        <w:rPr>
          <w:rFonts w:ascii="Arial" w:hAnsi="Arial" w:cs="Arial"/>
          <w:bCs/>
          <w:sz w:val="20"/>
          <w:szCs w:val="20"/>
        </w:rPr>
        <w:t xml:space="preserve">Tel: </w:t>
      </w:r>
      <w:r>
        <w:rPr>
          <w:rFonts w:ascii="Arial" w:hAnsi="Arial" w:cs="Arial"/>
          <w:bCs/>
          <w:sz w:val="20"/>
          <w:szCs w:val="20"/>
        </w:rPr>
        <w:t>+44</w:t>
      </w:r>
      <w:r w:rsidRPr="0071471D">
        <w:rPr>
          <w:rFonts w:ascii="Arial" w:hAnsi="Arial" w:cs="Arial"/>
          <w:bCs/>
          <w:sz w:val="20"/>
          <w:szCs w:val="20"/>
        </w:rPr>
        <w:t xml:space="preserve"> 1243 520924</w:t>
      </w:r>
    </w:p>
    <w:p w:rsidR="00D31C33" w:rsidRPr="00EA2182" w:rsidRDefault="00D31C33" w:rsidP="00D31C33">
      <w:pPr>
        <w:ind w:right="-1"/>
        <w:rPr>
          <w:rStyle w:val="Hyperlink"/>
          <w:rFonts w:ascii="Arial" w:hAnsi="Arial" w:cs="Arial"/>
          <w:sz w:val="20"/>
          <w:szCs w:val="20"/>
        </w:rPr>
      </w:pPr>
      <w:r w:rsidRPr="00EA2182">
        <w:rPr>
          <w:rFonts w:ascii="Arial" w:hAnsi="Arial" w:cs="Arial"/>
          <w:bCs/>
          <w:sz w:val="20"/>
          <w:szCs w:val="20"/>
        </w:rPr>
        <w:t xml:space="preserve">Email: </w:t>
      </w:r>
      <w:hyperlink r:id="rId21" w:history="1">
        <w:r>
          <w:rPr>
            <w:rStyle w:val="Hyperlink"/>
            <w:rFonts w:ascii="Arial" w:hAnsi="Arial" w:cs="Arial"/>
            <w:sz w:val="20"/>
            <w:szCs w:val="20"/>
          </w:rPr>
          <w:t>rhianna@napierb2b.com</w:t>
        </w:r>
      </w:hyperlink>
    </w:p>
    <w:p w:rsidR="00D31C33" w:rsidRPr="00EA2182" w:rsidRDefault="00D31C33" w:rsidP="00D31C33">
      <w:pPr>
        <w:ind w:right="-1"/>
        <w:rPr>
          <w:rStyle w:val="Hyperlink"/>
          <w:rFonts w:ascii="Arial" w:hAnsi="Arial" w:cs="Arial"/>
          <w:sz w:val="20"/>
          <w:szCs w:val="20"/>
        </w:rPr>
      </w:pPr>
      <w:r w:rsidRPr="00EA2182">
        <w:rPr>
          <w:rStyle w:val="Hyperlink"/>
          <w:rFonts w:ascii="Arial" w:hAnsi="Arial" w:cs="Arial"/>
          <w:sz w:val="20"/>
          <w:szCs w:val="20"/>
        </w:rPr>
        <w:t>www.napierb2b.com</w:t>
      </w:r>
    </w:p>
    <w:p w:rsidR="00D31C33" w:rsidRPr="00EA2182" w:rsidRDefault="00D31C33" w:rsidP="00D31C33">
      <w:pPr>
        <w:ind w:right="-1"/>
        <w:rPr>
          <w:rFonts w:ascii="Arial" w:hAnsi="Arial" w:cs="Arial"/>
          <w:b/>
          <w:bCs/>
          <w:sz w:val="20"/>
          <w:szCs w:val="20"/>
        </w:rPr>
      </w:pPr>
    </w:p>
    <w:p w:rsidR="00D31C33" w:rsidRPr="00EA2182" w:rsidRDefault="00D31C33" w:rsidP="00D31C33">
      <w:pPr>
        <w:ind w:right="-1"/>
        <w:rPr>
          <w:rFonts w:ascii="Arial" w:hAnsi="Arial" w:cs="Arial"/>
          <w:b/>
          <w:bCs/>
          <w:sz w:val="20"/>
          <w:szCs w:val="20"/>
        </w:rPr>
      </w:pPr>
      <w:r w:rsidRPr="00EA2182">
        <w:rPr>
          <w:rFonts w:ascii="Arial" w:hAnsi="Arial" w:cs="Arial"/>
          <w:b/>
          <w:bCs/>
          <w:sz w:val="20"/>
          <w:szCs w:val="20"/>
        </w:rPr>
        <w:t>Farnell:</w:t>
      </w:r>
    </w:p>
    <w:p w:rsidR="00D31C33" w:rsidRPr="00EA2182" w:rsidRDefault="00D31C33" w:rsidP="00D31C33">
      <w:pPr>
        <w:ind w:right="-1"/>
        <w:rPr>
          <w:rFonts w:ascii="Arial" w:hAnsi="Arial" w:cs="Arial"/>
          <w:b/>
          <w:bCs/>
          <w:sz w:val="20"/>
          <w:szCs w:val="20"/>
        </w:rPr>
      </w:pPr>
      <w:r w:rsidRPr="00EA2182">
        <w:rPr>
          <w:rFonts w:ascii="Arial" w:hAnsi="Arial" w:cs="Arial"/>
          <w:b/>
          <w:bCs/>
          <w:sz w:val="20"/>
          <w:szCs w:val="20"/>
        </w:rPr>
        <w:t>Holly Smart</w:t>
      </w:r>
    </w:p>
    <w:p w:rsidR="00D31C33" w:rsidRPr="00EA2182" w:rsidRDefault="00D31C33" w:rsidP="00D31C33">
      <w:pPr>
        <w:ind w:right="-1"/>
        <w:rPr>
          <w:rFonts w:ascii="Arial" w:hAnsi="Arial" w:cs="Arial"/>
          <w:b/>
          <w:bCs/>
          <w:sz w:val="20"/>
          <w:szCs w:val="20"/>
        </w:rPr>
      </w:pPr>
      <w:r w:rsidRPr="00EA2182">
        <w:rPr>
          <w:rFonts w:ascii="Arial" w:hAnsi="Arial" w:cs="Arial"/>
          <w:b/>
          <w:bCs/>
          <w:sz w:val="20"/>
          <w:szCs w:val="20"/>
        </w:rPr>
        <w:t>Head of PR and External Communications</w:t>
      </w:r>
    </w:p>
    <w:p w:rsidR="00D31C33" w:rsidRPr="00EA2182" w:rsidRDefault="00D31C33" w:rsidP="00D31C33">
      <w:pPr>
        <w:ind w:right="-1"/>
        <w:rPr>
          <w:rFonts w:ascii="Arial" w:hAnsi="Arial" w:cs="Arial"/>
          <w:bCs/>
          <w:sz w:val="20"/>
          <w:szCs w:val="20"/>
        </w:rPr>
      </w:pPr>
      <w:r w:rsidRPr="00EA2182">
        <w:rPr>
          <w:rFonts w:ascii="Arial" w:hAnsi="Arial" w:cs="Arial"/>
          <w:bCs/>
          <w:sz w:val="20"/>
          <w:szCs w:val="20"/>
        </w:rPr>
        <w:t>Tel: +44 113 2485188</w:t>
      </w:r>
    </w:p>
    <w:p w:rsidR="00D31C33" w:rsidRDefault="00D31C33" w:rsidP="00D31C33">
      <w:pPr>
        <w:ind w:right="-1"/>
        <w:rPr>
          <w:rStyle w:val="Hyperlink"/>
          <w:rFonts w:ascii="Arial" w:hAnsi="Arial" w:cs="Arial"/>
          <w:sz w:val="20"/>
          <w:szCs w:val="20"/>
        </w:rPr>
      </w:pPr>
      <w:r w:rsidRPr="00EA2182">
        <w:rPr>
          <w:rFonts w:ascii="Arial" w:hAnsi="Arial" w:cs="Arial"/>
          <w:bCs/>
          <w:sz w:val="20"/>
          <w:szCs w:val="20"/>
        </w:rPr>
        <w:lastRenderedPageBreak/>
        <w:t>Email:</w:t>
      </w:r>
      <w:r w:rsidRPr="00EA2182">
        <w:rPr>
          <w:rFonts w:ascii="Arial" w:hAnsi="Arial" w:cs="Arial"/>
          <w:b/>
          <w:bCs/>
          <w:sz w:val="20"/>
          <w:szCs w:val="20"/>
        </w:rPr>
        <w:t> </w:t>
      </w:r>
      <w:hyperlink r:id="rId22" w:history="1">
        <w:r>
          <w:rPr>
            <w:rStyle w:val="Hyperlink"/>
            <w:rFonts w:ascii="Arial" w:hAnsi="Arial" w:cs="Arial"/>
            <w:sz w:val="20"/>
            <w:szCs w:val="20"/>
          </w:rPr>
          <w:t>hsmart@farnell.com</w:t>
        </w:r>
      </w:hyperlink>
    </w:p>
    <w:p w:rsidR="00D31C33" w:rsidRDefault="00D31C33" w:rsidP="00D31C33">
      <w:pPr>
        <w:ind w:right="-1"/>
        <w:rPr>
          <w:rStyle w:val="Hyperlink"/>
          <w:rFonts w:ascii="Arial" w:hAnsi="Arial" w:cs="Arial"/>
          <w:sz w:val="20"/>
          <w:szCs w:val="20"/>
        </w:rPr>
      </w:pPr>
    </w:p>
    <w:p w:rsidR="00D31C33" w:rsidRPr="00EA2182" w:rsidRDefault="00D31C33" w:rsidP="00D31C33">
      <w:pPr>
        <w:ind w:right="-1"/>
        <w:rPr>
          <w:rFonts w:ascii="Arial" w:hAnsi="Arial" w:cs="Arial"/>
          <w:b/>
          <w:bCs/>
          <w:sz w:val="20"/>
          <w:szCs w:val="20"/>
        </w:rPr>
      </w:pPr>
      <w:r>
        <w:rPr>
          <w:rFonts w:ascii="Arial" w:hAnsi="Arial" w:cs="Arial"/>
          <w:b/>
          <w:bCs/>
          <w:sz w:val="20"/>
          <w:szCs w:val="20"/>
        </w:rPr>
        <w:t>Lewis Spencer-Witcomb</w:t>
      </w:r>
    </w:p>
    <w:p w:rsidR="00D31C33" w:rsidRPr="00EA2182" w:rsidRDefault="00D31C33" w:rsidP="00D31C33">
      <w:pPr>
        <w:ind w:right="-1"/>
        <w:rPr>
          <w:rFonts w:ascii="Arial" w:hAnsi="Arial" w:cs="Arial"/>
          <w:b/>
          <w:bCs/>
          <w:sz w:val="20"/>
          <w:szCs w:val="20"/>
        </w:rPr>
      </w:pPr>
      <w:r>
        <w:rPr>
          <w:rFonts w:ascii="Arial" w:hAnsi="Arial" w:cs="Arial"/>
          <w:b/>
          <w:bCs/>
          <w:sz w:val="20"/>
          <w:szCs w:val="20"/>
        </w:rPr>
        <w:t>PR Executive</w:t>
      </w:r>
    </w:p>
    <w:p w:rsidR="00D31C33" w:rsidRPr="00EA2182" w:rsidRDefault="00D31C33" w:rsidP="00D31C33">
      <w:pPr>
        <w:ind w:right="-1"/>
        <w:rPr>
          <w:rFonts w:ascii="Arial" w:hAnsi="Arial" w:cs="Arial"/>
          <w:bCs/>
          <w:sz w:val="20"/>
          <w:szCs w:val="20"/>
        </w:rPr>
      </w:pPr>
      <w:r w:rsidRPr="00EA2182">
        <w:rPr>
          <w:rFonts w:ascii="Arial" w:hAnsi="Arial" w:cs="Arial"/>
          <w:bCs/>
          <w:sz w:val="20"/>
          <w:szCs w:val="20"/>
        </w:rPr>
        <w:t>Tel:</w:t>
      </w:r>
      <w:r w:rsidRPr="00EA2182">
        <w:rPr>
          <w:rFonts w:ascii="Arial" w:hAnsi="Arial" w:cs="Arial"/>
          <w:bCs/>
          <w:color w:val="auto"/>
          <w:sz w:val="20"/>
          <w:szCs w:val="20"/>
        </w:rPr>
        <w:t xml:space="preserve"> </w:t>
      </w:r>
      <w:r w:rsidRPr="00EA2182">
        <w:rPr>
          <w:rFonts w:ascii="Arial" w:eastAsiaTheme="minorEastAsia" w:hAnsi="Arial" w:cs="Arial"/>
          <w:noProof/>
          <w:color w:val="auto"/>
          <w:sz w:val="20"/>
          <w:szCs w:val="20"/>
          <w:lang w:eastAsia="en-GB"/>
        </w:rPr>
        <w:t>+44 113 348 4756</w:t>
      </w:r>
    </w:p>
    <w:p w:rsidR="00D31C33" w:rsidRPr="00EA2182" w:rsidRDefault="00D31C33" w:rsidP="00D31C33">
      <w:pPr>
        <w:ind w:right="-1"/>
        <w:rPr>
          <w:rFonts w:ascii="Arial" w:hAnsi="Arial" w:cs="Arial"/>
          <w:color w:val="0563C1" w:themeColor="hyperlink"/>
          <w:sz w:val="20"/>
          <w:szCs w:val="20"/>
          <w:u w:val="single"/>
        </w:rPr>
      </w:pPr>
      <w:r w:rsidRPr="00EA2182">
        <w:rPr>
          <w:rFonts w:ascii="Arial" w:hAnsi="Arial" w:cs="Arial"/>
          <w:bCs/>
          <w:sz w:val="20"/>
          <w:szCs w:val="20"/>
        </w:rPr>
        <w:t>Email:</w:t>
      </w:r>
      <w:r w:rsidRPr="00EA2182">
        <w:rPr>
          <w:rFonts w:ascii="Arial" w:hAnsi="Arial" w:cs="Arial"/>
          <w:b/>
          <w:bCs/>
          <w:sz w:val="20"/>
          <w:szCs w:val="20"/>
        </w:rPr>
        <w:t> </w:t>
      </w:r>
      <w:hyperlink r:id="rId23" w:history="1">
        <w:r>
          <w:rPr>
            <w:rStyle w:val="Hyperlink"/>
            <w:rFonts w:ascii="Arial" w:hAnsi="Arial" w:cs="Arial"/>
            <w:sz w:val="20"/>
            <w:szCs w:val="20"/>
          </w:rPr>
          <w:t>lspencer-witcomb@farnell.com</w:t>
        </w:r>
      </w:hyperlink>
      <w:r w:rsidRPr="00EA2182">
        <w:rPr>
          <w:rFonts w:ascii="Arial" w:hAnsi="Arial" w:cs="Arial"/>
          <w:bCs/>
          <w:sz w:val="20"/>
          <w:szCs w:val="20"/>
        </w:rPr>
        <w:t xml:space="preserve">  </w:t>
      </w:r>
    </w:p>
    <w:p w:rsidR="00D31C33" w:rsidRPr="00EA2182" w:rsidRDefault="00D31C33" w:rsidP="00D31C33">
      <w:pPr>
        <w:rPr>
          <w:sz w:val="22"/>
        </w:rPr>
      </w:pPr>
    </w:p>
    <w:p w:rsidR="00D31C33" w:rsidRPr="00EA2182" w:rsidRDefault="00D31C33" w:rsidP="00D31C33">
      <w:pPr>
        <w:rPr>
          <w:sz w:val="22"/>
        </w:rPr>
      </w:pPr>
    </w:p>
    <w:p w:rsidR="00005916" w:rsidRDefault="00005916"/>
    <w:sectPr w:rsidR="00005916" w:rsidSect="008947C0">
      <w:headerReference w:type="default" r:id="rId24"/>
      <w:footerReference w:type="default" r:id="rId25"/>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C33" w:rsidRDefault="00D31C33" w:rsidP="00D31C33">
      <w:r>
        <w:separator/>
      </w:r>
    </w:p>
  </w:endnote>
  <w:endnote w:type="continuationSeparator" w:id="0">
    <w:p w:rsidR="00D31C33" w:rsidRDefault="00D31C33" w:rsidP="00D3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9A" w:rsidRPr="00CD0F9A" w:rsidRDefault="00D31C33">
    <w:pPr>
      <w:pStyle w:val="Footer"/>
      <w:rPr>
        <w:rFonts w:ascii="Arial" w:hAnsi="Arial" w:cs="Arial"/>
        <w:sz w:val="20"/>
        <w:szCs w:val="20"/>
      </w:rPr>
    </w:pPr>
    <w:r>
      <w:rPr>
        <w:rFonts w:ascii="Arial" w:hAnsi="Arial" w:cs="Arial"/>
        <w:sz w:val="20"/>
        <w:szCs w:val="20"/>
      </w:rPr>
      <w:t>FAR</w:t>
    </w:r>
    <w:r>
      <w:rPr>
        <w:rFonts w:ascii="Arial" w:hAnsi="Arial" w:cs="Arial"/>
        <w:sz w:val="20"/>
        <w:szCs w:val="20"/>
      </w:rPr>
      <w:t>570</w:t>
    </w:r>
    <w:r>
      <w:rPr>
        <w:rFonts w:ascii="Arial" w:hAnsi="Arial" w:cs="Arial"/>
        <w:sz w:val="20"/>
        <w:szCs w:val="20"/>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C33" w:rsidRDefault="00D31C33" w:rsidP="00D31C33">
      <w:r>
        <w:separator/>
      </w:r>
    </w:p>
  </w:footnote>
  <w:footnote w:type="continuationSeparator" w:id="0">
    <w:p w:rsidR="00D31C33" w:rsidRDefault="00D31C33" w:rsidP="00D3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D31C33" w:rsidP="001C020F">
    <w:pPr>
      <w:tabs>
        <w:tab w:val="left" w:pos="4905"/>
      </w:tabs>
      <w:rPr>
        <w:noProof/>
        <w:lang w:eastAsia="en-GB"/>
      </w:rPr>
    </w:pPr>
    <w:r w:rsidRPr="00EC58AA">
      <w:rPr>
        <w:noProof/>
        <w:lang w:eastAsia="en-GB"/>
      </w:rPr>
      <w:drawing>
        <wp:anchor distT="0" distB="0" distL="114300" distR="114300" simplePos="0" relativeHeight="251659264" behindDoc="1" locked="0" layoutInCell="1" allowOverlap="1" wp14:anchorId="6E21A228" wp14:editId="1B56D271">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D31C33" w:rsidP="001C020F">
    <w:pPr>
      <w:tabs>
        <w:tab w:val="left" w:pos="4905"/>
      </w:tabs>
      <w:rPr>
        <w:noProof/>
        <w:lang w:eastAsia="en-GB"/>
      </w:rPr>
    </w:pPr>
  </w:p>
  <w:p w:rsidR="001C020F" w:rsidRDefault="00D31C33"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174B"/>
    <w:multiLevelType w:val="hybridMultilevel"/>
    <w:tmpl w:val="5042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33"/>
    <w:rsid w:val="00005916"/>
    <w:rsid w:val="00D3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A89F1-BE78-42D0-ADC1-470E1E0D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1C33"/>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1C33"/>
    <w:pPr>
      <w:tabs>
        <w:tab w:val="center" w:pos="4680"/>
        <w:tab w:val="right" w:pos="9360"/>
      </w:tabs>
    </w:pPr>
  </w:style>
  <w:style w:type="character" w:customStyle="1" w:styleId="FooterChar">
    <w:name w:val="Footer Char"/>
    <w:basedOn w:val="DefaultParagraphFont"/>
    <w:link w:val="Footer"/>
    <w:uiPriority w:val="99"/>
    <w:rsid w:val="00D31C33"/>
    <w:rPr>
      <w:rFonts w:ascii="Cambria" w:eastAsia="Cambria" w:hAnsi="Cambria" w:cs="Cambria"/>
      <w:color w:val="000000"/>
      <w:sz w:val="24"/>
      <w:szCs w:val="24"/>
    </w:rPr>
  </w:style>
  <w:style w:type="character" w:styleId="Hyperlink">
    <w:name w:val="Hyperlink"/>
    <w:basedOn w:val="DefaultParagraphFont"/>
    <w:uiPriority w:val="99"/>
    <w:unhideWhenUsed/>
    <w:rsid w:val="00D31C33"/>
    <w:rPr>
      <w:color w:val="0563C1" w:themeColor="hyperlink"/>
      <w:u w:val="single"/>
    </w:rPr>
  </w:style>
  <w:style w:type="paragraph" w:styleId="NormalWeb">
    <w:name w:val="Normal (Web)"/>
    <w:basedOn w:val="Normal"/>
    <w:uiPriority w:val="99"/>
    <w:unhideWhenUsed/>
    <w:rsid w:val="00D31C3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D31C3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contextualSpacing/>
    </w:pPr>
    <w:rPr>
      <w:rFonts w:ascii="Times New Roman" w:eastAsia="Arial Unicode MS" w:hAnsi="Times New Roman" w:cs="Arial Unicode MS"/>
      <w:color w:val="auto"/>
      <w:kern w:val="1"/>
      <w:sz w:val="20"/>
      <w:szCs w:val="20"/>
      <w:lang w:val="en-US" w:eastAsia="hi-IN" w:bidi="hi-IN"/>
    </w:rPr>
  </w:style>
  <w:style w:type="character" w:styleId="FollowedHyperlink">
    <w:name w:val="FollowedHyperlink"/>
    <w:basedOn w:val="DefaultParagraphFont"/>
    <w:uiPriority w:val="99"/>
    <w:semiHidden/>
    <w:unhideWhenUsed/>
    <w:rsid w:val="00D31C33"/>
    <w:rPr>
      <w:color w:val="954F72" w:themeColor="followedHyperlink"/>
      <w:u w:val="single"/>
    </w:rPr>
  </w:style>
  <w:style w:type="paragraph" w:styleId="Header">
    <w:name w:val="header"/>
    <w:basedOn w:val="Normal"/>
    <w:link w:val="HeaderChar"/>
    <w:uiPriority w:val="99"/>
    <w:unhideWhenUsed/>
    <w:rsid w:val="00D31C33"/>
    <w:pPr>
      <w:tabs>
        <w:tab w:val="center" w:pos="4513"/>
        <w:tab w:val="right" w:pos="9026"/>
      </w:tabs>
    </w:pPr>
  </w:style>
  <w:style w:type="character" w:customStyle="1" w:styleId="HeaderChar">
    <w:name w:val="Header Char"/>
    <w:basedOn w:val="DefaultParagraphFont"/>
    <w:link w:val="Header"/>
    <w:uiPriority w:val="99"/>
    <w:rsid w:val="00D31C33"/>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farnell.com/ametek-land/viralert-3/human-body-temperature-80-x-64/dp/3517249" TargetMode="External"/><Relationship Id="rId13" Type="http://schemas.openxmlformats.org/officeDocument/2006/relationships/hyperlink" Target="http://farnell.com/" TargetMode="External"/><Relationship Id="rId18" Type="http://schemas.openxmlformats.org/officeDocument/2006/relationships/hyperlink" Target="https://ir.avne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hianna@napierb2b.com" TargetMode="External"/><Relationship Id="rId7" Type="http://schemas.openxmlformats.org/officeDocument/2006/relationships/hyperlink" Target="http://www.farnell.com/" TargetMode="External"/><Relationship Id="rId12" Type="http://schemas.openxmlformats.org/officeDocument/2006/relationships/hyperlink" Target="http://www.element14.com/news" TargetMode="External"/><Relationship Id="rId17" Type="http://schemas.openxmlformats.org/officeDocument/2006/relationships/hyperlink" Target="http://cpc.farnel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g.element14.com/MarketingProductList?orderCode=3517249,3517217,3517252,3517250,351725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yperlink" Target="mailto:lspencer-witcomb@farnell.com" TargetMode="External"/><Relationship Id="rId10" Type="http://schemas.openxmlformats.org/officeDocument/2006/relationships/hyperlink" Target="https://www.newark.com/MarketingProductList?orderCode=82AH6309,82AH6310,82AH6312,82AH6313,82AH6311" TargetMode="External"/><Relationship Id="rId19" Type="http://schemas.openxmlformats.org/officeDocument/2006/relationships/hyperlink" Target="http://www.farnell.com/corporate" TargetMode="External"/><Relationship Id="rId4" Type="http://schemas.openxmlformats.org/officeDocument/2006/relationships/webSettings" Target="webSettings.xml"/><Relationship Id="rId9" Type="http://schemas.openxmlformats.org/officeDocument/2006/relationships/hyperlink" Target="https://uk.farnell.com/MarketingProductList?orderCode=3517249,3517217,3517252,3517250,3517253" TargetMode="External"/><Relationship Id="rId14" Type="http://schemas.openxmlformats.org/officeDocument/2006/relationships/hyperlink" Target="http://uk.farnell.com/" TargetMode="External"/><Relationship Id="rId22" Type="http://schemas.openxmlformats.org/officeDocument/2006/relationships/hyperlink" Target="mailto:hsmart@farnel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2020-09-22T14:55:00Z</dcterms:created>
  <dcterms:modified xsi:type="dcterms:W3CDTF">2020-09-22T14:56:00Z</dcterms:modified>
</cp:coreProperties>
</file>