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F8" w:rsidRPr="00787248" w:rsidRDefault="004A00F8" w:rsidP="004A00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3" w:lineRule="atLeast"/>
        <w:rPr>
          <w:rFonts w:ascii="Arial" w:eastAsia="Cambria" w:hAnsi="Arial" w:cs="Arial"/>
          <w:color w:val="000000"/>
          <w:kern w:val="0"/>
          <w:lang w:val="it-IT" w:eastAsia="en-US" w:bidi="ar-SA"/>
        </w:rPr>
      </w:pPr>
    </w:p>
    <w:p w:rsidR="004A00F8" w:rsidRPr="00D71E06" w:rsidRDefault="004A00F8" w:rsidP="004A00F8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r w:rsidRPr="00D71E06">
        <w:rPr>
          <w:rFonts w:ascii="Arial" w:hAnsi="Arial"/>
          <w:b/>
          <w:bCs/>
          <w:sz w:val="28"/>
          <w:szCs w:val="28"/>
        </w:rPr>
        <w:t xml:space="preserve">La gamma </w:t>
      </w:r>
      <w:proofErr w:type="spellStart"/>
      <w:r w:rsidRPr="00D71E06">
        <w:rPr>
          <w:rFonts w:ascii="Arial" w:hAnsi="Arial"/>
          <w:b/>
          <w:bCs/>
          <w:sz w:val="28"/>
          <w:szCs w:val="28"/>
        </w:rPr>
        <w:t>completa</w:t>
      </w:r>
      <w:proofErr w:type="spellEnd"/>
      <w:r w:rsidRPr="00D71E06">
        <w:rPr>
          <w:rFonts w:ascii="Arial" w:hAnsi="Arial"/>
          <w:b/>
          <w:bCs/>
          <w:sz w:val="28"/>
          <w:szCs w:val="28"/>
        </w:rPr>
        <w:t xml:space="preserve"> di </w:t>
      </w:r>
      <w:proofErr w:type="spellStart"/>
      <w:r w:rsidRPr="00D71E06">
        <w:rPr>
          <w:rFonts w:ascii="Arial" w:hAnsi="Arial"/>
          <w:b/>
          <w:bCs/>
          <w:sz w:val="28"/>
          <w:szCs w:val="28"/>
        </w:rPr>
        <w:t>sensori</w:t>
      </w:r>
      <w:proofErr w:type="spellEnd"/>
      <w:r w:rsidRPr="00D71E06">
        <w:rPr>
          <w:rFonts w:ascii="Arial" w:hAnsi="Arial"/>
          <w:b/>
          <w:bCs/>
          <w:sz w:val="28"/>
          <w:szCs w:val="28"/>
        </w:rPr>
        <w:t xml:space="preserve"> e </w:t>
      </w:r>
      <w:proofErr w:type="spellStart"/>
      <w:r w:rsidRPr="00D71E06">
        <w:rPr>
          <w:rFonts w:ascii="Arial" w:hAnsi="Arial"/>
          <w:b/>
          <w:bCs/>
          <w:sz w:val="28"/>
          <w:szCs w:val="28"/>
        </w:rPr>
        <w:t>prodotti</w:t>
      </w:r>
      <w:proofErr w:type="spellEnd"/>
      <w:r w:rsidRPr="00D71E06">
        <w:rPr>
          <w:rFonts w:ascii="Arial" w:hAnsi="Arial"/>
          <w:b/>
          <w:bCs/>
          <w:sz w:val="28"/>
          <w:szCs w:val="28"/>
        </w:rPr>
        <w:t xml:space="preserve"> per </w:t>
      </w:r>
      <w:proofErr w:type="spellStart"/>
      <w:proofErr w:type="gramStart"/>
      <w:r w:rsidRPr="00D71E06">
        <w:rPr>
          <w:rFonts w:ascii="Arial" w:hAnsi="Arial"/>
          <w:b/>
          <w:bCs/>
          <w:sz w:val="28"/>
          <w:szCs w:val="28"/>
        </w:rPr>
        <w:t>il</w:t>
      </w:r>
      <w:proofErr w:type="spellEnd"/>
      <w:proofErr w:type="gramEnd"/>
      <w:r w:rsidRPr="00D71E06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D71E06">
        <w:rPr>
          <w:rFonts w:ascii="Arial" w:hAnsi="Arial"/>
          <w:b/>
          <w:bCs/>
          <w:sz w:val="28"/>
          <w:szCs w:val="28"/>
        </w:rPr>
        <w:t>controllo</w:t>
      </w:r>
      <w:proofErr w:type="spellEnd"/>
      <w:r w:rsidRPr="00D71E06">
        <w:rPr>
          <w:rFonts w:ascii="Arial" w:hAnsi="Arial"/>
          <w:b/>
          <w:bCs/>
          <w:sz w:val="28"/>
          <w:szCs w:val="28"/>
        </w:rPr>
        <w:t xml:space="preserve"> di </w:t>
      </w:r>
      <w:proofErr w:type="spellStart"/>
      <w:r w:rsidRPr="00D71E06">
        <w:rPr>
          <w:rFonts w:ascii="Arial" w:hAnsi="Arial"/>
          <w:b/>
          <w:bCs/>
          <w:sz w:val="28"/>
          <w:szCs w:val="28"/>
        </w:rPr>
        <w:t>processo</w:t>
      </w:r>
      <w:proofErr w:type="spellEnd"/>
      <w:r w:rsidRPr="00D71E06">
        <w:rPr>
          <w:rFonts w:ascii="Arial" w:hAnsi="Arial"/>
          <w:b/>
          <w:bCs/>
          <w:sz w:val="28"/>
          <w:szCs w:val="28"/>
        </w:rPr>
        <w:t xml:space="preserve"> Omega è </w:t>
      </w:r>
      <w:proofErr w:type="spellStart"/>
      <w:r w:rsidRPr="00D71E06">
        <w:rPr>
          <w:rFonts w:ascii="Arial" w:hAnsi="Arial"/>
          <w:b/>
          <w:bCs/>
          <w:sz w:val="28"/>
          <w:szCs w:val="28"/>
        </w:rPr>
        <w:t>ora</w:t>
      </w:r>
      <w:proofErr w:type="spellEnd"/>
      <w:r w:rsidRPr="00D71E06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D71E06">
        <w:rPr>
          <w:rFonts w:ascii="Arial" w:hAnsi="Arial"/>
          <w:b/>
          <w:bCs/>
          <w:sz w:val="28"/>
          <w:szCs w:val="28"/>
        </w:rPr>
        <w:t>disponibile</w:t>
      </w:r>
      <w:proofErr w:type="spellEnd"/>
      <w:r w:rsidRPr="00D71E06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Pr="00D71E06">
        <w:rPr>
          <w:rFonts w:ascii="Arial" w:hAnsi="Arial"/>
          <w:b/>
          <w:bCs/>
          <w:sz w:val="28"/>
          <w:szCs w:val="28"/>
        </w:rPr>
        <w:t>presso</w:t>
      </w:r>
      <w:proofErr w:type="spellEnd"/>
      <w:r w:rsidRPr="00D71E06">
        <w:rPr>
          <w:rFonts w:ascii="Arial" w:hAnsi="Arial"/>
          <w:b/>
          <w:bCs/>
          <w:sz w:val="28"/>
          <w:szCs w:val="28"/>
        </w:rPr>
        <w:t xml:space="preserve"> Farnell</w:t>
      </w:r>
    </w:p>
    <w:p w:rsidR="004A00F8" w:rsidRPr="00D71E06" w:rsidRDefault="004A00F8" w:rsidP="004A00F8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bookmarkStart w:id="1" w:name="_Hlk39665756"/>
      <w:r w:rsidRPr="00D71E06">
        <w:rPr>
          <w:rFonts w:ascii="Arial" w:hAnsi="Arial"/>
          <w:i/>
          <w:iCs/>
          <w:sz w:val="22"/>
          <w:szCs w:val="22"/>
        </w:rPr>
        <w:t xml:space="preserve">È </w:t>
      </w:r>
      <w:proofErr w:type="spellStart"/>
      <w:r w:rsidRPr="00D71E06">
        <w:rPr>
          <w:rFonts w:ascii="Arial" w:hAnsi="Arial"/>
          <w:i/>
          <w:iCs/>
          <w:sz w:val="22"/>
          <w:szCs w:val="22"/>
        </w:rPr>
        <w:t>ora</w:t>
      </w:r>
      <w:proofErr w:type="spellEnd"/>
      <w:r w:rsidRPr="00D71E0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i/>
          <w:iCs/>
          <w:sz w:val="22"/>
          <w:szCs w:val="22"/>
        </w:rPr>
        <w:t>disponibile</w:t>
      </w:r>
      <w:proofErr w:type="spellEnd"/>
      <w:r w:rsidRPr="00D71E0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i/>
          <w:iCs/>
          <w:sz w:val="22"/>
          <w:szCs w:val="22"/>
        </w:rPr>
        <w:t>presso</w:t>
      </w:r>
      <w:proofErr w:type="spellEnd"/>
      <w:r w:rsidRPr="00D71E06">
        <w:rPr>
          <w:rFonts w:ascii="Arial" w:hAnsi="Arial"/>
          <w:i/>
          <w:iCs/>
          <w:sz w:val="22"/>
          <w:szCs w:val="22"/>
        </w:rPr>
        <w:t xml:space="preserve"> Farnell la gamma </w:t>
      </w:r>
      <w:proofErr w:type="spellStart"/>
      <w:r w:rsidRPr="00D71E06">
        <w:rPr>
          <w:rFonts w:ascii="Arial" w:hAnsi="Arial"/>
          <w:i/>
          <w:iCs/>
          <w:sz w:val="22"/>
          <w:szCs w:val="22"/>
        </w:rPr>
        <w:t>completa</w:t>
      </w:r>
      <w:proofErr w:type="spellEnd"/>
      <w:r w:rsidRPr="00D71E06">
        <w:rPr>
          <w:rFonts w:ascii="Arial" w:hAnsi="Arial"/>
          <w:i/>
          <w:iCs/>
          <w:sz w:val="22"/>
          <w:szCs w:val="22"/>
        </w:rPr>
        <w:t xml:space="preserve"> di </w:t>
      </w:r>
      <w:proofErr w:type="spellStart"/>
      <w:r w:rsidRPr="00D71E06">
        <w:rPr>
          <w:rFonts w:ascii="Arial" w:hAnsi="Arial"/>
          <w:i/>
          <w:iCs/>
          <w:sz w:val="22"/>
          <w:szCs w:val="22"/>
        </w:rPr>
        <w:t>sensori</w:t>
      </w:r>
      <w:proofErr w:type="spellEnd"/>
      <w:r w:rsidRPr="00D71E06">
        <w:rPr>
          <w:rFonts w:ascii="Arial" w:hAnsi="Arial"/>
          <w:i/>
          <w:iCs/>
          <w:sz w:val="22"/>
          <w:szCs w:val="22"/>
        </w:rPr>
        <w:t xml:space="preserve"> di </w:t>
      </w:r>
      <w:proofErr w:type="spellStart"/>
      <w:r w:rsidRPr="00D71E06">
        <w:rPr>
          <w:rFonts w:ascii="Arial" w:hAnsi="Arial"/>
          <w:i/>
          <w:iCs/>
          <w:sz w:val="22"/>
          <w:szCs w:val="22"/>
        </w:rPr>
        <w:t>temperatura</w:t>
      </w:r>
      <w:proofErr w:type="spellEnd"/>
      <w:r w:rsidRPr="00D71E06"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 w:rsidRPr="00D71E06">
        <w:rPr>
          <w:rFonts w:ascii="Arial" w:hAnsi="Arial"/>
          <w:i/>
          <w:iCs/>
          <w:sz w:val="22"/>
          <w:szCs w:val="22"/>
        </w:rPr>
        <w:t>pressione</w:t>
      </w:r>
      <w:proofErr w:type="spellEnd"/>
      <w:r w:rsidRPr="00D71E06"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 w:rsidRPr="00D71E06">
        <w:rPr>
          <w:rFonts w:ascii="Arial" w:hAnsi="Arial"/>
          <w:i/>
          <w:iCs/>
          <w:sz w:val="22"/>
          <w:szCs w:val="22"/>
        </w:rPr>
        <w:t>flusso</w:t>
      </w:r>
      <w:proofErr w:type="spellEnd"/>
      <w:r w:rsidRPr="00D71E06">
        <w:rPr>
          <w:rFonts w:ascii="Arial" w:hAnsi="Arial"/>
          <w:i/>
          <w:iCs/>
          <w:sz w:val="22"/>
          <w:szCs w:val="22"/>
        </w:rPr>
        <w:t xml:space="preserve"> e </w:t>
      </w:r>
      <w:proofErr w:type="spellStart"/>
      <w:r w:rsidRPr="00D71E06">
        <w:rPr>
          <w:rFonts w:ascii="Arial" w:hAnsi="Arial"/>
          <w:i/>
          <w:iCs/>
          <w:sz w:val="22"/>
          <w:szCs w:val="22"/>
        </w:rPr>
        <w:t>livello</w:t>
      </w:r>
      <w:proofErr w:type="spellEnd"/>
      <w:r w:rsidRPr="00D71E06">
        <w:rPr>
          <w:rFonts w:ascii="Arial" w:hAnsi="Arial"/>
          <w:i/>
          <w:iCs/>
          <w:sz w:val="22"/>
          <w:szCs w:val="22"/>
        </w:rPr>
        <w:t xml:space="preserve"> di ultima </w:t>
      </w:r>
      <w:proofErr w:type="spellStart"/>
      <w:r w:rsidRPr="00D71E06">
        <w:rPr>
          <w:rFonts w:ascii="Arial" w:hAnsi="Arial"/>
          <w:i/>
          <w:iCs/>
          <w:sz w:val="22"/>
          <w:szCs w:val="22"/>
        </w:rPr>
        <w:t>generazione</w:t>
      </w:r>
      <w:proofErr w:type="spellEnd"/>
      <w:r w:rsidRPr="00D71E06">
        <w:rPr>
          <w:rFonts w:ascii="Arial" w:hAnsi="Arial"/>
          <w:i/>
          <w:iCs/>
          <w:sz w:val="22"/>
          <w:szCs w:val="22"/>
        </w:rPr>
        <w:t xml:space="preserve"> Omega, </w:t>
      </w:r>
      <w:proofErr w:type="spellStart"/>
      <w:r w:rsidRPr="00D71E06">
        <w:rPr>
          <w:rFonts w:ascii="Arial" w:hAnsi="Arial"/>
          <w:i/>
          <w:iCs/>
          <w:sz w:val="22"/>
          <w:szCs w:val="22"/>
        </w:rPr>
        <w:t>nonché</w:t>
      </w:r>
      <w:proofErr w:type="spellEnd"/>
      <w:r w:rsidRPr="00D71E06">
        <w:rPr>
          <w:rFonts w:ascii="Arial" w:hAnsi="Arial"/>
          <w:i/>
          <w:iCs/>
          <w:sz w:val="22"/>
          <w:szCs w:val="22"/>
        </w:rPr>
        <w:t xml:space="preserve"> di </w:t>
      </w:r>
      <w:proofErr w:type="spellStart"/>
      <w:r w:rsidRPr="00D71E06">
        <w:rPr>
          <w:rFonts w:ascii="Arial" w:hAnsi="Arial"/>
          <w:i/>
          <w:iCs/>
          <w:sz w:val="22"/>
          <w:szCs w:val="22"/>
        </w:rPr>
        <w:t>trasduttori</w:t>
      </w:r>
      <w:proofErr w:type="spellEnd"/>
      <w:r w:rsidRPr="00D71E06"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 w:rsidRPr="00D71E06">
        <w:rPr>
          <w:rFonts w:ascii="Arial" w:hAnsi="Arial"/>
          <w:i/>
          <w:iCs/>
          <w:sz w:val="22"/>
          <w:szCs w:val="22"/>
        </w:rPr>
        <w:t>prodotti</w:t>
      </w:r>
      <w:proofErr w:type="spellEnd"/>
      <w:r w:rsidRPr="00D71E06">
        <w:rPr>
          <w:rFonts w:ascii="Arial" w:hAnsi="Arial"/>
          <w:i/>
          <w:iCs/>
          <w:sz w:val="22"/>
          <w:szCs w:val="22"/>
        </w:rPr>
        <w:t xml:space="preserve"> di </w:t>
      </w:r>
      <w:proofErr w:type="spellStart"/>
      <w:r w:rsidRPr="00D71E06">
        <w:rPr>
          <w:rFonts w:ascii="Arial" w:hAnsi="Arial"/>
          <w:i/>
          <w:iCs/>
          <w:sz w:val="22"/>
          <w:szCs w:val="22"/>
        </w:rPr>
        <w:t>automazione</w:t>
      </w:r>
      <w:proofErr w:type="spellEnd"/>
      <w:r w:rsidRPr="00D71E06">
        <w:rPr>
          <w:rFonts w:ascii="Arial" w:hAnsi="Arial"/>
          <w:i/>
          <w:iCs/>
          <w:sz w:val="22"/>
          <w:szCs w:val="22"/>
        </w:rPr>
        <w:t xml:space="preserve"> e </w:t>
      </w:r>
      <w:proofErr w:type="spellStart"/>
      <w:r w:rsidRPr="00D71E06">
        <w:rPr>
          <w:rFonts w:ascii="Arial" w:hAnsi="Arial"/>
          <w:i/>
          <w:iCs/>
          <w:sz w:val="22"/>
          <w:szCs w:val="22"/>
        </w:rPr>
        <w:t>controllo</w:t>
      </w:r>
      <w:proofErr w:type="spellEnd"/>
      <w:r w:rsidRPr="00D71E06">
        <w:rPr>
          <w:rFonts w:ascii="Arial" w:hAnsi="Arial"/>
          <w:i/>
          <w:iCs/>
          <w:sz w:val="22"/>
          <w:szCs w:val="22"/>
        </w:rPr>
        <w:t xml:space="preserve">, e </w:t>
      </w:r>
      <w:proofErr w:type="spellStart"/>
      <w:r w:rsidRPr="00D71E06">
        <w:rPr>
          <w:rFonts w:ascii="Arial" w:hAnsi="Arial"/>
          <w:i/>
          <w:iCs/>
          <w:sz w:val="22"/>
          <w:szCs w:val="22"/>
        </w:rPr>
        <w:t>connettori</w:t>
      </w:r>
      <w:proofErr w:type="spellEnd"/>
      <w:r w:rsidRPr="00D71E06">
        <w:rPr>
          <w:rFonts w:ascii="Arial" w:hAnsi="Arial"/>
          <w:i/>
          <w:iCs/>
          <w:sz w:val="22"/>
          <w:szCs w:val="22"/>
        </w:rPr>
        <w:t xml:space="preserve">. </w:t>
      </w:r>
    </w:p>
    <w:bookmarkEnd w:id="1"/>
    <w:p w:rsidR="004A00F8" w:rsidRPr="00D71E06" w:rsidRDefault="004A00F8" w:rsidP="004A00F8">
      <w:pPr>
        <w:tabs>
          <w:tab w:val="left" w:pos="7116"/>
        </w:tabs>
        <w:spacing w:after="0"/>
        <w:rPr>
          <w:rFonts w:ascii="Arial" w:eastAsia="Times New Roman" w:hAnsi="Arial" w:cs="Arial"/>
          <w:i/>
          <w:iCs/>
          <w:sz w:val="22"/>
          <w:szCs w:val="22"/>
        </w:rPr>
      </w:pPr>
      <w:r w:rsidRPr="00D71E06">
        <w:rPr>
          <w:rFonts w:ascii="Arial" w:hAnsi="Arial"/>
          <w:i/>
          <w:iCs/>
          <w:sz w:val="22"/>
          <w:szCs w:val="22"/>
        </w:rPr>
        <w:tab/>
      </w:r>
    </w:p>
    <w:p w:rsidR="004A00F8" w:rsidRPr="00D71E06" w:rsidRDefault="004A00F8" w:rsidP="004A00F8">
      <w:pPr>
        <w:spacing w:beforeLines="20" w:before="48" w:afterLines="20" w:after="48"/>
        <w:ind w:right="44"/>
        <w:jc w:val="both"/>
        <w:rPr>
          <w:rFonts w:ascii="Arial" w:hAnsi="Arial" w:cs="Arial"/>
          <w:sz w:val="22"/>
          <w:szCs w:val="22"/>
        </w:rPr>
      </w:pPr>
      <w:r w:rsidRPr="00D71E06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D71E06">
        <w:rPr>
          <w:rFonts w:ascii="Arial" w:hAnsi="Arial"/>
          <w:b/>
          <w:sz w:val="22"/>
          <w:szCs w:val="22"/>
        </w:rPr>
        <w:t>Regno</w:t>
      </w:r>
      <w:proofErr w:type="spellEnd"/>
      <w:r w:rsidRPr="00D71E0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b/>
          <w:sz w:val="22"/>
          <w:szCs w:val="22"/>
        </w:rPr>
        <w:t>Unito</w:t>
      </w:r>
      <w:proofErr w:type="spellEnd"/>
      <w:r w:rsidRPr="00D71E06">
        <w:rPr>
          <w:rFonts w:ascii="Arial" w:hAnsi="Arial"/>
          <w:b/>
          <w:sz w:val="22"/>
          <w:szCs w:val="22"/>
        </w:rPr>
        <w:t xml:space="preserve">, 28 </w:t>
      </w:r>
      <w:proofErr w:type="spellStart"/>
      <w:r w:rsidRPr="00D71E06">
        <w:rPr>
          <w:rFonts w:ascii="Arial" w:hAnsi="Arial"/>
          <w:b/>
          <w:sz w:val="22"/>
          <w:szCs w:val="22"/>
        </w:rPr>
        <w:t>luglio</w:t>
      </w:r>
      <w:proofErr w:type="spellEnd"/>
      <w:r w:rsidRPr="00D71E06">
        <w:rPr>
          <w:rFonts w:ascii="Arial" w:hAnsi="Arial"/>
          <w:b/>
          <w:sz w:val="22"/>
          <w:szCs w:val="22"/>
        </w:rPr>
        <w:t xml:space="preserve"> 2020: </w:t>
      </w:r>
      <w:hyperlink r:id="rId7" w:history="1">
        <w:r w:rsidRPr="00D71E06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D71E06">
        <w:rPr>
          <w:rFonts w:ascii="Arial" w:hAnsi="Arial"/>
          <w:sz w:val="22"/>
          <w:szCs w:val="22"/>
        </w:rPr>
        <w:t>il</w:t>
      </w:r>
      <w:proofErr w:type="spellEnd"/>
      <w:proofErr w:type="gram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Distributore</w:t>
      </w:r>
      <w:proofErr w:type="spellEnd"/>
      <w:r w:rsidRPr="00D71E06">
        <w:rPr>
          <w:rFonts w:ascii="Arial" w:hAnsi="Arial"/>
          <w:sz w:val="22"/>
          <w:szCs w:val="22"/>
        </w:rPr>
        <w:t xml:space="preserve"> di </w:t>
      </w:r>
      <w:proofErr w:type="spellStart"/>
      <w:r w:rsidRPr="00D71E06">
        <w:rPr>
          <w:rFonts w:ascii="Arial" w:hAnsi="Arial"/>
          <w:sz w:val="22"/>
          <w:szCs w:val="22"/>
        </w:rPr>
        <w:t>prodotti</w:t>
      </w:r>
      <w:proofErr w:type="spellEnd"/>
      <w:r w:rsidRPr="00D71E06">
        <w:rPr>
          <w:rFonts w:ascii="Arial" w:hAnsi="Arial"/>
          <w:sz w:val="22"/>
          <w:szCs w:val="22"/>
        </w:rPr>
        <w:t xml:space="preserve"> per lo </w:t>
      </w:r>
      <w:proofErr w:type="spellStart"/>
      <w:r w:rsidRPr="00D71E06">
        <w:rPr>
          <w:rFonts w:ascii="Arial" w:hAnsi="Arial"/>
          <w:sz w:val="22"/>
          <w:szCs w:val="22"/>
        </w:rPr>
        <w:t>sviluppo</w:t>
      </w:r>
      <w:proofErr w:type="spellEnd"/>
      <w:r w:rsidRPr="00D71E06">
        <w:rPr>
          <w:rFonts w:ascii="Arial" w:hAnsi="Arial"/>
          <w:sz w:val="22"/>
          <w:szCs w:val="22"/>
        </w:rPr>
        <w:t xml:space="preserve">, ha </w:t>
      </w:r>
      <w:proofErr w:type="spellStart"/>
      <w:r w:rsidRPr="00D71E06">
        <w:rPr>
          <w:rFonts w:ascii="Arial" w:hAnsi="Arial"/>
          <w:sz w:val="22"/>
          <w:szCs w:val="22"/>
        </w:rPr>
        <w:t>notevolmente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ampliato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il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suo</w:t>
      </w:r>
      <w:proofErr w:type="spellEnd"/>
      <w:r w:rsidRPr="00D71E06">
        <w:rPr>
          <w:rFonts w:ascii="Arial" w:hAnsi="Arial"/>
          <w:sz w:val="22"/>
          <w:szCs w:val="22"/>
        </w:rPr>
        <w:t xml:space="preserve"> portfolio di </w:t>
      </w:r>
      <w:proofErr w:type="spellStart"/>
      <w:r w:rsidRPr="00D71E06">
        <w:rPr>
          <w:rFonts w:ascii="Arial" w:hAnsi="Arial"/>
          <w:sz w:val="22"/>
          <w:szCs w:val="22"/>
        </w:rPr>
        <w:t>automazione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industriale</w:t>
      </w:r>
      <w:proofErr w:type="spellEnd"/>
      <w:r w:rsidRPr="00D71E06">
        <w:rPr>
          <w:rFonts w:ascii="Arial" w:hAnsi="Arial"/>
          <w:sz w:val="22"/>
          <w:szCs w:val="22"/>
        </w:rPr>
        <w:t xml:space="preserve"> e </w:t>
      </w:r>
      <w:proofErr w:type="spellStart"/>
      <w:r w:rsidRPr="00D71E06">
        <w:rPr>
          <w:rFonts w:ascii="Arial" w:hAnsi="Arial"/>
          <w:sz w:val="22"/>
          <w:szCs w:val="22"/>
        </w:rPr>
        <w:t>controllo</w:t>
      </w:r>
      <w:proofErr w:type="spellEnd"/>
      <w:r w:rsidRPr="00D71E06">
        <w:rPr>
          <w:rFonts w:ascii="Arial" w:hAnsi="Arial"/>
          <w:sz w:val="22"/>
          <w:szCs w:val="22"/>
        </w:rPr>
        <w:t xml:space="preserve"> con </w:t>
      </w:r>
      <w:proofErr w:type="spellStart"/>
      <w:r w:rsidRPr="00D71E06">
        <w:rPr>
          <w:rFonts w:ascii="Arial" w:hAnsi="Arial"/>
          <w:sz w:val="22"/>
          <w:szCs w:val="22"/>
        </w:rPr>
        <w:t>una</w:t>
      </w:r>
      <w:proofErr w:type="spellEnd"/>
      <w:r w:rsidRPr="00D71E06">
        <w:rPr>
          <w:rFonts w:ascii="Arial" w:hAnsi="Arial"/>
          <w:sz w:val="22"/>
          <w:szCs w:val="22"/>
        </w:rPr>
        <w:t xml:space="preserve"> gamma </w:t>
      </w:r>
      <w:proofErr w:type="spellStart"/>
      <w:r w:rsidRPr="00D71E06">
        <w:rPr>
          <w:rFonts w:ascii="Arial" w:hAnsi="Arial"/>
          <w:sz w:val="22"/>
          <w:szCs w:val="22"/>
        </w:rPr>
        <w:t>notevolmente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estesa</w:t>
      </w:r>
      <w:proofErr w:type="spellEnd"/>
      <w:r w:rsidRPr="00D71E06">
        <w:rPr>
          <w:rFonts w:ascii="Arial" w:hAnsi="Arial"/>
          <w:sz w:val="22"/>
          <w:szCs w:val="22"/>
        </w:rPr>
        <w:t xml:space="preserve"> di </w:t>
      </w:r>
      <w:proofErr w:type="spellStart"/>
      <w:r w:rsidRPr="00D71E06">
        <w:rPr>
          <w:rFonts w:ascii="Arial" w:hAnsi="Arial"/>
          <w:sz w:val="22"/>
          <w:szCs w:val="22"/>
        </w:rPr>
        <w:t>prodotti</w:t>
      </w:r>
      <w:proofErr w:type="spellEnd"/>
      <w:r w:rsidRPr="00D71E06">
        <w:rPr>
          <w:rFonts w:ascii="Arial" w:hAnsi="Arial"/>
          <w:sz w:val="22"/>
          <w:szCs w:val="22"/>
        </w:rPr>
        <w:t xml:space="preserve"> Omega. </w:t>
      </w:r>
      <w:proofErr w:type="spellStart"/>
      <w:r w:rsidRPr="00D71E06">
        <w:rPr>
          <w:rFonts w:ascii="Arial" w:hAnsi="Arial"/>
          <w:sz w:val="22"/>
          <w:szCs w:val="22"/>
        </w:rPr>
        <w:t>Questo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nuovo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accordo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rende</w:t>
      </w:r>
      <w:proofErr w:type="spellEnd"/>
      <w:r w:rsidRPr="00D71E06">
        <w:rPr>
          <w:rFonts w:ascii="Arial" w:hAnsi="Arial"/>
          <w:sz w:val="22"/>
          <w:szCs w:val="22"/>
        </w:rPr>
        <w:t xml:space="preserve"> Farnell </w:t>
      </w:r>
      <w:proofErr w:type="spellStart"/>
      <w:r w:rsidRPr="00D71E06">
        <w:rPr>
          <w:rFonts w:ascii="Arial" w:hAnsi="Arial"/>
          <w:sz w:val="22"/>
          <w:szCs w:val="22"/>
        </w:rPr>
        <w:t>l'unico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distributore</w:t>
      </w:r>
      <w:proofErr w:type="spellEnd"/>
      <w:r w:rsidRPr="00D71E06">
        <w:rPr>
          <w:rFonts w:ascii="Arial" w:hAnsi="Arial"/>
          <w:sz w:val="22"/>
          <w:szCs w:val="22"/>
        </w:rPr>
        <w:t xml:space="preserve"> con </w:t>
      </w:r>
      <w:proofErr w:type="gramStart"/>
      <w:r w:rsidRPr="00D71E06">
        <w:rPr>
          <w:rFonts w:ascii="Arial" w:hAnsi="Arial"/>
          <w:sz w:val="22"/>
          <w:szCs w:val="22"/>
        </w:rPr>
        <w:t>un</w:t>
      </w:r>
      <w:proofErr w:type="gram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servizio</w:t>
      </w:r>
      <w:proofErr w:type="spellEnd"/>
      <w:r w:rsidRPr="00D71E06">
        <w:rPr>
          <w:rFonts w:ascii="Arial" w:hAnsi="Arial"/>
          <w:sz w:val="22"/>
          <w:szCs w:val="22"/>
        </w:rPr>
        <w:t xml:space="preserve"> di alto </w:t>
      </w:r>
      <w:proofErr w:type="spellStart"/>
      <w:r w:rsidRPr="00D71E06">
        <w:rPr>
          <w:rFonts w:ascii="Arial" w:hAnsi="Arial"/>
          <w:sz w:val="22"/>
          <w:szCs w:val="22"/>
        </w:rPr>
        <w:t>livello</w:t>
      </w:r>
      <w:proofErr w:type="spellEnd"/>
      <w:r w:rsidRPr="00D71E06">
        <w:rPr>
          <w:rFonts w:ascii="Arial" w:hAnsi="Arial"/>
          <w:sz w:val="22"/>
          <w:szCs w:val="22"/>
        </w:rPr>
        <w:t xml:space="preserve"> a </w:t>
      </w:r>
      <w:proofErr w:type="spellStart"/>
      <w:r w:rsidRPr="00D71E06">
        <w:rPr>
          <w:rFonts w:ascii="Arial" w:hAnsi="Arial"/>
          <w:sz w:val="22"/>
          <w:szCs w:val="22"/>
        </w:rPr>
        <w:t>vendere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prodotti</w:t>
      </w:r>
      <w:proofErr w:type="spellEnd"/>
      <w:r w:rsidRPr="00D71E06">
        <w:rPr>
          <w:rFonts w:ascii="Arial" w:hAnsi="Arial"/>
          <w:sz w:val="22"/>
          <w:szCs w:val="22"/>
        </w:rPr>
        <w:t xml:space="preserve"> Omega in Europa. I </w:t>
      </w:r>
      <w:proofErr w:type="spellStart"/>
      <w:r w:rsidRPr="00D71E06">
        <w:rPr>
          <w:rFonts w:ascii="Arial" w:hAnsi="Arial"/>
          <w:sz w:val="22"/>
          <w:szCs w:val="22"/>
        </w:rPr>
        <w:t>tecnici</w:t>
      </w:r>
      <w:proofErr w:type="spellEnd"/>
      <w:r w:rsidRPr="00D71E06">
        <w:rPr>
          <w:rFonts w:ascii="Arial" w:hAnsi="Arial"/>
          <w:sz w:val="22"/>
          <w:szCs w:val="22"/>
        </w:rPr>
        <w:t xml:space="preserve"> di </w:t>
      </w:r>
      <w:proofErr w:type="spellStart"/>
      <w:r w:rsidRPr="00D71E06">
        <w:rPr>
          <w:rFonts w:ascii="Arial" w:hAnsi="Arial"/>
          <w:sz w:val="22"/>
          <w:szCs w:val="22"/>
        </w:rPr>
        <w:t>progettazione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elettronica</w:t>
      </w:r>
      <w:proofErr w:type="spellEnd"/>
      <w:r w:rsidRPr="00D71E06">
        <w:rPr>
          <w:rFonts w:ascii="Arial" w:hAnsi="Arial"/>
          <w:sz w:val="22"/>
          <w:szCs w:val="22"/>
        </w:rPr>
        <w:t xml:space="preserve">, </w:t>
      </w:r>
      <w:proofErr w:type="spellStart"/>
      <w:r w:rsidRPr="00D71E06">
        <w:rPr>
          <w:rFonts w:ascii="Arial" w:hAnsi="Arial"/>
          <w:sz w:val="22"/>
          <w:szCs w:val="22"/>
        </w:rPr>
        <w:t>industriali</w:t>
      </w:r>
      <w:proofErr w:type="spellEnd"/>
      <w:r w:rsidRPr="00D71E06">
        <w:rPr>
          <w:rFonts w:ascii="Arial" w:hAnsi="Arial"/>
          <w:sz w:val="22"/>
          <w:szCs w:val="22"/>
        </w:rPr>
        <w:t xml:space="preserve"> e di </w:t>
      </w:r>
      <w:proofErr w:type="spellStart"/>
      <w:r w:rsidRPr="00D71E06">
        <w:rPr>
          <w:rFonts w:ascii="Arial" w:hAnsi="Arial"/>
          <w:sz w:val="22"/>
          <w:szCs w:val="22"/>
        </w:rPr>
        <w:t>manutenzione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possono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ora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acquistare</w:t>
      </w:r>
      <w:proofErr w:type="spellEnd"/>
      <w:r w:rsidRPr="00D71E06">
        <w:rPr>
          <w:rFonts w:ascii="Arial" w:hAnsi="Arial"/>
          <w:sz w:val="22"/>
          <w:szCs w:val="22"/>
        </w:rPr>
        <w:t xml:space="preserve"> la </w:t>
      </w:r>
      <w:proofErr w:type="spellStart"/>
      <w:r w:rsidRPr="00D71E06">
        <w:rPr>
          <w:rFonts w:ascii="Arial" w:hAnsi="Arial"/>
          <w:sz w:val="22"/>
          <w:szCs w:val="22"/>
        </w:rPr>
        <w:t>rinomata</w:t>
      </w:r>
      <w:proofErr w:type="spellEnd"/>
      <w:r w:rsidRPr="00D71E06">
        <w:rPr>
          <w:rFonts w:ascii="Arial" w:hAnsi="Arial"/>
          <w:sz w:val="22"/>
          <w:szCs w:val="22"/>
        </w:rPr>
        <w:t xml:space="preserve"> gamma di </w:t>
      </w:r>
      <w:proofErr w:type="spellStart"/>
      <w:r w:rsidRPr="00D71E06">
        <w:rPr>
          <w:rFonts w:ascii="Arial" w:hAnsi="Arial"/>
          <w:sz w:val="22"/>
          <w:szCs w:val="22"/>
        </w:rPr>
        <w:t>prodotti</w:t>
      </w:r>
      <w:proofErr w:type="spellEnd"/>
      <w:r w:rsidRPr="00D71E06">
        <w:rPr>
          <w:rFonts w:ascii="Arial" w:hAnsi="Arial"/>
          <w:sz w:val="22"/>
          <w:szCs w:val="22"/>
        </w:rPr>
        <w:t xml:space="preserve"> Omega per la </w:t>
      </w:r>
      <w:proofErr w:type="spellStart"/>
      <w:r w:rsidRPr="00D71E06">
        <w:rPr>
          <w:rFonts w:ascii="Arial" w:hAnsi="Arial"/>
          <w:sz w:val="22"/>
          <w:szCs w:val="22"/>
        </w:rPr>
        <w:t>misurazione</w:t>
      </w:r>
      <w:proofErr w:type="spellEnd"/>
      <w:r w:rsidRPr="00D71E06">
        <w:rPr>
          <w:rFonts w:ascii="Arial" w:hAnsi="Arial"/>
          <w:sz w:val="22"/>
          <w:szCs w:val="22"/>
        </w:rPr>
        <w:t xml:space="preserve"> e </w:t>
      </w:r>
      <w:proofErr w:type="spellStart"/>
      <w:proofErr w:type="gramStart"/>
      <w:r w:rsidRPr="00D71E06">
        <w:rPr>
          <w:rFonts w:ascii="Arial" w:hAnsi="Arial"/>
          <w:sz w:val="22"/>
          <w:szCs w:val="22"/>
        </w:rPr>
        <w:t>il</w:t>
      </w:r>
      <w:proofErr w:type="spellEnd"/>
      <w:proofErr w:type="gram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controllo</w:t>
      </w:r>
      <w:proofErr w:type="spellEnd"/>
      <w:r w:rsidRPr="00D71E06">
        <w:rPr>
          <w:rFonts w:ascii="Arial" w:hAnsi="Arial"/>
          <w:sz w:val="22"/>
          <w:szCs w:val="22"/>
        </w:rPr>
        <w:t xml:space="preserve"> di </w:t>
      </w:r>
      <w:proofErr w:type="spellStart"/>
      <w:r w:rsidRPr="00D71E06">
        <w:rPr>
          <w:rFonts w:ascii="Arial" w:hAnsi="Arial"/>
          <w:sz w:val="22"/>
          <w:szCs w:val="22"/>
        </w:rPr>
        <w:t>temperatura</w:t>
      </w:r>
      <w:proofErr w:type="spellEnd"/>
      <w:r w:rsidRPr="00D71E06">
        <w:rPr>
          <w:rFonts w:ascii="Arial" w:hAnsi="Arial"/>
          <w:sz w:val="22"/>
          <w:szCs w:val="22"/>
        </w:rPr>
        <w:t xml:space="preserve">, </w:t>
      </w:r>
      <w:proofErr w:type="spellStart"/>
      <w:r w:rsidRPr="00D71E06">
        <w:rPr>
          <w:rFonts w:ascii="Arial" w:hAnsi="Arial"/>
          <w:sz w:val="22"/>
          <w:szCs w:val="22"/>
        </w:rPr>
        <w:t>umidità</w:t>
      </w:r>
      <w:proofErr w:type="spellEnd"/>
      <w:r w:rsidRPr="00D71E06">
        <w:rPr>
          <w:rFonts w:ascii="Arial" w:hAnsi="Arial"/>
          <w:sz w:val="22"/>
          <w:szCs w:val="22"/>
        </w:rPr>
        <w:t xml:space="preserve">, </w:t>
      </w:r>
      <w:proofErr w:type="spellStart"/>
      <w:r w:rsidRPr="00D71E06">
        <w:rPr>
          <w:rFonts w:ascii="Arial" w:hAnsi="Arial"/>
          <w:sz w:val="22"/>
          <w:szCs w:val="22"/>
        </w:rPr>
        <w:t>pressione</w:t>
      </w:r>
      <w:proofErr w:type="spellEnd"/>
      <w:r w:rsidRPr="00D71E06">
        <w:rPr>
          <w:rFonts w:ascii="Arial" w:hAnsi="Arial"/>
          <w:sz w:val="22"/>
          <w:szCs w:val="22"/>
        </w:rPr>
        <w:t xml:space="preserve">, </w:t>
      </w:r>
      <w:proofErr w:type="spellStart"/>
      <w:r w:rsidRPr="00D71E06">
        <w:rPr>
          <w:rFonts w:ascii="Arial" w:hAnsi="Arial"/>
          <w:sz w:val="22"/>
          <w:szCs w:val="22"/>
        </w:rPr>
        <w:t>deformazione</w:t>
      </w:r>
      <w:proofErr w:type="spellEnd"/>
      <w:r w:rsidRPr="00D71E06">
        <w:rPr>
          <w:rFonts w:ascii="Arial" w:hAnsi="Arial"/>
          <w:sz w:val="22"/>
          <w:szCs w:val="22"/>
        </w:rPr>
        <w:t xml:space="preserve">, </w:t>
      </w:r>
      <w:proofErr w:type="spellStart"/>
      <w:r w:rsidRPr="00D71E06">
        <w:rPr>
          <w:rFonts w:ascii="Arial" w:hAnsi="Arial"/>
          <w:sz w:val="22"/>
          <w:szCs w:val="22"/>
        </w:rPr>
        <w:t>forza</w:t>
      </w:r>
      <w:proofErr w:type="spellEnd"/>
      <w:r w:rsidRPr="00D71E06">
        <w:rPr>
          <w:rFonts w:ascii="Arial" w:hAnsi="Arial"/>
          <w:sz w:val="22"/>
          <w:szCs w:val="22"/>
        </w:rPr>
        <w:t xml:space="preserve">, </w:t>
      </w:r>
      <w:proofErr w:type="spellStart"/>
      <w:r w:rsidRPr="00D71E06">
        <w:rPr>
          <w:rFonts w:ascii="Arial" w:hAnsi="Arial"/>
          <w:sz w:val="22"/>
          <w:szCs w:val="22"/>
        </w:rPr>
        <w:t>flusso</w:t>
      </w:r>
      <w:proofErr w:type="spellEnd"/>
      <w:r w:rsidRPr="00D71E06">
        <w:rPr>
          <w:rFonts w:ascii="Arial" w:hAnsi="Arial"/>
          <w:sz w:val="22"/>
          <w:szCs w:val="22"/>
        </w:rPr>
        <w:t xml:space="preserve">, </w:t>
      </w:r>
      <w:proofErr w:type="spellStart"/>
      <w:r w:rsidRPr="00D71E06">
        <w:rPr>
          <w:rFonts w:ascii="Arial" w:hAnsi="Arial"/>
          <w:sz w:val="22"/>
          <w:szCs w:val="22"/>
        </w:rPr>
        <w:t>livello</w:t>
      </w:r>
      <w:proofErr w:type="spellEnd"/>
      <w:r w:rsidRPr="00D71E06">
        <w:rPr>
          <w:rFonts w:ascii="Arial" w:hAnsi="Arial"/>
          <w:sz w:val="22"/>
          <w:szCs w:val="22"/>
        </w:rPr>
        <w:t xml:space="preserve">, pH e </w:t>
      </w:r>
      <w:proofErr w:type="spellStart"/>
      <w:r w:rsidRPr="00D71E06">
        <w:rPr>
          <w:rFonts w:ascii="Arial" w:hAnsi="Arial"/>
          <w:sz w:val="22"/>
          <w:szCs w:val="22"/>
        </w:rPr>
        <w:t>conducibilità</w:t>
      </w:r>
      <w:proofErr w:type="spellEnd"/>
      <w:r w:rsidRPr="00D71E06">
        <w:rPr>
          <w:rFonts w:ascii="Arial" w:hAnsi="Arial"/>
          <w:sz w:val="22"/>
          <w:szCs w:val="22"/>
        </w:rPr>
        <w:t xml:space="preserve">. </w:t>
      </w:r>
    </w:p>
    <w:p w:rsidR="004A00F8" w:rsidRPr="00D71E06" w:rsidRDefault="004A00F8" w:rsidP="004A00F8">
      <w:pPr>
        <w:spacing w:beforeLines="20" w:before="48" w:afterLines="20" w:after="48"/>
        <w:ind w:right="44"/>
        <w:jc w:val="both"/>
        <w:rPr>
          <w:rFonts w:ascii="Arial" w:hAnsi="Arial" w:cs="Arial"/>
          <w:sz w:val="22"/>
          <w:szCs w:val="22"/>
        </w:rPr>
      </w:pPr>
    </w:p>
    <w:p w:rsidR="004A00F8" w:rsidRPr="00D71E06" w:rsidRDefault="004A00F8" w:rsidP="004A00F8">
      <w:pPr>
        <w:spacing w:beforeLines="20" w:before="48" w:afterLines="20" w:after="48"/>
        <w:ind w:right="44"/>
        <w:jc w:val="both"/>
        <w:rPr>
          <w:rFonts w:ascii="Arial" w:hAnsi="Arial" w:cs="Arial"/>
          <w:sz w:val="22"/>
          <w:szCs w:val="22"/>
        </w:rPr>
      </w:pPr>
      <w:r w:rsidRPr="00D71E06">
        <w:rPr>
          <w:rFonts w:ascii="Arial" w:hAnsi="Arial"/>
          <w:sz w:val="22"/>
          <w:szCs w:val="22"/>
        </w:rPr>
        <w:t xml:space="preserve">Omega </w:t>
      </w:r>
      <w:proofErr w:type="spellStart"/>
      <w:r w:rsidRPr="00D71E06">
        <w:rPr>
          <w:rFonts w:ascii="Arial" w:hAnsi="Arial"/>
          <w:sz w:val="22"/>
          <w:szCs w:val="22"/>
        </w:rPr>
        <w:t>aiuta</w:t>
      </w:r>
      <w:proofErr w:type="spellEnd"/>
      <w:r w:rsidRPr="00D71E06">
        <w:rPr>
          <w:rFonts w:ascii="Arial" w:hAnsi="Arial"/>
          <w:sz w:val="22"/>
          <w:szCs w:val="22"/>
        </w:rPr>
        <w:t xml:space="preserve"> i </w:t>
      </w:r>
      <w:proofErr w:type="spellStart"/>
      <w:r w:rsidRPr="00D71E06">
        <w:rPr>
          <w:rFonts w:ascii="Arial" w:hAnsi="Arial"/>
          <w:sz w:val="22"/>
          <w:szCs w:val="22"/>
        </w:rPr>
        <w:t>clienti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nel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settore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aerospaziale</w:t>
      </w:r>
      <w:proofErr w:type="spellEnd"/>
      <w:r w:rsidRPr="00D71E06">
        <w:rPr>
          <w:rFonts w:ascii="Arial" w:hAnsi="Arial"/>
          <w:sz w:val="22"/>
          <w:szCs w:val="22"/>
        </w:rPr>
        <w:t xml:space="preserve">, </w:t>
      </w:r>
      <w:proofErr w:type="spellStart"/>
      <w:r w:rsidRPr="00D71E06">
        <w:rPr>
          <w:rFonts w:ascii="Arial" w:hAnsi="Arial"/>
          <w:sz w:val="22"/>
          <w:szCs w:val="22"/>
        </w:rPr>
        <w:t>automobilistico</w:t>
      </w:r>
      <w:proofErr w:type="spellEnd"/>
      <w:r w:rsidRPr="00D71E06">
        <w:rPr>
          <w:rFonts w:ascii="Arial" w:hAnsi="Arial"/>
          <w:sz w:val="22"/>
          <w:szCs w:val="22"/>
        </w:rPr>
        <w:t xml:space="preserve">, wireless, di test e </w:t>
      </w:r>
      <w:proofErr w:type="spellStart"/>
      <w:r w:rsidRPr="00D71E06">
        <w:rPr>
          <w:rFonts w:ascii="Arial" w:hAnsi="Arial"/>
          <w:sz w:val="22"/>
          <w:szCs w:val="22"/>
        </w:rPr>
        <w:t>misurazioni</w:t>
      </w:r>
      <w:proofErr w:type="spellEnd"/>
      <w:r w:rsidRPr="00D71E06">
        <w:rPr>
          <w:rFonts w:ascii="Arial" w:hAnsi="Arial"/>
          <w:sz w:val="22"/>
          <w:szCs w:val="22"/>
        </w:rPr>
        <w:t xml:space="preserve">, </w:t>
      </w:r>
      <w:proofErr w:type="spellStart"/>
      <w:r w:rsidRPr="00D71E06">
        <w:rPr>
          <w:rFonts w:ascii="Arial" w:hAnsi="Arial"/>
          <w:sz w:val="22"/>
          <w:szCs w:val="22"/>
        </w:rPr>
        <w:t>controllo</w:t>
      </w:r>
      <w:proofErr w:type="spellEnd"/>
      <w:r w:rsidRPr="00D71E06">
        <w:rPr>
          <w:rFonts w:ascii="Arial" w:hAnsi="Arial"/>
          <w:sz w:val="22"/>
          <w:szCs w:val="22"/>
        </w:rPr>
        <w:t xml:space="preserve"> di </w:t>
      </w:r>
      <w:proofErr w:type="spellStart"/>
      <w:r w:rsidRPr="00D71E06">
        <w:rPr>
          <w:rFonts w:ascii="Arial" w:hAnsi="Arial"/>
          <w:sz w:val="22"/>
          <w:szCs w:val="22"/>
        </w:rPr>
        <w:t>processo</w:t>
      </w:r>
      <w:proofErr w:type="spellEnd"/>
      <w:r w:rsidRPr="00D71E06">
        <w:rPr>
          <w:rFonts w:ascii="Arial" w:hAnsi="Arial"/>
          <w:sz w:val="22"/>
          <w:szCs w:val="22"/>
        </w:rPr>
        <w:t xml:space="preserve"> e </w:t>
      </w:r>
      <w:proofErr w:type="spellStart"/>
      <w:r w:rsidRPr="00D71E06">
        <w:rPr>
          <w:rFonts w:ascii="Arial" w:hAnsi="Arial"/>
          <w:sz w:val="22"/>
          <w:szCs w:val="22"/>
        </w:rPr>
        <w:t>monitoraggio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D71E06">
        <w:rPr>
          <w:rFonts w:ascii="Arial" w:hAnsi="Arial"/>
          <w:sz w:val="22"/>
          <w:szCs w:val="22"/>
        </w:rPr>
        <w:t>della</w:t>
      </w:r>
      <w:proofErr w:type="spellEnd"/>
      <w:proofErr w:type="gram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potenza</w:t>
      </w:r>
      <w:proofErr w:type="spellEnd"/>
      <w:r w:rsidRPr="00D71E06">
        <w:rPr>
          <w:rFonts w:ascii="Arial" w:hAnsi="Arial"/>
          <w:sz w:val="22"/>
          <w:szCs w:val="22"/>
        </w:rPr>
        <w:t xml:space="preserve"> a </w:t>
      </w:r>
      <w:proofErr w:type="spellStart"/>
      <w:r w:rsidRPr="00D71E06">
        <w:rPr>
          <w:rFonts w:ascii="Arial" w:hAnsi="Arial"/>
          <w:sz w:val="22"/>
          <w:szCs w:val="22"/>
        </w:rPr>
        <w:t>collegare</w:t>
      </w:r>
      <w:proofErr w:type="spellEnd"/>
      <w:r w:rsidRPr="00D71E06">
        <w:rPr>
          <w:rFonts w:ascii="Arial" w:hAnsi="Arial"/>
          <w:sz w:val="22"/>
          <w:szCs w:val="22"/>
        </w:rPr>
        <w:t xml:space="preserve"> i </w:t>
      </w:r>
      <w:proofErr w:type="spellStart"/>
      <w:r w:rsidRPr="00D71E06">
        <w:rPr>
          <w:rFonts w:ascii="Arial" w:hAnsi="Arial"/>
          <w:sz w:val="22"/>
          <w:szCs w:val="22"/>
        </w:rPr>
        <w:t>loro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sistemi</w:t>
      </w:r>
      <w:proofErr w:type="spellEnd"/>
      <w:r w:rsidRPr="00D71E06">
        <w:rPr>
          <w:rFonts w:ascii="Arial" w:hAnsi="Arial"/>
          <w:sz w:val="22"/>
          <w:szCs w:val="22"/>
        </w:rPr>
        <w:t xml:space="preserve">. La gamma Omega di </w:t>
      </w:r>
      <w:proofErr w:type="spellStart"/>
      <w:r w:rsidRPr="00D71E06">
        <w:rPr>
          <w:rFonts w:ascii="Arial" w:hAnsi="Arial"/>
          <w:sz w:val="22"/>
          <w:szCs w:val="22"/>
        </w:rPr>
        <w:t>sensori</w:t>
      </w:r>
      <w:proofErr w:type="spellEnd"/>
      <w:r w:rsidRPr="00D71E06">
        <w:rPr>
          <w:rFonts w:ascii="Arial" w:hAnsi="Arial"/>
          <w:sz w:val="22"/>
          <w:szCs w:val="22"/>
        </w:rPr>
        <w:t xml:space="preserve"> e </w:t>
      </w:r>
      <w:proofErr w:type="spellStart"/>
      <w:r w:rsidRPr="00D71E06">
        <w:rPr>
          <w:rFonts w:ascii="Arial" w:hAnsi="Arial"/>
          <w:sz w:val="22"/>
          <w:szCs w:val="22"/>
        </w:rPr>
        <w:t>soluzioni</w:t>
      </w:r>
      <w:proofErr w:type="spellEnd"/>
      <w:r w:rsidRPr="00D71E06">
        <w:rPr>
          <w:rFonts w:ascii="Arial" w:hAnsi="Arial"/>
          <w:sz w:val="22"/>
          <w:szCs w:val="22"/>
        </w:rPr>
        <w:t xml:space="preserve"> di </w:t>
      </w:r>
      <w:proofErr w:type="spellStart"/>
      <w:r w:rsidRPr="00D71E06">
        <w:rPr>
          <w:rFonts w:ascii="Arial" w:hAnsi="Arial"/>
          <w:sz w:val="22"/>
          <w:szCs w:val="22"/>
        </w:rPr>
        <w:t>riscaldamento</w:t>
      </w:r>
      <w:proofErr w:type="spellEnd"/>
      <w:r w:rsidRPr="00D71E06">
        <w:rPr>
          <w:rFonts w:ascii="Arial" w:hAnsi="Arial"/>
          <w:sz w:val="22"/>
          <w:szCs w:val="22"/>
        </w:rPr>
        <w:t xml:space="preserve">, </w:t>
      </w:r>
      <w:proofErr w:type="spellStart"/>
      <w:r w:rsidRPr="00D71E06">
        <w:rPr>
          <w:rFonts w:ascii="Arial" w:hAnsi="Arial"/>
          <w:sz w:val="22"/>
          <w:szCs w:val="22"/>
        </w:rPr>
        <w:t>automazione</w:t>
      </w:r>
      <w:proofErr w:type="spellEnd"/>
      <w:r w:rsidRPr="00D71E06">
        <w:rPr>
          <w:rFonts w:ascii="Arial" w:hAnsi="Arial"/>
          <w:sz w:val="22"/>
          <w:szCs w:val="22"/>
        </w:rPr>
        <w:t xml:space="preserve">, </w:t>
      </w:r>
      <w:proofErr w:type="spellStart"/>
      <w:r w:rsidRPr="00D71E06">
        <w:rPr>
          <w:rFonts w:ascii="Arial" w:hAnsi="Arial"/>
          <w:sz w:val="22"/>
          <w:szCs w:val="22"/>
        </w:rPr>
        <w:t>acquisizione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dati</w:t>
      </w:r>
      <w:proofErr w:type="spellEnd"/>
      <w:r w:rsidRPr="00D71E06">
        <w:rPr>
          <w:rFonts w:ascii="Arial" w:hAnsi="Arial"/>
          <w:sz w:val="22"/>
          <w:szCs w:val="22"/>
        </w:rPr>
        <w:t xml:space="preserve"> e </w:t>
      </w:r>
      <w:proofErr w:type="spellStart"/>
      <w:r w:rsidRPr="00D71E06">
        <w:rPr>
          <w:rFonts w:ascii="Arial" w:hAnsi="Arial"/>
          <w:sz w:val="22"/>
          <w:szCs w:val="22"/>
        </w:rPr>
        <w:t>controllo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ora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disponibili</w:t>
      </w:r>
      <w:proofErr w:type="spellEnd"/>
      <w:r w:rsidRPr="00D71E06">
        <w:rPr>
          <w:rFonts w:ascii="Arial" w:hAnsi="Arial"/>
          <w:sz w:val="22"/>
          <w:szCs w:val="22"/>
        </w:rPr>
        <w:t xml:space="preserve"> da Farnell, </w:t>
      </w:r>
      <w:proofErr w:type="spellStart"/>
      <w:r w:rsidRPr="00D71E06">
        <w:rPr>
          <w:rFonts w:ascii="Arial" w:hAnsi="Arial"/>
          <w:sz w:val="22"/>
          <w:szCs w:val="22"/>
        </w:rPr>
        <w:t>comprende</w:t>
      </w:r>
      <w:proofErr w:type="spellEnd"/>
      <w:r w:rsidRPr="00D71E06">
        <w:rPr>
          <w:rFonts w:ascii="Arial" w:hAnsi="Arial"/>
          <w:sz w:val="22"/>
          <w:szCs w:val="22"/>
        </w:rPr>
        <w:t>:</w:t>
      </w:r>
    </w:p>
    <w:p w:rsidR="004A00F8" w:rsidRPr="00D71E06" w:rsidRDefault="004A00F8" w:rsidP="004A00F8">
      <w:pPr>
        <w:spacing w:beforeLines="20" w:before="48" w:afterLines="20" w:after="48"/>
        <w:ind w:right="44"/>
        <w:jc w:val="both"/>
        <w:rPr>
          <w:rFonts w:ascii="Arial" w:hAnsi="Arial" w:cs="Arial"/>
          <w:sz w:val="22"/>
          <w:szCs w:val="22"/>
        </w:rPr>
      </w:pPr>
      <w:r w:rsidRPr="00D71E06">
        <w:rPr>
          <w:rFonts w:ascii="Arial" w:hAnsi="Arial"/>
          <w:sz w:val="22"/>
          <w:szCs w:val="22"/>
        </w:rPr>
        <w:t xml:space="preserve"> </w:t>
      </w:r>
    </w:p>
    <w:p w:rsidR="004A00F8" w:rsidRPr="00D71E06" w:rsidRDefault="00D71E06" w:rsidP="004A00F8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jc w:val="both"/>
        <w:rPr>
          <w:rFonts w:ascii="Arial" w:hAnsi="Arial" w:cs="Arial"/>
          <w:sz w:val="22"/>
          <w:szCs w:val="22"/>
        </w:rPr>
      </w:pPr>
      <w:hyperlink r:id="rId8" w:history="1">
        <w:r w:rsidR="004A00F8" w:rsidRPr="00D71E06">
          <w:rPr>
            <w:rStyle w:val="Hyperlink"/>
            <w:rFonts w:ascii="Arial" w:hAnsi="Arial"/>
            <w:b/>
            <w:bCs/>
            <w:sz w:val="22"/>
            <w:szCs w:val="22"/>
          </w:rPr>
          <w:t>Controller CN16PT-330 PID</w:t>
        </w:r>
      </w:hyperlink>
      <w:r w:rsidR="004A00F8" w:rsidRPr="00D71E06">
        <w:rPr>
          <w:rFonts w:ascii="Arial" w:hAnsi="Arial"/>
          <w:b/>
          <w:bCs/>
          <w:sz w:val="22"/>
          <w:szCs w:val="22"/>
        </w:rPr>
        <w:t xml:space="preserve">: </w:t>
      </w:r>
      <w:r w:rsidR="004A00F8" w:rsidRPr="00D71E06">
        <w:rPr>
          <w:rFonts w:ascii="Arial" w:hAnsi="Arial"/>
          <w:sz w:val="22"/>
          <w:szCs w:val="22"/>
        </w:rPr>
        <w:t>La potente e versatile famiglia di controller PID basati su microprocessore della Serie Platinum offre una flessibilità senza precedenti per il processo di misurazione, essendo allo stesso tempo facile da configurare e utilizzare. I loro ingressi universali supportano termocoppie, RTD, termistori, tensione/corrente di processo e deformazione, dati di campionamento fino a 20 campioni al secondo con un ADC a 24 bit. La connettività avviene tramite USB standard, Ethernet opzionale e RS232/RS485 con Modbus® per la comunicazione seriale. Sono particolarmente adatti per applicazioni in cui la verifica visiva è importante, come l'automazione di fabbrica, i test meccanici e le industrie di processo (compresi i prodotti alimentari, le materie plastiche e la lavorazione della ceramica), nonché i laboratori.</w:t>
      </w:r>
    </w:p>
    <w:p w:rsidR="004A00F8" w:rsidRPr="00D71E06" w:rsidRDefault="004A00F8" w:rsidP="004A00F8">
      <w:pPr>
        <w:spacing w:beforeLines="20" w:before="48" w:afterLines="20" w:after="48"/>
        <w:ind w:right="44"/>
        <w:jc w:val="both"/>
        <w:rPr>
          <w:rFonts w:ascii="Arial" w:hAnsi="Arial" w:cs="Arial"/>
          <w:b/>
          <w:bCs/>
          <w:sz w:val="22"/>
          <w:szCs w:val="22"/>
        </w:rPr>
      </w:pPr>
    </w:p>
    <w:p w:rsidR="004A00F8" w:rsidRPr="00D71E06" w:rsidRDefault="00D71E06" w:rsidP="004A00F8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jc w:val="both"/>
        <w:rPr>
          <w:rFonts w:ascii="Arial" w:hAnsi="Arial" w:cs="Arial"/>
          <w:sz w:val="22"/>
          <w:szCs w:val="22"/>
        </w:rPr>
      </w:pPr>
      <w:hyperlink r:id="rId9" w:history="1">
        <w:r w:rsidR="004A00F8" w:rsidRPr="00D71E06">
          <w:rPr>
            <w:rStyle w:val="Hyperlink"/>
            <w:rFonts w:ascii="Arial" w:hAnsi="Arial"/>
            <w:b/>
            <w:bCs/>
            <w:sz w:val="22"/>
            <w:szCs w:val="22"/>
          </w:rPr>
          <w:t>Data Logger di temperatura NOMAD OM-91</w:t>
        </w:r>
      </w:hyperlink>
      <w:r w:rsidR="004A00F8" w:rsidRPr="00D71E06">
        <w:rPr>
          <w:rFonts w:ascii="Arial" w:hAnsi="Arial"/>
          <w:b/>
          <w:bCs/>
          <w:sz w:val="22"/>
          <w:szCs w:val="22"/>
        </w:rPr>
        <w:t xml:space="preserve">: </w:t>
      </w:r>
      <w:r w:rsidR="004A00F8" w:rsidRPr="00D71E06">
        <w:rPr>
          <w:rFonts w:ascii="Arial" w:hAnsi="Arial"/>
          <w:sz w:val="22"/>
          <w:szCs w:val="22"/>
        </w:rPr>
        <w:t>Il data logger portatile alimentato a batteria è compatto, leggero e facile da usare, per una registrazione precisa e ripetibile della temperatura. L'interfaccia utente grafica per la configurazione di nuovi dispositivi e la raccolta dei dati è intuitiva, e dispone di indicatori di stato LED e un'interfaccia USB per il trasferimento rapido dei dati. Questo registratore di temperatura eccelle nelle applicazioni di trasporto dove è necessario documentare che un materiale in transito sia rimasto nei limiti ambientali e può essere utilizzato in numerose installazioni di data logger.</w:t>
      </w:r>
    </w:p>
    <w:bookmarkEnd w:id="0"/>
    <w:p w:rsidR="004A00F8" w:rsidRPr="00D71E06" w:rsidRDefault="004A00F8" w:rsidP="004A00F8">
      <w:pPr>
        <w:spacing w:beforeLines="20" w:before="48" w:afterLines="20" w:after="48"/>
        <w:ind w:right="44"/>
        <w:jc w:val="both"/>
        <w:rPr>
          <w:rFonts w:ascii="Arial" w:hAnsi="Arial" w:cs="Arial"/>
          <w:sz w:val="22"/>
          <w:szCs w:val="22"/>
        </w:rPr>
      </w:pPr>
    </w:p>
    <w:p w:rsidR="004A00F8" w:rsidRPr="00D71E06" w:rsidRDefault="00D71E06" w:rsidP="004A00F8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jc w:val="both"/>
        <w:rPr>
          <w:rFonts w:ascii="Arial" w:hAnsi="Arial" w:cs="Arial"/>
          <w:sz w:val="22"/>
          <w:szCs w:val="22"/>
        </w:rPr>
      </w:pPr>
      <w:hyperlink r:id="rId10" w:history="1">
        <w:r w:rsidR="004A00F8" w:rsidRPr="00D71E06">
          <w:rPr>
            <w:rStyle w:val="Hyperlink"/>
            <w:rFonts w:ascii="Arial" w:hAnsi="Arial"/>
            <w:b/>
            <w:bCs/>
            <w:sz w:val="22"/>
            <w:szCs w:val="22"/>
          </w:rPr>
          <w:t>Sensore/trasmettitore di temperatura a infrarossi OS136A-1-K</w:t>
        </w:r>
      </w:hyperlink>
      <w:r w:rsidR="004A00F8" w:rsidRPr="00D71E06">
        <w:rPr>
          <w:rFonts w:ascii="Arial" w:hAnsi="Arial"/>
          <w:b/>
          <w:bCs/>
          <w:sz w:val="22"/>
          <w:szCs w:val="22"/>
        </w:rPr>
        <w:t>:</w:t>
      </w:r>
      <w:r w:rsidR="004A00F8" w:rsidRPr="00D71E06">
        <w:rPr>
          <w:rFonts w:ascii="Arial" w:hAnsi="Arial"/>
          <w:sz w:val="22"/>
          <w:szCs w:val="22"/>
        </w:rPr>
        <w:t xml:space="preserve"> Questo sensore e trasmettitore di temperatura combinato a infrarossi in miniatura, a basso costo, senza contatto e ad alte prestazioni viene fornito con un cavo schermato da 1,8 m per le </w:t>
      </w:r>
      <w:r w:rsidR="004A00F8" w:rsidRPr="00D71E06">
        <w:rPr>
          <w:rFonts w:ascii="Arial" w:hAnsi="Arial"/>
          <w:sz w:val="22"/>
          <w:szCs w:val="22"/>
        </w:rPr>
        <w:lastRenderedPageBreak/>
        <w:t>connessioni di alimentazione e uscita. È disponibile con due gamme di misurazioni da -18 a 202 °C e da 149 a 538 °C. Le uscite standard dell’industria forniscono una facile interfaccia con tutti i contatori, controller, data logger, registratori, schede di computer e PLC. Le applicazioni includono la misurazione della temperatura in ambienti difficili da raggiungere, confinati o difficili.</w:t>
      </w:r>
    </w:p>
    <w:p w:rsidR="004A00F8" w:rsidRPr="00D71E06" w:rsidRDefault="004A00F8" w:rsidP="004A00F8">
      <w:pPr>
        <w:spacing w:beforeLines="20" w:before="48" w:afterLines="20" w:after="48"/>
        <w:ind w:right="44"/>
        <w:jc w:val="both"/>
        <w:rPr>
          <w:rFonts w:ascii="Arial" w:hAnsi="Arial" w:cs="Arial"/>
          <w:sz w:val="22"/>
          <w:szCs w:val="22"/>
        </w:rPr>
      </w:pPr>
    </w:p>
    <w:p w:rsidR="004A00F8" w:rsidRPr="00D71E06" w:rsidRDefault="00D71E06" w:rsidP="004A00F8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jc w:val="both"/>
        <w:rPr>
          <w:rFonts w:ascii="Arial" w:hAnsi="Arial" w:cs="Arial"/>
          <w:sz w:val="22"/>
          <w:szCs w:val="22"/>
        </w:rPr>
      </w:pPr>
      <w:hyperlink r:id="rId11" w:history="1">
        <w:r w:rsidR="004A00F8" w:rsidRPr="00D71E06">
          <w:rPr>
            <w:rStyle w:val="Hyperlink"/>
            <w:rFonts w:ascii="Arial" w:hAnsi="Arial"/>
            <w:b/>
            <w:bCs/>
            <w:sz w:val="22"/>
            <w:szCs w:val="22"/>
          </w:rPr>
          <w:t>Misuratori di flusso in linea serie FL-500</w:t>
        </w:r>
      </w:hyperlink>
      <w:r w:rsidR="004A00F8" w:rsidRPr="00D71E06">
        <w:rPr>
          <w:rFonts w:ascii="Arial" w:hAnsi="Arial"/>
          <w:b/>
          <w:bCs/>
          <w:sz w:val="22"/>
          <w:szCs w:val="22"/>
        </w:rPr>
        <w:t xml:space="preserve">: </w:t>
      </w:r>
      <w:r w:rsidR="004A00F8" w:rsidRPr="00D71E06">
        <w:rPr>
          <w:rFonts w:ascii="Arial" w:hAnsi="Arial"/>
          <w:sz w:val="22"/>
          <w:szCs w:val="22"/>
        </w:rPr>
        <w:t>Caratterizzati da una struttura robusta e da una facile installazione, i misuratori di flusso FL-500 offrono portate di lettura diretta per acqua e aria a pressioni atmosferiche di 6,2 bar (90 psi).</w:t>
      </w:r>
      <w:r w:rsidR="004A00F8" w:rsidRPr="00D71E06">
        <w:rPr>
          <w:sz w:val="22"/>
          <w:szCs w:val="22"/>
        </w:rPr>
        <w:t xml:space="preserve"> </w:t>
      </w:r>
      <w:r w:rsidR="004A00F8" w:rsidRPr="00D71E06">
        <w:rPr>
          <w:rFonts w:ascii="Arial" w:hAnsi="Arial"/>
          <w:sz w:val="22"/>
          <w:szCs w:val="22"/>
        </w:rPr>
        <w:t>Le impostazioni sono facilmente regolabili con un cacciavite e gli interruttori di prossimità possono essere aggiunti per segnalare portate specifiche. I flussimetri FL-500 possono essere utilizzati per l'indicazione della portata per liquidi, gas e vapore.</w:t>
      </w:r>
    </w:p>
    <w:p w:rsidR="004A00F8" w:rsidRPr="00D71E06" w:rsidRDefault="004A00F8" w:rsidP="004A00F8">
      <w:pPr>
        <w:spacing w:beforeLines="20" w:before="48" w:afterLines="20" w:after="48"/>
        <w:ind w:right="44"/>
        <w:jc w:val="both"/>
        <w:rPr>
          <w:rFonts w:ascii="Arial" w:hAnsi="Arial" w:cs="Arial"/>
          <w:sz w:val="22"/>
          <w:szCs w:val="22"/>
        </w:rPr>
      </w:pPr>
    </w:p>
    <w:p w:rsidR="004A00F8" w:rsidRPr="00D71E06" w:rsidRDefault="004A00F8" w:rsidP="004A00F8">
      <w:pPr>
        <w:spacing w:after="0"/>
        <w:jc w:val="both"/>
        <w:rPr>
          <w:rFonts w:ascii="Arial" w:hAnsi="Arial" w:cs="Arial"/>
          <w:sz w:val="22"/>
          <w:szCs w:val="22"/>
        </w:rPr>
      </w:pPr>
      <w:r w:rsidRPr="00D71E06">
        <w:rPr>
          <w:rFonts w:ascii="Arial" w:hAnsi="Arial"/>
          <w:b/>
          <w:bCs/>
          <w:sz w:val="22"/>
          <w:szCs w:val="22"/>
        </w:rPr>
        <w:t>Simon Meadmore, Global Head of IP&amp;E di Farnell</w:t>
      </w:r>
      <w:r w:rsidRPr="00D71E06">
        <w:rPr>
          <w:rFonts w:ascii="Arial" w:hAnsi="Arial"/>
          <w:sz w:val="22"/>
          <w:szCs w:val="22"/>
        </w:rPr>
        <w:t xml:space="preserve">, ha </w:t>
      </w:r>
      <w:proofErr w:type="spellStart"/>
      <w:r w:rsidRPr="00D71E06">
        <w:rPr>
          <w:rFonts w:ascii="Arial" w:hAnsi="Arial"/>
          <w:sz w:val="22"/>
          <w:szCs w:val="22"/>
        </w:rPr>
        <w:t>dichiarato</w:t>
      </w:r>
      <w:proofErr w:type="spellEnd"/>
      <w:r w:rsidRPr="00D71E06">
        <w:rPr>
          <w:rFonts w:ascii="Arial" w:hAnsi="Arial"/>
          <w:sz w:val="22"/>
          <w:szCs w:val="22"/>
        </w:rPr>
        <w:t>: "</w:t>
      </w:r>
      <w:proofErr w:type="spellStart"/>
      <w:r w:rsidRPr="00D71E06">
        <w:rPr>
          <w:rFonts w:ascii="Arial" w:hAnsi="Arial"/>
          <w:sz w:val="22"/>
          <w:szCs w:val="22"/>
        </w:rPr>
        <w:t>Siamo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lieti</w:t>
      </w:r>
      <w:proofErr w:type="spellEnd"/>
      <w:r w:rsidRPr="00D71E06">
        <w:rPr>
          <w:rFonts w:ascii="Arial" w:hAnsi="Arial"/>
          <w:sz w:val="22"/>
          <w:szCs w:val="22"/>
        </w:rPr>
        <w:t xml:space="preserve"> di </w:t>
      </w:r>
      <w:proofErr w:type="spellStart"/>
      <w:r w:rsidRPr="00D71E06">
        <w:rPr>
          <w:rFonts w:ascii="Arial" w:hAnsi="Arial"/>
          <w:sz w:val="22"/>
          <w:szCs w:val="22"/>
        </w:rPr>
        <w:t>offrire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una</w:t>
      </w:r>
      <w:proofErr w:type="spellEnd"/>
      <w:r w:rsidRPr="00D71E06">
        <w:rPr>
          <w:rFonts w:ascii="Arial" w:hAnsi="Arial"/>
          <w:sz w:val="22"/>
          <w:szCs w:val="22"/>
        </w:rPr>
        <w:t xml:space="preserve"> gamma </w:t>
      </w:r>
      <w:proofErr w:type="spellStart"/>
      <w:r w:rsidRPr="00D71E06">
        <w:rPr>
          <w:rFonts w:ascii="Arial" w:hAnsi="Arial"/>
          <w:sz w:val="22"/>
          <w:szCs w:val="22"/>
        </w:rPr>
        <w:t>ampliata</w:t>
      </w:r>
      <w:proofErr w:type="spellEnd"/>
      <w:r w:rsidRPr="00D71E06">
        <w:rPr>
          <w:rFonts w:ascii="Arial" w:hAnsi="Arial"/>
          <w:sz w:val="22"/>
          <w:szCs w:val="22"/>
        </w:rPr>
        <w:t xml:space="preserve"> di </w:t>
      </w:r>
      <w:proofErr w:type="spellStart"/>
      <w:r w:rsidRPr="00D71E06">
        <w:rPr>
          <w:rFonts w:ascii="Arial" w:hAnsi="Arial"/>
          <w:sz w:val="22"/>
          <w:szCs w:val="22"/>
        </w:rPr>
        <w:t>prodotti</w:t>
      </w:r>
      <w:proofErr w:type="spellEnd"/>
      <w:r w:rsidRPr="00D71E06">
        <w:rPr>
          <w:rFonts w:ascii="Arial" w:hAnsi="Arial"/>
          <w:sz w:val="22"/>
          <w:szCs w:val="22"/>
        </w:rPr>
        <w:t xml:space="preserve"> Omega </w:t>
      </w:r>
      <w:proofErr w:type="spellStart"/>
      <w:r w:rsidRPr="00D71E06">
        <w:rPr>
          <w:rFonts w:ascii="Arial" w:hAnsi="Arial"/>
          <w:sz w:val="22"/>
          <w:szCs w:val="22"/>
        </w:rPr>
        <w:t>specializzati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nell'automazione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industriale</w:t>
      </w:r>
      <w:proofErr w:type="spellEnd"/>
      <w:r w:rsidRPr="00D71E06">
        <w:rPr>
          <w:rFonts w:ascii="Arial" w:hAnsi="Arial"/>
          <w:sz w:val="22"/>
          <w:szCs w:val="22"/>
        </w:rPr>
        <w:t xml:space="preserve"> e </w:t>
      </w:r>
      <w:proofErr w:type="spellStart"/>
      <w:r w:rsidRPr="00D71E06">
        <w:rPr>
          <w:rFonts w:ascii="Arial" w:hAnsi="Arial"/>
          <w:sz w:val="22"/>
          <w:szCs w:val="22"/>
        </w:rPr>
        <w:t>nel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controllo</w:t>
      </w:r>
      <w:proofErr w:type="spellEnd"/>
      <w:r w:rsidRPr="00D71E06">
        <w:rPr>
          <w:rFonts w:ascii="Arial" w:hAnsi="Arial"/>
          <w:sz w:val="22"/>
          <w:szCs w:val="22"/>
        </w:rPr>
        <w:t xml:space="preserve"> di </w:t>
      </w:r>
      <w:proofErr w:type="spellStart"/>
      <w:r w:rsidRPr="00D71E06">
        <w:rPr>
          <w:rFonts w:ascii="Arial" w:hAnsi="Arial"/>
          <w:sz w:val="22"/>
          <w:szCs w:val="22"/>
        </w:rPr>
        <w:t>processo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attraverso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questo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nuovo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accordo</w:t>
      </w:r>
      <w:proofErr w:type="spellEnd"/>
      <w:r w:rsidRPr="00D71E06">
        <w:rPr>
          <w:rFonts w:ascii="Arial" w:hAnsi="Arial"/>
          <w:sz w:val="22"/>
          <w:szCs w:val="22"/>
        </w:rPr>
        <w:t xml:space="preserve"> in Europa. Ora </w:t>
      </w:r>
      <w:proofErr w:type="spellStart"/>
      <w:r w:rsidRPr="00D71E06">
        <w:rPr>
          <w:rFonts w:ascii="Arial" w:hAnsi="Arial"/>
          <w:sz w:val="22"/>
          <w:szCs w:val="22"/>
        </w:rPr>
        <w:t>offriamo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ai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nostri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clienti</w:t>
      </w:r>
      <w:proofErr w:type="spellEnd"/>
      <w:r w:rsidRPr="00D71E06">
        <w:rPr>
          <w:rFonts w:ascii="Arial" w:hAnsi="Arial"/>
          <w:sz w:val="22"/>
          <w:szCs w:val="22"/>
        </w:rPr>
        <w:t xml:space="preserve"> la </w:t>
      </w:r>
      <w:proofErr w:type="spellStart"/>
      <w:r w:rsidRPr="00D71E06">
        <w:rPr>
          <w:rFonts w:ascii="Arial" w:hAnsi="Arial"/>
          <w:sz w:val="22"/>
          <w:szCs w:val="22"/>
        </w:rPr>
        <w:t>consegna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rapida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D71E06">
        <w:rPr>
          <w:rFonts w:ascii="Arial" w:hAnsi="Arial"/>
          <w:sz w:val="22"/>
          <w:szCs w:val="22"/>
        </w:rPr>
        <w:t>della</w:t>
      </w:r>
      <w:proofErr w:type="spellEnd"/>
      <w:proofErr w:type="gram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più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ampia</w:t>
      </w:r>
      <w:proofErr w:type="spellEnd"/>
      <w:r w:rsidRPr="00D71E06">
        <w:rPr>
          <w:rFonts w:ascii="Arial" w:hAnsi="Arial"/>
          <w:sz w:val="22"/>
          <w:szCs w:val="22"/>
        </w:rPr>
        <w:t xml:space="preserve"> gamma di </w:t>
      </w:r>
      <w:proofErr w:type="spellStart"/>
      <w:r w:rsidRPr="00D71E06">
        <w:rPr>
          <w:rFonts w:ascii="Arial" w:hAnsi="Arial"/>
          <w:sz w:val="22"/>
          <w:szCs w:val="22"/>
        </w:rPr>
        <w:t>prodotti</w:t>
      </w:r>
      <w:proofErr w:type="spellEnd"/>
      <w:r w:rsidRPr="00D71E06">
        <w:rPr>
          <w:rFonts w:ascii="Arial" w:hAnsi="Arial"/>
          <w:sz w:val="22"/>
          <w:szCs w:val="22"/>
        </w:rPr>
        <w:t xml:space="preserve"> Omega </w:t>
      </w:r>
      <w:proofErr w:type="spellStart"/>
      <w:r w:rsidRPr="00D71E06">
        <w:rPr>
          <w:rFonts w:ascii="Arial" w:hAnsi="Arial"/>
          <w:sz w:val="22"/>
          <w:szCs w:val="22"/>
        </w:rPr>
        <w:t>disponibili</w:t>
      </w:r>
      <w:proofErr w:type="spellEnd"/>
      <w:r w:rsidRPr="00D71E06">
        <w:rPr>
          <w:rFonts w:ascii="Arial" w:hAnsi="Arial"/>
          <w:sz w:val="22"/>
          <w:szCs w:val="22"/>
        </w:rPr>
        <w:t xml:space="preserve"> da </w:t>
      </w:r>
      <w:proofErr w:type="spellStart"/>
      <w:r w:rsidRPr="00D71E06">
        <w:rPr>
          <w:rFonts w:ascii="Arial" w:hAnsi="Arial"/>
          <w:sz w:val="22"/>
          <w:szCs w:val="22"/>
        </w:rPr>
        <w:t>un'unica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fonte</w:t>
      </w:r>
      <w:proofErr w:type="spellEnd"/>
      <w:r w:rsidRPr="00D71E06">
        <w:rPr>
          <w:rFonts w:ascii="Arial" w:hAnsi="Arial"/>
          <w:sz w:val="22"/>
          <w:szCs w:val="22"/>
        </w:rPr>
        <w:t xml:space="preserve">. La </w:t>
      </w:r>
      <w:proofErr w:type="spellStart"/>
      <w:r w:rsidRPr="00D71E06">
        <w:rPr>
          <w:rFonts w:ascii="Arial" w:hAnsi="Arial"/>
          <w:sz w:val="22"/>
          <w:szCs w:val="22"/>
        </w:rPr>
        <w:t>grande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qualità</w:t>
      </w:r>
      <w:proofErr w:type="spellEnd"/>
      <w:r w:rsidRPr="00D71E06">
        <w:rPr>
          <w:rFonts w:ascii="Arial" w:hAnsi="Arial"/>
          <w:sz w:val="22"/>
          <w:szCs w:val="22"/>
        </w:rPr>
        <w:t xml:space="preserve"> e </w:t>
      </w:r>
      <w:proofErr w:type="spellStart"/>
      <w:r w:rsidRPr="00D71E06">
        <w:rPr>
          <w:rFonts w:ascii="Arial" w:hAnsi="Arial"/>
          <w:sz w:val="22"/>
          <w:szCs w:val="22"/>
        </w:rPr>
        <w:t>l'elevata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affidabilità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rendono</w:t>
      </w:r>
      <w:proofErr w:type="spellEnd"/>
      <w:r w:rsidRPr="00D71E06">
        <w:rPr>
          <w:rFonts w:ascii="Arial" w:hAnsi="Arial"/>
          <w:sz w:val="22"/>
          <w:szCs w:val="22"/>
        </w:rPr>
        <w:t xml:space="preserve"> Omega la prima </w:t>
      </w:r>
      <w:proofErr w:type="spellStart"/>
      <w:r w:rsidRPr="00D71E06">
        <w:rPr>
          <w:rFonts w:ascii="Arial" w:hAnsi="Arial"/>
          <w:sz w:val="22"/>
          <w:szCs w:val="22"/>
        </w:rPr>
        <w:t>scelta</w:t>
      </w:r>
      <w:proofErr w:type="spellEnd"/>
      <w:r w:rsidRPr="00D71E06">
        <w:rPr>
          <w:rFonts w:ascii="Arial" w:hAnsi="Arial"/>
          <w:sz w:val="22"/>
          <w:szCs w:val="22"/>
        </w:rPr>
        <w:t xml:space="preserve"> per i </w:t>
      </w:r>
      <w:proofErr w:type="spellStart"/>
      <w:r w:rsidRPr="00D71E06">
        <w:rPr>
          <w:rFonts w:ascii="Arial" w:hAnsi="Arial"/>
          <w:sz w:val="22"/>
          <w:szCs w:val="22"/>
        </w:rPr>
        <w:t>nostri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clienti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che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costruiscono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applicazioni</w:t>
      </w:r>
      <w:proofErr w:type="spellEnd"/>
      <w:r w:rsidRPr="00D71E06">
        <w:rPr>
          <w:rFonts w:ascii="Arial" w:hAnsi="Arial"/>
          <w:sz w:val="22"/>
          <w:szCs w:val="22"/>
        </w:rPr>
        <w:t xml:space="preserve"> per </w:t>
      </w:r>
      <w:proofErr w:type="spellStart"/>
      <w:proofErr w:type="gramStart"/>
      <w:r w:rsidRPr="00D71E06">
        <w:rPr>
          <w:rFonts w:ascii="Arial" w:hAnsi="Arial"/>
          <w:sz w:val="22"/>
          <w:szCs w:val="22"/>
        </w:rPr>
        <w:t>il</w:t>
      </w:r>
      <w:proofErr w:type="spellEnd"/>
      <w:proofErr w:type="gram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controllo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industriale</w:t>
      </w:r>
      <w:proofErr w:type="spellEnd"/>
      <w:r w:rsidRPr="00D71E06">
        <w:rPr>
          <w:rFonts w:ascii="Arial" w:hAnsi="Arial"/>
          <w:sz w:val="22"/>
          <w:szCs w:val="22"/>
        </w:rPr>
        <w:t>."</w:t>
      </w:r>
    </w:p>
    <w:p w:rsidR="004A00F8" w:rsidRPr="00D71E06" w:rsidRDefault="004A00F8" w:rsidP="004A00F8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4A00F8" w:rsidRPr="00D71E06" w:rsidRDefault="004A00F8" w:rsidP="004A00F8">
      <w:pPr>
        <w:spacing w:after="0"/>
        <w:jc w:val="both"/>
        <w:rPr>
          <w:rFonts w:ascii="Arial" w:hAnsi="Arial" w:cs="Arial"/>
          <w:sz w:val="22"/>
          <w:szCs w:val="22"/>
        </w:rPr>
      </w:pPr>
      <w:r w:rsidRPr="00D71E06">
        <w:rPr>
          <w:rFonts w:ascii="Arial" w:hAnsi="Arial"/>
          <w:sz w:val="22"/>
          <w:szCs w:val="22"/>
        </w:rPr>
        <w:t xml:space="preserve">Omega è </w:t>
      </w:r>
      <w:proofErr w:type="spellStart"/>
      <w:r w:rsidRPr="00D71E06">
        <w:rPr>
          <w:rFonts w:ascii="Arial" w:hAnsi="Arial"/>
          <w:sz w:val="22"/>
          <w:szCs w:val="22"/>
        </w:rPr>
        <w:t>attiva</w:t>
      </w:r>
      <w:proofErr w:type="spellEnd"/>
      <w:r w:rsidRPr="00D71E06">
        <w:rPr>
          <w:rFonts w:ascii="Arial" w:hAnsi="Arial"/>
          <w:sz w:val="22"/>
          <w:szCs w:val="22"/>
        </w:rPr>
        <w:t xml:space="preserve"> da </w:t>
      </w:r>
      <w:proofErr w:type="spellStart"/>
      <w:r w:rsidRPr="00D71E06">
        <w:rPr>
          <w:rFonts w:ascii="Arial" w:hAnsi="Arial"/>
          <w:sz w:val="22"/>
          <w:szCs w:val="22"/>
        </w:rPr>
        <w:t>più</w:t>
      </w:r>
      <w:proofErr w:type="spellEnd"/>
      <w:r w:rsidRPr="00D71E06">
        <w:rPr>
          <w:rFonts w:ascii="Arial" w:hAnsi="Arial"/>
          <w:sz w:val="22"/>
          <w:szCs w:val="22"/>
        </w:rPr>
        <w:t xml:space="preserve"> di 55 </w:t>
      </w:r>
      <w:proofErr w:type="spellStart"/>
      <w:r w:rsidRPr="00D71E06">
        <w:rPr>
          <w:rFonts w:ascii="Arial" w:hAnsi="Arial"/>
          <w:sz w:val="22"/>
          <w:szCs w:val="22"/>
        </w:rPr>
        <w:t>anni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D71E06">
        <w:rPr>
          <w:rFonts w:ascii="Arial" w:hAnsi="Arial"/>
          <w:sz w:val="22"/>
          <w:szCs w:val="22"/>
        </w:rPr>
        <w:t>ed</w:t>
      </w:r>
      <w:proofErr w:type="spellEnd"/>
      <w:proofErr w:type="gramEnd"/>
      <w:r w:rsidRPr="00D71E06">
        <w:rPr>
          <w:rFonts w:ascii="Arial" w:hAnsi="Arial"/>
          <w:sz w:val="22"/>
          <w:szCs w:val="22"/>
        </w:rPr>
        <w:t xml:space="preserve"> è un </w:t>
      </w:r>
      <w:proofErr w:type="spellStart"/>
      <w:r w:rsidRPr="00D71E06">
        <w:rPr>
          <w:rFonts w:ascii="Arial" w:hAnsi="Arial"/>
          <w:sz w:val="22"/>
          <w:szCs w:val="22"/>
        </w:rPr>
        <w:t>rispettato</w:t>
      </w:r>
      <w:proofErr w:type="spellEnd"/>
      <w:r w:rsidRPr="00D71E06">
        <w:rPr>
          <w:rFonts w:ascii="Arial" w:hAnsi="Arial"/>
          <w:sz w:val="22"/>
          <w:szCs w:val="22"/>
        </w:rPr>
        <w:t xml:space="preserve"> leader di </w:t>
      </w:r>
      <w:proofErr w:type="spellStart"/>
      <w:r w:rsidRPr="00D71E06">
        <w:rPr>
          <w:rFonts w:ascii="Arial" w:hAnsi="Arial"/>
          <w:sz w:val="22"/>
          <w:szCs w:val="22"/>
        </w:rPr>
        <w:t>mercato</w:t>
      </w:r>
      <w:proofErr w:type="spellEnd"/>
      <w:r w:rsidRPr="00D71E06">
        <w:rPr>
          <w:rFonts w:ascii="Arial" w:hAnsi="Arial"/>
          <w:sz w:val="22"/>
          <w:szCs w:val="22"/>
        </w:rPr>
        <w:t xml:space="preserve">. I </w:t>
      </w:r>
      <w:proofErr w:type="spellStart"/>
      <w:r w:rsidRPr="00D71E06">
        <w:rPr>
          <w:rFonts w:ascii="Arial" w:hAnsi="Arial"/>
          <w:sz w:val="22"/>
          <w:szCs w:val="22"/>
        </w:rPr>
        <w:t>clienti</w:t>
      </w:r>
      <w:proofErr w:type="spellEnd"/>
      <w:r w:rsidRPr="00D71E06">
        <w:rPr>
          <w:rFonts w:ascii="Arial" w:hAnsi="Arial"/>
          <w:sz w:val="22"/>
          <w:szCs w:val="22"/>
        </w:rPr>
        <w:t xml:space="preserve"> Farnell </w:t>
      </w:r>
      <w:proofErr w:type="spellStart"/>
      <w:r w:rsidRPr="00D71E06">
        <w:rPr>
          <w:rFonts w:ascii="Arial" w:hAnsi="Arial"/>
          <w:sz w:val="22"/>
          <w:szCs w:val="22"/>
        </w:rPr>
        <w:t>hanno</w:t>
      </w:r>
      <w:proofErr w:type="spellEnd"/>
      <w:r w:rsidRPr="00D71E06">
        <w:rPr>
          <w:rFonts w:ascii="Arial" w:hAnsi="Arial"/>
          <w:sz w:val="22"/>
          <w:szCs w:val="22"/>
        </w:rPr>
        <w:t xml:space="preserve"> accesso a </w:t>
      </w:r>
      <w:proofErr w:type="spellStart"/>
      <w:r w:rsidRPr="00D71E06">
        <w:rPr>
          <w:rFonts w:ascii="Arial" w:hAnsi="Arial"/>
          <w:sz w:val="22"/>
          <w:szCs w:val="22"/>
        </w:rPr>
        <w:t>un'ampia</w:t>
      </w:r>
      <w:proofErr w:type="spellEnd"/>
      <w:r w:rsidRPr="00D71E06">
        <w:rPr>
          <w:rFonts w:ascii="Arial" w:hAnsi="Arial"/>
          <w:sz w:val="22"/>
          <w:szCs w:val="22"/>
        </w:rPr>
        <w:t xml:space="preserve"> gamma di </w:t>
      </w:r>
      <w:proofErr w:type="spellStart"/>
      <w:r w:rsidRPr="00D71E06">
        <w:rPr>
          <w:rFonts w:ascii="Arial" w:hAnsi="Arial"/>
          <w:sz w:val="22"/>
          <w:szCs w:val="22"/>
        </w:rPr>
        <w:t>prodotti</w:t>
      </w:r>
      <w:proofErr w:type="spellEnd"/>
      <w:r w:rsidRPr="00D71E06">
        <w:rPr>
          <w:rFonts w:ascii="Arial" w:hAnsi="Arial"/>
          <w:sz w:val="22"/>
          <w:szCs w:val="22"/>
        </w:rPr>
        <w:t xml:space="preserve"> di </w:t>
      </w:r>
      <w:proofErr w:type="spellStart"/>
      <w:r w:rsidRPr="00D71E06">
        <w:rPr>
          <w:rFonts w:ascii="Arial" w:hAnsi="Arial"/>
          <w:sz w:val="22"/>
          <w:szCs w:val="22"/>
        </w:rPr>
        <w:t>automazione</w:t>
      </w:r>
      <w:proofErr w:type="spellEnd"/>
      <w:r w:rsidRPr="00D71E06">
        <w:rPr>
          <w:rFonts w:ascii="Arial" w:hAnsi="Arial"/>
          <w:sz w:val="22"/>
          <w:szCs w:val="22"/>
        </w:rPr>
        <w:t xml:space="preserve"> e </w:t>
      </w:r>
      <w:proofErr w:type="spellStart"/>
      <w:r w:rsidRPr="00D71E06">
        <w:rPr>
          <w:rFonts w:ascii="Arial" w:hAnsi="Arial"/>
          <w:sz w:val="22"/>
          <w:szCs w:val="22"/>
        </w:rPr>
        <w:t>controllo</w:t>
      </w:r>
      <w:proofErr w:type="spellEnd"/>
      <w:r w:rsidRPr="00D71E06">
        <w:rPr>
          <w:rFonts w:ascii="Arial" w:hAnsi="Arial"/>
          <w:sz w:val="22"/>
          <w:szCs w:val="22"/>
        </w:rPr>
        <w:t xml:space="preserve"> leader del </w:t>
      </w:r>
      <w:proofErr w:type="spellStart"/>
      <w:r w:rsidRPr="00D71E06">
        <w:rPr>
          <w:rFonts w:ascii="Arial" w:hAnsi="Arial"/>
          <w:sz w:val="22"/>
          <w:szCs w:val="22"/>
        </w:rPr>
        <w:t>mercato</w:t>
      </w:r>
      <w:proofErr w:type="spellEnd"/>
      <w:r w:rsidRPr="00D71E06">
        <w:rPr>
          <w:rFonts w:ascii="Arial" w:hAnsi="Arial"/>
          <w:sz w:val="22"/>
          <w:szCs w:val="22"/>
        </w:rPr>
        <w:t xml:space="preserve">, con </w:t>
      </w:r>
      <w:proofErr w:type="spellStart"/>
      <w:r w:rsidRPr="00D71E06">
        <w:rPr>
          <w:rFonts w:ascii="Arial" w:hAnsi="Arial"/>
          <w:sz w:val="22"/>
          <w:szCs w:val="22"/>
        </w:rPr>
        <w:t>supporto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tecnico</w:t>
      </w:r>
      <w:proofErr w:type="spellEnd"/>
      <w:r w:rsidRPr="00D71E06">
        <w:rPr>
          <w:rFonts w:ascii="Arial" w:hAnsi="Arial"/>
          <w:sz w:val="22"/>
          <w:szCs w:val="22"/>
        </w:rPr>
        <w:t xml:space="preserve"> 24 ore </w:t>
      </w:r>
      <w:proofErr w:type="spellStart"/>
      <w:r w:rsidRPr="00D71E06">
        <w:rPr>
          <w:rFonts w:ascii="Arial" w:hAnsi="Arial"/>
          <w:sz w:val="22"/>
          <w:szCs w:val="22"/>
        </w:rPr>
        <w:t>su</w:t>
      </w:r>
      <w:proofErr w:type="spellEnd"/>
      <w:r w:rsidRPr="00D71E06">
        <w:rPr>
          <w:rFonts w:ascii="Arial" w:hAnsi="Arial"/>
          <w:sz w:val="22"/>
          <w:szCs w:val="22"/>
        </w:rPr>
        <w:t xml:space="preserve"> 24, 5 </w:t>
      </w:r>
      <w:proofErr w:type="spellStart"/>
      <w:r w:rsidRPr="00D71E06">
        <w:rPr>
          <w:rFonts w:ascii="Arial" w:hAnsi="Arial"/>
          <w:sz w:val="22"/>
          <w:szCs w:val="22"/>
        </w:rPr>
        <w:t>giorni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su</w:t>
      </w:r>
      <w:proofErr w:type="spellEnd"/>
      <w:r w:rsidRPr="00D71E06">
        <w:rPr>
          <w:rFonts w:ascii="Arial" w:hAnsi="Arial"/>
          <w:sz w:val="22"/>
          <w:szCs w:val="22"/>
        </w:rPr>
        <w:t xml:space="preserve"> 7. </w:t>
      </w:r>
      <w:proofErr w:type="spellStart"/>
      <w:r w:rsidRPr="00D71E06">
        <w:rPr>
          <w:rFonts w:ascii="Arial" w:hAnsi="Arial"/>
          <w:sz w:val="22"/>
          <w:szCs w:val="22"/>
        </w:rPr>
        <w:t>L’accesso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gratuito</w:t>
      </w:r>
      <w:proofErr w:type="spellEnd"/>
      <w:r w:rsidRPr="00D71E06">
        <w:rPr>
          <w:rFonts w:ascii="Arial" w:hAnsi="Arial"/>
          <w:sz w:val="22"/>
          <w:szCs w:val="22"/>
        </w:rPr>
        <w:t xml:space="preserve"> a </w:t>
      </w:r>
      <w:proofErr w:type="spellStart"/>
      <w:r w:rsidRPr="00D71E06">
        <w:rPr>
          <w:rFonts w:ascii="Arial" w:hAnsi="Arial"/>
          <w:sz w:val="22"/>
          <w:szCs w:val="22"/>
        </w:rPr>
        <w:t>risorse</w:t>
      </w:r>
      <w:proofErr w:type="spellEnd"/>
      <w:r w:rsidRPr="00D71E06">
        <w:rPr>
          <w:rFonts w:ascii="Arial" w:hAnsi="Arial"/>
          <w:sz w:val="22"/>
          <w:szCs w:val="22"/>
        </w:rPr>
        <w:t xml:space="preserve"> online, </w:t>
      </w:r>
      <w:proofErr w:type="spellStart"/>
      <w:r w:rsidRPr="00D71E06">
        <w:rPr>
          <w:rFonts w:ascii="Arial" w:hAnsi="Arial"/>
          <w:sz w:val="22"/>
          <w:szCs w:val="22"/>
        </w:rPr>
        <w:t>schede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tecniche</w:t>
      </w:r>
      <w:proofErr w:type="spellEnd"/>
      <w:r w:rsidRPr="00D71E06">
        <w:rPr>
          <w:rFonts w:ascii="Arial" w:hAnsi="Arial"/>
          <w:sz w:val="22"/>
          <w:szCs w:val="22"/>
        </w:rPr>
        <w:t xml:space="preserve">, note applicative, video e webinar è a </w:t>
      </w:r>
      <w:proofErr w:type="spellStart"/>
      <w:r w:rsidRPr="00D71E06">
        <w:rPr>
          <w:rFonts w:ascii="Arial" w:hAnsi="Arial"/>
          <w:sz w:val="22"/>
          <w:szCs w:val="22"/>
        </w:rPr>
        <w:t>disposizione</w:t>
      </w:r>
      <w:proofErr w:type="spellEnd"/>
      <w:r w:rsidRPr="00D71E06">
        <w:rPr>
          <w:rFonts w:ascii="Arial" w:hAnsi="Arial"/>
          <w:sz w:val="22"/>
          <w:szCs w:val="22"/>
        </w:rPr>
        <w:t xml:space="preserve"> di </w:t>
      </w:r>
      <w:proofErr w:type="spellStart"/>
      <w:r w:rsidRPr="00D71E06">
        <w:rPr>
          <w:rFonts w:ascii="Arial" w:hAnsi="Arial"/>
          <w:sz w:val="22"/>
          <w:szCs w:val="22"/>
        </w:rPr>
        <w:t>tutti</w:t>
      </w:r>
      <w:proofErr w:type="spellEnd"/>
      <w:r w:rsidRPr="00D71E06">
        <w:rPr>
          <w:rFonts w:ascii="Arial" w:hAnsi="Arial"/>
          <w:sz w:val="22"/>
          <w:szCs w:val="22"/>
        </w:rPr>
        <w:t xml:space="preserve"> i </w:t>
      </w:r>
      <w:proofErr w:type="spellStart"/>
      <w:r w:rsidRPr="00D71E06">
        <w:rPr>
          <w:rFonts w:ascii="Arial" w:hAnsi="Arial"/>
          <w:sz w:val="22"/>
          <w:szCs w:val="22"/>
        </w:rPr>
        <w:t>clienti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sul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sito</w:t>
      </w:r>
      <w:proofErr w:type="spellEnd"/>
      <w:r w:rsidRPr="00D71E06">
        <w:rPr>
          <w:rFonts w:ascii="Arial" w:hAnsi="Arial"/>
          <w:sz w:val="22"/>
          <w:szCs w:val="22"/>
        </w:rPr>
        <w:t xml:space="preserve"> di Farnell.</w:t>
      </w:r>
    </w:p>
    <w:p w:rsidR="004A00F8" w:rsidRPr="00D71E06" w:rsidRDefault="004A00F8" w:rsidP="004A00F8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4A00F8" w:rsidRPr="00D71E06" w:rsidRDefault="004A00F8" w:rsidP="004A00F8">
      <w:pPr>
        <w:spacing w:after="0"/>
        <w:jc w:val="both"/>
        <w:rPr>
          <w:rFonts w:ascii="Arial" w:hAnsi="Arial" w:cs="Arial"/>
          <w:sz w:val="22"/>
          <w:szCs w:val="22"/>
        </w:rPr>
      </w:pPr>
      <w:r w:rsidRPr="00D71E06">
        <w:rPr>
          <w:rFonts w:ascii="Arial" w:hAnsi="Arial"/>
          <w:sz w:val="22"/>
          <w:szCs w:val="22"/>
        </w:rPr>
        <w:t xml:space="preserve">La gamma di </w:t>
      </w:r>
      <w:proofErr w:type="spellStart"/>
      <w:r w:rsidRPr="00D71E06">
        <w:rPr>
          <w:rFonts w:ascii="Arial" w:hAnsi="Arial"/>
          <w:sz w:val="22"/>
          <w:szCs w:val="22"/>
        </w:rPr>
        <w:t>sensori</w:t>
      </w:r>
      <w:proofErr w:type="spellEnd"/>
      <w:r w:rsidRPr="00D71E06">
        <w:rPr>
          <w:rFonts w:ascii="Arial" w:hAnsi="Arial"/>
          <w:sz w:val="22"/>
          <w:szCs w:val="22"/>
        </w:rPr>
        <w:t xml:space="preserve"> e </w:t>
      </w:r>
      <w:proofErr w:type="spellStart"/>
      <w:r w:rsidRPr="00D71E06">
        <w:rPr>
          <w:rFonts w:ascii="Arial" w:hAnsi="Arial"/>
          <w:sz w:val="22"/>
          <w:szCs w:val="22"/>
        </w:rPr>
        <w:t>prodotti</w:t>
      </w:r>
      <w:proofErr w:type="spellEnd"/>
      <w:r w:rsidRPr="00D71E06">
        <w:rPr>
          <w:rFonts w:ascii="Arial" w:hAnsi="Arial"/>
          <w:sz w:val="22"/>
          <w:szCs w:val="22"/>
        </w:rPr>
        <w:t xml:space="preserve"> per </w:t>
      </w:r>
      <w:proofErr w:type="spellStart"/>
      <w:proofErr w:type="gramStart"/>
      <w:r w:rsidRPr="00D71E06">
        <w:rPr>
          <w:rFonts w:ascii="Arial" w:hAnsi="Arial"/>
          <w:sz w:val="22"/>
          <w:szCs w:val="22"/>
        </w:rPr>
        <w:t>il</w:t>
      </w:r>
      <w:proofErr w:type="spellEnd"/>
      <w:proofErr w:type="gram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controllo</w:t>
      </w:r>
      <w:proofErr w:type="spellEnd"/>
      <w:r w:rsidRPr="00D71E06">
        <w:rPr>
          <w:rFonts w:ascii="Arial" w:hAnsi="Arial"/>
          <w:sz w:val="22"/>
          <w:szCs w:val="22"/>
        </w:rPr>
        <w:t xml:space="preserve"> di </w:t>
      </w:r>
      <w:proofErr w:type="spellStart"/>
      <w:r w:rsidRPr="00D71E06">
        <w:rPr>
          <w:rFonts w:ascii="Arial" w:hAnsi="Arial"/>
          <w:sz w:val="22"/>
          <w:szCs w:val="22"/>
        </w:rPr>
        <w:t>processo</w:t>
      </w:r>
      <w:proofErr w:type="spellEnd"/>
      <w:r w:rsidRPr="00D71E06">
        <w:rPr>
          <w:rFonts w:ascii="Arial" w:hAnsi="Arial"/>
          <w:sz w:val="22"/>
          <w:szCs w:val="22"/>
        </w:rPr>
        <w:t xml:space="preserve"> Omega è </w:t>
      </w:r>
      <w:proofErr w:type="spellStart"/>
      <w:r w:rsidRPr="00D71E06">
        <w:rPr>
          <w:rFonts w:ascii="Arial" w:hAnsi="Arial"/>
          <w:sz w:val="22"/>
          <w:szCs w:val="22"/>
        </w:rPr>
        <w:t>disponibile</w:t>
      </w:r>
      <w:proofErr w:type="spellEnd"/>
      <w:r w:rsidRPr="00D71E06">
        <w:rPr>
          <w:rFonts w:ascii="Arial" w:hAnsi="Arial"/>
          <w:sz w:val="22"/>
          <w:szCs w:val="22"/>
        </w:rPr>
        <w:t xml:space="preserve"> per </w:t>
      </w:r>
      <w:proofErr w:type="spellStart"/>
      <w:r w:rsidRPr="00D71E06">
        <w:rPr>
          <w:rFonts w:ascii="Arial" w:hAnsi="Arial"/>
          <w:sz w:val="22"/>
          <w:szCs w:val="22"/>
        </w:rPr>
        <w:t>consegna</w:t>
      </w:r>
      <w:proofErr w:type="spellEnd"/>
      <w:r w:rsidRPr="00D71E06">
        <w:rPr>
          <w:rFonts w:ascii="Arial" w:hAnsi="Arial"/>
          <w:sz w:val="22"/>
          <w:szCs w:val="22"/>
        </w:rPr>
        <w:t xml:space="preserve"> </w:t>
      </w:r>
      <w:proofErr w:type="spellStart"/>
      <w:r w:rsidRPr="00D71E06">
        <w:rPr>
          <w:rFonts w:ascii="Arial" w:hAnsi="Arial"/>
          <w:sz w:val="22"/>
          <w:szCs w:val="22"/>
        </w:rPr>
        <w:t>rapida</w:t>
      </w:r>
      <w:proofErr w:type="spellEnd"/>
      <w:r w:rsidRPr="00D71E06">
        <w:rPr>
          <w:rFonts w:ascii="Arial" w:hAnsi="Arial"/>
          <w:sz w:val="22"/>
          <w:szCs w:val="22"/>
        </w:rPr>
        <w:t xml:space="preserve"> da </w:t>
      </w:r>
      <w:hyperlink r:id="rId12" w:history="1">
        <w:r w:rsidRPr="00D71E06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D71E06">
        <w:rPr>
          <w:rFonts w:ascii="Arial" w:hAnsi="Arial"/>
          <w:sz w:val="22"/>
          <w:szCs w:val="22"/>
        </w:rPr>
        <w:t xml:space="preserve"> in EMEA e </w:t>
      </w:r>
      <w:hyperlink r:id="rId13" w:history="1">
        <w:r w:rsidRPr="00D71E06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D71E06">
        <w:rPr>
          <w:rFonts w:ascii="Arial" w:hAnsi="Arial"/>
          <w:sz w:val="22"/>
          <w:szCs w:val="22"/>
        </w:rPr>
        <w:t xml:space="preserve"> in APAC.</w:t>
      </w:r>
    </w:p>
    <w:p w:rsidR="004A00F8" w:rsidRPr="00D71E06" w:rsidRDefault="004A00F8" w:rsidP="004A00F8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4A00F8" w:rsidRPr="00D71E06" w:rsidRDefault="004A00F8" w:rsidP="004A00F8">
      <w:pPr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D71E06">
        <w:rPr>
          <w:rFonts w:ascii="Arial" w:hAnsi="Arial"/>
          <w:b/>
          <w:sz w:val="22"/>
          <w:szCs w:val="22"/>
        </w:rPr>
        <w:t>**Fine**</w:t>
      </w:r>
    </w:p>
    <w:p w:rsidR="004A00F8" w:rsidRPr="00D71E06" w:rsidRDefault="004A00F8" w:rsidP="004A00F8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4A00F8" w:rsidRPr="00D71E06" w:rsidRDefault="004A00F8" w:rsidP="004A00F8">
      <w:pPr>
        <w:rPr>
          <w:rFonts w:ascii="Arial" w:hAnsi="Arial" w:cs="Arial"/>
          <w:b/>
          <w:u w:val="single"/>
        </w:rPr>
      </w:pPr>
      <w:r w:rsidRPr="00D71E06">
        <w:rPr>
          <w:rFonts w:ascii="Arial" w:hAnsi="Arial"/>
          <w:b/>
          <w:u w:val="single"/>
        </w:rPr>
        <w:t xml:space="preserve">Note per i </w:t>
      </w:r>
      <w:proofErr w:type="spellStart"/>
      <w:r w:rsidRPr="00D71E06">
        <w:rPr>
          <w:rFonts w:ascii="Arial" w:hAnsi="Arial"/>
          <w:b/>
          <w:u w:val="single"/>
        </w:rPr>
        <w:t>redattori</w:t>
      </w:r>
      <w:proofErr w:type="spellEnd"/>
    </w:p>
    <w:p w:rsidR="004A00F8" w:rsidRPr="00D71E06" w:rsidRDefault="004A00F8" w:rsidP="004A00F8">
      <w:pPr>
        <w:rPr>
          <w:rFonts w:ascii="Arial" w:hAnsi="Arial" w:cs="Arial"/>
        </w:rPr>
      </w:pPr>
      <w:proofErr w:type="spellStart"/>
      <w:r w:rsidRPr="00D71E06">
        <w:rPr>
          <w:rFonts w:ascii="Arial" w:hAnsi="Arial"/>
        </w:rPr>
        <w:t>Ulteriori</w:t>
      </w:r>
      <w:proofErr w:type="spellEnd"/>
      <w:r w:rsidRPr="00D71E06">
        <w:rPr>
          <w:rFonts w:ascii="Arial" w:hAnsi="Arial"/>
        </w:rPr>
        <w:t xml:space="preserve"> </w:t>
      </w:r>
      <w:proofErr w:type="spellStart"/>
      <w:r w:rsidRPr="00D71E06">
        <w:rPr>
          <w:rFonts w:ascii="Arial" w:hAnsi="Arial"/>
        </w:rPr>
        <w:t>informazioni</w:t>
      </w:r>
      <w:proofErr w:type="spellEnd"/>
      <w:r w:rsidRPr="00D71E06">
        <w:rPr>
          <w:rFonts w:ascii="Arial" w:hAnsi="Arial"/>
        </w:rPr>
        <w:t xml:space="preserve"> e le </w:t>
      </w:r>
      <w:proofErr w:type="spellStart"/>
      <w:r w:rsidRPr="00D71E06">
        <w:rPr>
          <w:rFonts w:ascii="Arial" w:hAnsi="Arial"/>
        </w:rPr>
        <w:t>immagini</w:t>
      </w:r>
      <w:proofErr w:type="spellEnd"/>
      <w:r w:rsidRPr="00D71E06">
        <w:rPr>
          <w:rFonts w:ascii="Arial" w:hAnsi="Arial"/>
        </w:rPr>
        <w:t xml:space="preserve"> di </w:t>
      </w:r>
      <w:proofErr w:type="spellStart"/>
      <w:r w:rsidRPr="00D71E06">
        <w:rPr>
          <w:rFonts w:ascii="Arial" w:hAnsi="Arial"/>
        </w:rPr>
        <w:t>supporto</w:t>
      </w:r>
      <w:proofErr w:type="spellEnd"/>
      <w:r w:rsidRPr="00D71E06">
        <w:rPr>
          <w:rFonts w:ascii="Arial" w:hAnsi="Arial"/>
        </w:rPr>
        <w:t xml:space="preserve"> relative al </w:t>
      </w:r>
      <w:proofErr w:type="spellStart"/>
      <w:r w:rsidRPr="00D71E06">
        <w:rPr>
          <w:rFonts w:ascii="Arial" w:hAnsi="Arial"/>
        </w:rPr>
        <w:t>presente</w:t>
      </w:r>
      <w:proofErr w:type="spellEnd"/>
      <w:r w:rsidRPr="00D71E06">
        <w:rPr>
          <w:rFonts w:ascii="Arial" w:hAnsi="Arial"/>
        </w:rPr>
        <w:t xml:space="preserve"> </w:t>
      </w:r>
      <w:proofErr w:type="spellStart"/>
      <w:r w:rsidRPr="00D71E06">
        <w:rPr>
          <w:rFonts w:ascii="Arial" w:hAnsi="Arial"/>
        </w:rPr>
        <w:t>comunicato</w:t>
      </w:r>
      <w:proofErr w:type="spellEnd"/>
      <w:r w:rsidRPr="00D71E06">
        <w:rPr>
          <w:rFonts w:ascii="Arial" w:hAnsi="Arial"/>
        </w:rPr>
        <w:t xml:space="preserve"> </w:t>
      </w:r>
      <w:proofErr w:type="spellStart"/>
      <w:r w:rsidRPr="00D71E06">
        <w:rPr>
          <w:rFonts w:ascii="Arial" w:hAnsi="Arial"/>
        </w:rPr>
        <w:t>stampa</w:t>
      </w:r>
      <w:proofErr w:type="spellEnd"/>
      <w:r w:rsidRPr="00D71E06">
        <w:rPr>
          <w:rFonts w:ascii="Arial" w:hAnsi="Arial"/>
        </w:rPr>
        <w:t xml:space="preserve"> </w:t>
      </w:r>
      <w:proofErr w:type="spellStart"/>
      <w:r w:rsidRPr="00D71E06">
        <w:rPr>
          <w:rFonts w:ascii="Arial" w:hAnsi="Arial"/>
        </w:rPr>
        <w:t>sono</w:t>
      </w:r>
      <w:proofErr w:type="spellEnd"/>
      <w:r w:rsidRPr="00D71E06">
        <w:rPr>
          <w:rFonts w:ascii="Arial" w:hAnsi="Arial"/>
        </w:rPr>
        <w:t xml:space="preserve"> </w:t>
      </w:r>
      <w:proofErr w:type="spellStart"/>
      <w:r w:rsidRPr="00D71E06">
        <w:rPr>
          <w:rFonts w:ascii="Arial" w:hAnsi="Arial"/>
        </w:rPr>
        <w:t>disponibili</w:t>
      </w:r>
      <w:proofErr w:type="spellEnd"/>
      <w:r w:rsidRPr="00D71E06">
        <w:rPr>
          <w:rFonts w:ascii="Arial" w:hAnsi="Arial"/>
        </w:rPr>
        <w:t xml:space="preserve"> </w:t>
      </w:r>
      <w:proofErr w:type="spellStart"/>
      <w:r w:rsidRPr="00D71E06">
        <w:rPr>
          <w:rFonts w:ascii="Arial" w:hAnsi="Arial"/>
        </w:rPr>
        <w:t>nella</w:t>
      </w:r>
      <w:proofErr w:type="spellEnd"/>
      <w:r w:rsidRPr="00D71E06">
        <w:rPr>
          <w:rFonts w:ascii="Arial" w:hAnsi="Arial"/>
        </w:rPr>
        <w:t xml:space="preserve"> Newsroom - </w:t>
      </w:r>
      <w:hyperlink r:id="rId14" w:history="1">
        <w:r w:rsidRPr="00D71E06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4A00F8" w:rsidRPr="00D71E06" w:rsidRDefault="004A00F8" w:rsidP="004A00F8">
      <w:pPr>
        <w:ind w:right="-1"/>
        <w:rPr>
          <w:rFonts w:ascii="Arial" w:hAnsi="Arial" w:cs="Arial"/>
          <w:b/>
          <w:bCs/>
        </w:rPr>
      </w:pPr>
    </w:p>
    <w:p w:rsidR="004A00F8" w:rsidRPr="00D71E06" w:rsidRDefault="004A00F8" w:rsidP="004A00F8">
      <w:pPr>
        <w:ind w:right="-1"/>
        <w:rPr>
          <w:rFonts w:ascii="Arial" w:hAnsi="Arial" w:cs="Arial"/>
          <w:b/>
          <w:bCs/>
        </w:rPr>
      </w:pPr>
      <w:r w:rsidRPr="00D71E06">
        <w:rPr>
          <w:rFonts w:ascii="Arial" w:hAnsi="Arial"/>
          <w:b/>
          <w:bCs/>
        </w:rPr>
        <w:t xml:space="preserve">Chi </w:t>
      </w:r>
      <w:proofErr w:type="spellStart"/>
      <w:r w:rsidRPr="00D71E06">
        <w:rPr>
          <w:rFonts w:ascii="Arial" w:hAnsi="Arial"/>
          <w:b/>
          <w:bCs/>
        </w:rPr>
        <w:t>siamo</w:t>
      </w:r>
      <w:proofErr w:type="spellEnd"/>
    </w:p>
    <w:p w:rsidR="004A00F8" w:rsidRPr="00D71E06" w:rsidRDefault="00D71E06" w:rsidP="004A00F8">
      <w:pPr>
        <w:ind w:right="-1"/>
        <w:rPr>
          <w:rFonts w:ascii="Arial" w:hAnsi="Arial" w:cs="Arial"/>
        </w:rPr>
      </w:pPr>
      <w:hyperlink r:id="rId15" w:history="1">
        <w:r w:rsidR="004A00F8" w:rsidRPr="00D71E06">
          <w:rPr>
            <w:rStyle w:val="Hyperlink"/>
            <w:rFonts w:ascii="Arial" w:hAnsi="Arial"/>
            <w:color w:val="0563C1"/>
          </w:rPr>
          <w:t>Farnell</w:t>
        </w:r>
        <w:r w:rsidR="004A00F8" w:rsidRPr="00D71E06">
          <w:rPr>
            <w:rStyle w:val="Hyperlink"/>
            <w:rFonts w:ascii="Arial" w:hAnsi="Arial"/>
          </w:rPr>
          <w:t xml:space="preserve"> </w:t>
        </w:r>
      </w:hyperlink>
      <w:r w:rsidR="004A00F8" w:rsidRPr="00D71E06">
        <w:rPr>
          <w:rFonts w:ascii="Arial" w:hAnsi="Arial"/>
        </w:rPr>
        <w:t xml:space="preserve">è </w:t>
      </w:r>
      <w:proofErr w:type="spellStart"/>
      <w:r w:rsidR="004A00F8" w:rsidRPr="00D71E06">
        <w:rPr>
          <w:rFonts w:ascii="Arial" w:hAnsi="Arial"/>
        </w:rPr>
        <w:t>una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società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tecnologica</w:t>
      </w:r>
      <w:proofErr w:type="spellEnd"/>
      <w:r w:rsidR="004A00F8" w:rsidRPr="00D71E06">
        <w:rPr>
          <w:rFonts w:ascii="Arial" w:hAnsi="Arial"/>
        </w:rPr>
        <w:t xml:space="preserve"> leader a </w:t>
      </w:r>
      <w:proofErr w:type="spellStart"/>
      <w:r w:rsidR="004A00F8" w:rsidRPr="00D71E06">
        <w:rPr>
          <w:rFonts w:ascii="Arial" w:hAnsi="Arial"/>
        </w:rPr>
        <w:t>livello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globale</w:t>
      </w:r>
      <w:proofErr w:type="spellEnd"/>
      <w:r w:rsidR="004A00F8" w:rsidRPr="00D71E06">
        <w:rPr>
          <w:rFonts w:ascii="Arial" w:hAnsi="Arial"/>
        </w:rPr>
        <w:t xml:space="preserve"> con </w:t>
      </w:r>
      <w:proofErr w:type="spellStart"/>
      <w:r w:rsidR="004A00F8" w:rsidRPr="00D71E06">
        <w:rPr>
          <w:rFonts w:ascii="Arial" w:hAnsi="Arial"/>
        </w:rPr>
        <w:t>oltre</w:t>
      </w:r>
      <w:proofErr w:type="spellEnd"/>
      <w:r w:rsidR="004A00F8" w:rsidRPr="00D71E06">
        <w:rPr>
          <w:rFonts w:ascii="Arial" w:hAnsi="Arial"/>
        </w:rPr>
        <w:t xml:space="preserve"> 80 </w:t>
      </w:r>
      <w:proofErr w:type="spellStart"/>
      <w:r w:rsidR="004A00F8" w:rsidRPr="00D71E06">
        <w:rPr>
          <w:rFonts w:ascii="Arial" w:hAnsi="Arial"/>
        </w:rPr>
        <w:t>anni</w:t>
      </w:r>
      <w:proofErr w:type="spellEnd"/>
      <w:r w:rsidR="004A00F8" w:rsidRPr="00D71E06">
        <w:rPr>
          <w:rFonts w:ascii="Arial" w:hAnsi="Arial"/>
        </w:rPr>
        <w:t xml:space="preserve"> di </w:t>
      </w:r>
      <w:proofErr w:type="spellStart"/>
      <w:r w:rsidR="004A00F8" w:rsidRPr="00D71E06">
        <w:rPr>
          <w:rFonts w:ascii="Arial" w:hAnsi="Arial"/>
        </w:rPr>
        <w:t>attività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nella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distribuzione</w:t>
      </w:r>
      <w:proofErr w:type="spellEnd"/>
      <w:r w:rsidR="004A00F8" w:rsidRPr="00D71E06">
        <w:rPr>
          <w:rFonts w:ascii="Arial" w:hAnsi="Arial"/>
        </w:rPr>
        <w:t xml:space="preserve"> high service di </w:t>
      </w:r>
      <w:proofErr w:type="spellStart"/>
      <w:r w:rsidR="004A00F8" w:rsidRPr="00D71E06">
        <w:rPr>
          <w:rFonts w:ascii="Arial" w:hAnsi="Arial"/>
        </w:rPr>
        <w:t>prodotti</w:t>
      </w:r>
      <w:proofErr w:type="spellEnd"/>
      <w:r w:rsidR="004A00F8" w:rsidRPr="00D71E06">
        <w:rPr>
          <w:rFonts w:ascii="Arial" w:hAnsi="Arial"/>
        </w:rPr>
        <w:t xml:space="preserve"> e </w:t>
      </w:r>
      <w:proofErr w:type="spellStart"/>
      <w:r w:rsidR="004A00F8" w:rsidRPr="00D71E06">
        <w:rPr>
          <w:rFonts w:ascii="Arial" w:hAnsi="Arial"/>
        </w:rPr>
        <w:t>soluzioni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tecnologiche</w:t>
      </w:r>
      <w:proofErr w:type="spellEnd"/>
      <w:r w:rsidR="004A00F8" w:rsidRPr="00D71E06">
        <w:rPr>
          <w:rFonts w:ascii="Arial" w:hAnsi="Arial"/>
        </w:rPr>
        <w:t xml:space="preserve"> per la </w:t>
      </w:r>
      <w:proofErr w:type="spellStart"/>
      <w:r w:rsidR="004A00F8" w:rsidRPr="00D71E06">
        <w:rPr>
          <w:rFonts w:ascii="Arial" w:hAnsi="Arial"/>
        </w:rPr>
        <w:t>progettazione</w:t>
      </w:r>
      <w:proofErr w:type="spellEnd"/>
      <w:r w:rsidR="004A00F8" w:rsidRPr="00D71E06">
        <w:rPr>
          <w:rFonts w:ascii="Arial" w:hAnsi="Arial"/>
        </w:rPr>
        <w:t xml:space="preserve">, </w:t>
      </w:r>
      <w:proofErr w:type="spellStart"/>
      <w:r w:rsidR="004A00F8" w:rsidRPr="00D71E06">
        <w:rPr>
          <w:rFonts w:ascii="Arial" w:hAnsi="Arial"/>
        </w:rPr>
        <w:t>produzione</w:t>
      </w:r>
      <w:proofErr w:type="spellEnd"/>
      <w:r w:rsidR="004A00F8" w:rsidRPr="00D71E06">
        <w:rPr>
          <w:rFonts w:ascii="Arial" w:hAnsi="Arial"/>
        </w:rPr>
        <w:t xml:space="preserve">, </w:t>
      </w:r>
      <w:proofErr w:type="spellStart"/>
      <w:r w:rsidR="004A00F8" w:rsidRPr="00D71E06">
        <w:rPr>
          <w:rFonts w:ascii="Arial" w:hAnsi="Arial"/>
        </w:rPr>
        <w:t>manutenzione</w:t>
      </w:r>
      <w:proofErr w:type="spellEnd"/>
      <w:r w:rsidR="004A00F8" w:rsidRPr="00D71E06">
        <w:rPr>
          <w:rFonts w:ascii="Arial" w:hAnsi="Arial"/>
        </w:rPr>
        <w:t xml:space="preserve"> e </w:t>
      </w:r>
      <w:proofErr w:type="spellStart"/>
      <w:r w:rsidR="004A00F8" w:rsidRPr="00D71E06">
        <w:rPr>
          <w:rFonts w:ascii="Arial" w:hAnsi="Arial"/>
        </w:rPr>
        <w:t>riparazione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dei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sistemi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elettronici</w:t>
      </w:r>
      <w:proofErr w:type="spellEnd"/>
      <w:r w:rsidR="004A00F8" w:rsidRPr="00D71E06">
        <w:rPr>
          <w:rFonts w:ascii="Arial" w:hAnsi="Arial"/>
        </w:rPr>
        <w:t xml:space="preserve">. Farnell </w:t>
      </w:r>
      <w:proofErr w:type="spellStart"/>
      <w:proofErr w:type="gramStart"/>
      <w:r w:rsidR="004A00F8" w:rsidRPr="00D71E06">
        <w:rPr>
          <w:rFonts w:ascii="Arial" w:hAnsi="Arial"/>
        </w:rPr>
        <w:t>usa</w:t>
      </w:r>
      <w:proofErr w:type="spellEnd"/>
      <w:proofErr w:type="gramEnd"/>
      <w:r w:rsidR="004A00F8" w:rsidRPr="00D71E06">
        <w:rPr>
          <w:rFonts w:ascii="Arial" w:hAnsi="Arial"/>
        </w:rPr>
        <w:t xml:space="preserve"> la </w:t>
      </w:r>
      <w:proofErr w:type="spellStart"/>
      <w:r w:rsidR="004A00F8" w:rsidRPr="00D71E06">
        <w:rPr>
          <w:rFonts w:ascii="Arial" w:hAnsi="Arial"/>
        </w:rPr>
        <w:t>propria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esperienza</w:t>
      </w:r>
      <w:proofErr w:type="spellEnd"/>
      <w:r w:rsidR="004A00F8" w:rsidRPr="00D71E06">
        <w:rPr>
          <w:rFonts w:ascii="Arial" w:hAnsi="Arial"/>
        </w:rPr>
        <w:t xml:space="preserve"> per dare </w:t>
      </w:r>
      <w:proofErr w:type="spellStart"/>
      <w:r w:rsidR="004A00F8" w:rsidRPr="00D71E06">
        <w:rPr>
          <w:rFonts w:ascii="Arial" w:hAnsi="Arial"/>
        </w:rPr>
        <w:t>supporto</w:t>
      </w:r>
      <w:proofErr w:type="spellEnd"/>
      <w:r w:rsidR="004A00F8" w:rsidRPr="00D71E06">
        <w:rPr>
          <w:rFonts w:ascii="Arial" w:hAnsi="Arial"/>
        </w:rPr>
        <w:t xml:space="preserve"> al </w:t>
      </w:r>
      <w:proofErr w:type="spellStart"/>
      <w:r w:rsidR="004A00F8" w:rsidRPr="00D71E06">
        <w:rPr>
          <w:rFonts w:ascii="Arial" w:hAnsi="Arial"/>
        </w:rPr>
        <w:t>suo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ampio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portafoglio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clienti</w:t>
      </w:r>
      <w:proofErr w:type="spellEnd"/>
      <w:r w:rsidR="004A00F8" w:rsidRPr="00D71E06">
        <w:rPr>
          <w:rFonts w:ascii="Arial" w:hAnsi="Arial"/>
        </w:rPr>
        <w:t xml:space="preserve">, </w:t>
      </w:r>
      <w:proofErr w:type="spellStart"/>
      <w:r w:rsidR="004A00F8" w:rsidRPr="00D71E06">
        <w:rPr>
          <w:rFonts w:ascii="Arial" w:hAnsi="Arial"/>
        </w:rPr>
        <w:t>che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spazia</w:t>
      </w:r>
      <w:proofErr w:type="spellEnd"/>
      <w:r w:rsidR="004A00F8" w:rsidRPr="00D71E06">
        <w:rPr>
          <w:rFonts w:ascii="Arial" w:hAnsi="Arial"/>
        </w:rPr>
        <w:t xml:space="preserve"> da </w:t>
      </w:r>
      <w:proofErr w:type="spellStart"/>
      <w:r w:rsidR="004A00F8" w:rsidRPr="00D71E06">
        <w:rPr>
          <w:rFonts w:ascii="Arial" w:hAnsi="Arial"/>
        </w:rPr>
        <w:t>hobbisti</w:t>
      </w:r>
      <w:proofErr w:type="spellEnd"/>
      <w:r w:rsidR="004A00F8" w:rsidRPr="00D71E06">
        <w:rPr>
          <w:rFonts w:ascii="Arial" w:hAnsi="Arial"/>
        </w:rPr>
        <w:t xml:space="preserve"> a </w:t>
      </w:r>
      <w:proofErr w:type="spellStart"/>
      <w:r w:rsidR="004A00F8" w:rsidRPr="00D71E06">
        <w:rPr>
          <w:rFonts w:ascii="Arial" w:hAnsi="Arial"/>
        </w:rPr>
        <w:t>ingegneri</w:t>
      </w:r>
      <w:proofErr w:type="spellEnd"/>
      <w:r w:rsidR="004A00F8" w:rsidRPr="00D71E06">
        <w:rPr>
          <w:rFonts w:ascii="Arial" w:hAnsi="Arial"/>
        </w:rPr>
        <w:t xml:space="preserve">, da </w:t>
      </w:r>
      <w:proofErr w:type="spellStart"/>
      <w:r w:rsidR="004A00F8" w:rsidRPr="00D71E06">
        <w:rPr>
          <w:rFonts w:ascii="Arial" w:hAnsi="Arial"/>
        </w:rPr>
        <w:t>responsabili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acquisti</w:t>
      </w:r>
      <w:proofErr w:type="spellEnd"/>
      <w:r w:rsidR="004A00F8" w:rsidRPr="00D71E06">
        <w:rPr>
          <w:rFonts w:ascii="Arial" w:hAnsi="Arial"/>
        </w:rPr>
        <w:t xml:space="preserve"> a </w:t>
      </w:r>
      <w:proofErr w:type="spellStart"/>
      <w:r w:rsidR="004A00F8" w:rsidRPr="00D71E06">
        <w:rPr>
          <w:rFonts w:ascii="Arial" w:hAnsi="Arial"/>
        </w:rPr>
        <w:t>tecnici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della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manutenzione</w:t>
      </w:r>
      <w:proofErr w:type="spellEnd"/>
      <w:r w:rsidR="004A00F8" w:rsidRPr="00D71E06">
        <w:rPr>
          <w:rFonts w:ascii="Arial" w:hAnsi="Arial"/>
        </w:rPr>
        <w:t xml:space="preserve">. </w:t>
      </w:r>
      <w:proofErr w:type="spellStart"/>
      <w:r w:rsidR="004A00F8" w:rsidRPr="00D71E06">
        <w:rPr>
          <w:rFonts w:ascii="Arial" w:hAnsi="Arial"/>
        </w:rPr>
        <w:t>Lavoriamo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sia</w:t>
      </w:r>
      <w:proofErr w:type="spellEnd"/>
      <w:r w:rsidR="004A00F8" w:rsidRPr="00D71E06">
        <w:rPr>
          <w:rFonts w:ascii="Arial" w:hAnsi="Arial"/>
        </w:rPr>
        <w:t xml:space="preserve"> con </w:t>
      </w:r>
      <w:proofErr w:type="spellStart"/>
      <w:r w:rsidR="004A00F8" w:rsidRPr="00D71E06">
        <w:rPr>
          <w:rFonts w:ascii="Arial" w:hAnsi="Arial"/>
        </w:rPr>
        <w:t>marchi</w:t>
      </w:r>
      <w:proofErr w:type="spellEnd"/>
      <w:r w:rsidR="004A00F8" w:rsidRPr="00D71E06">
        <w:rPr>
          <w:rFonts w:ascii="Arial" w:hAnsi="Arial"/>
        </w:rPr>
        <w:t xml:space="preserve"> leader </w:t>
      </w:r>
      <w:proofErr w:type="spellStart"/>
      <w:r w:rsidR="004A00F8" w:rsidRPr="00D71E06">
        <w:rPr>
          <w:rFonts w:ascii="Arial" w:hAnsi="Arial"/>
        </w:rPr>
        <w:t>sia</w:t>
      </w:r>
      <w:proofErr w:type="spellEnd"/>
      <w:r w:rsidR="004A00F8" w:rsidRPr="00D71E06">
        <w:rPr>
          <w:rFonts w:ascii="Arial" w:hAnsi="Arial"/>
        </w:rPr>
        <w:t xml:space="preserve"> con start up </w:t>
      </w:r>
      <w:proofErr w:type="spellStart"/>
      <w:r w:rsidR="004A00F8" w:rsidRPr="00D71E06">
        <w:rPr>
          <w:rFonts w:ascii="Arial" w:hAnsi="Arial"/>
        </w:rPr>
        <w:t>nel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settore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d’elettronica</w:t>
      </w:r>
      <w:proofErr w:type="spellEnd"/>
      <w:r w:rsidR="004A00F8" w:rsidRPr="00D71E06">
        <w:rPr>
          <w:rFonts w:ascii="Arial" w:hAnsi="Arial"/>
        </w:rPr>
        <w:t xml:space="preserve">, per </w:t>
      </w:r>
      <w:proofErr w:type="spellStart"/>
      <w:r w:rsidR="004A00F8" w:rsidRPr="00D71E06">
        <w:rPr>
          <w:rFonts w:ascii="Arial" w:hAnsi="Arial"/>
        </w:rPr>
        <w:t>portare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nel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mercato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prodotti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innovativi</w:t>
      </w:r>
      <w:proofErr w:type="spellEnd"/>
      <w:r w:rsidR="004A00F8" w:rsidRPr="00D71E06">
        <w:rPr>
          <w:rFonts w:ascii="Arial" w:hAnsi="Arial"/>
        </w:rPr>
        <w:t xml:space="preserve">. </w:t>
      </w:r>
      <w:proofErr w:type="spellStart"/>
      <w:r w:rsidR="004A00F8" w:rsidRPr="00D71E06">
        <w:rPr>
          <w:rFonts w:ascii="Arial" w:hAnsi="Arial"/>
        </w:rPr>
        <w:t>Inoltre</w:t>
      </w:r>
      <w:proofErr w:type="spellEnd"/>
      <w:r w:rsidR="004A00F8" w:rsidRPr="00D71E06">
        <w:rPr>
          <w:rFonts w:ascii="Arial" w:hAnsi="Arial"/>
        </w:rPr>
        <w:t xml:space="preserve">, </w:t>
      </w:r>
      <w:proofErr w:type="spellStart"/>
      <w:r w:rsidR="004A00F8" w:rsidRPr="00D71E06">
        <w:rPr>
          <w:rFonts w:ascii="Arial" w:hAnsi="Arial"/>
        </w:rPr>
        <w:t>sosteniamo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proofErr w:type="gramStart"/>
      <w:r w:rsidR="004A00F8" w:rsidRPr="00D71E06">
        <w:rPr>
          <w:rFonts w:ascii="Arial" w:hAnsi="Arial"/>
        </w:rPr>
        <w:t>il</w:t>
      </w:r>
      <w:proofErr w:type="spellEnd"/>
      <w:proofErr w:type="gram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settore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supportando</w:t>
      </w:r>
      <w:proofErr w:type="spellEnd"/>
      <w:r w:rsidR="004A00F8" w:rsidRPr="00D71E06">
        <w:rPr>
          <w:rFonts w:ascii="Arial" w:hAnsi="Arial"/>
        </w:rPr>
        <w:t xml:space="preserve"> la </w:t>
      </w:r>
      <w:proofErr w:type="spellStart"/>
      <w:r w:rsidR="004A00F8" w:rsidRPr="00D71E06">
        <w:rPr>
          <w:rFonts w:ascii="Arial" w:hAnsi="Arial"/>
        </w:rPr>
        <w:t>formazione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della</w:t>
      </w:r>
      <w:proofErr w:type="spellEnd"/>
      <w:r w:rsidR="004A00F8" w:rsidRPr="00D71E06">
        <w:rPr>
          <w:rFonts w:ascii="Arial" w:hAnsi="Arial"/>
        </w:rPr>
        <w:t xml:space="preserve"> </w:t>
      </w:r>
      <w:proofErr w:type="spellStart"/>
      <w:r w:rsidR="004A00F8" w:rsidRPr="00D71E06">
        <w:rPr>
          <w:rFonts w:ascii="Arial" w:hAnsi="Arial"/>
        </w:rPr>
        <w:t>generazione</w:t>
      </w:r>
      <w:proofErr w:type="spellEnd"/>
      <w:r w:rsidR="004A00F8" w:rsidRPr="00D71E06">
        <w:rPr>
          <w:rFonts w:ascii="Arial" w:hAnsi="Arial"/>
        </w:rPr>
        <w:t xml:space="preserve"> di </w:t>
      </w:r>
      <w:proofErr w:type="spellStart"/>
      <w:r w:rsidR="004A00F8" w:rsidRPr="00D71E06">
        <w:rPr>
          <w:rFonts w:ascii="Arial" w:hAnsi="Arial"/>
        </w:rPr>
        <w:t>ingegneri</w:t>
      </w:r>
      <w:proofErr w:type="spellEnd"/>
      <w:r w:rsidR="004A00F8" w:rsidRPr="00D71E06">
        <w:rPr>
          <w:rFonts w:ascii="Arial" w:hAnsi="Arial"/>
        </w:rPr>
        <w:t xml:space="preserve">, </w:t>
      </w:r>
      <w:proofErr w:type="spellStart"/>
      <w:r w:rsidR="004A00F8" w:rsidRPr="00D71E06">
        <w:rPr>
          <w:rFonts w:ascii="Arial" w:hAnsi="Arial"/>
        </w:rPr>
        <w:t>attuale</w:t>
      </w:r>
      <w:proofErr w:type="spellEnd"/>
      <w:r w:rsidR="004A00F8" w:rsidRPr="00D71E06">
        <w:rPr>
          <w:rFonts w:ascii="Arial" w:hAnsi="Arial"/>
        </w:rPr>
        <w:t xml:space="preserve"> e </w:t>
      </w:r>
      <w:proofErr w:type="spellStart"/>
      <w:r w:rsidR="004A00F8" w:rsidRPr="00D71E06">
        <w:rPr>
          <w:rFonts w:ascii="Arial" w:hAnsi="Arial"/>
        </w:rPr>
        <w:t>futura</w:t>
      </w:r>
      <w:proofErr w:type="spellEnd"/>
      <w:r w:rsidR="004A00F8" w:rsidRPr="00D71E06">
        <w:rPr>
          <w:rFonts w:ascii="Arial" w:hAnsi="Arial"/>
        </w:rPr>
        <w:t>.</w:t>
      </w:r>
    </w:p>
    <w:p w:rsidR="004A00F8" w:rsidRPr="00D71E06" w:rsidRDefault="004A00F8" w:rsidP="004A00F8">
      <w:pPr>
        <w:ind w:right="-1"/>
        <w:rPr>
          <w:rFonts w:ascii="Arial" w:hAnsi="Arial" w:cs="Arial"/>
        </w:rPr>
      </w:pPr>
      <w:r w:rsidRPr="00D71E06">
        <w:rPr>
          <w:rFonts w:ascii="Arial" w:hAnsi="Arial"/>
          <w:shd w:val="clear" w:color="auto" w:fill="FFFFFF"/>
        </w:rPr>
        <w:lastRenderedPageBreak/>
        <w:t xml:space="preserve">Farnell </w:t>
      </w:r>
      <w:r w:rsidRPr="00D71E06">
        <w:rPr>
          <w:rFonts w:ascii="Arial" w:hAnsi="Arial"/>
        </w:rPr>
        <w:t xml:space="preserve">opera come </w:t>
      </w:r>
      <w:hyperlink r:id="rId16" w:history="1">
        <w:r w:rsidRPr="00D71E06">
          <w:rPr>
            <w:rStyle w:val="Hyperlink"/>
            <w:rFonts w:ascii="Arial" w:hAnsi="Arial"/>
            <w:color w:val="0563C1"/>
          </w:rPr>
          <w:t>Farnell</w:t>
        </w:r>
      </w:hyperlink>
      <w:r w:rsidRPr="00D71E06">
        <w:rPr>
          <w:rFonts w:ascii="Arial" w:hAnsi="Arial"/>
        </w:rPr>
        <w:t xml:space="preserve"> in Europa, </w:t>
      </w:r>
      <w:hyperlink r:id="rId17" w:history="1">
        <w:r w:rsidRPr="00D71E06">
          <w:rPr>
            <w:rStyle w:val="Hyperlink"/>
            <w:rFonts w:ascii="Arial" w:hAnsi="Arial"/>
            <w:color w:val="0563C1"/>
          </w:rPr>
          <w:t>Newark</w:t>
        </w:r>
      </w:hyperlink>
      <w:r w:rsidRPr="00D71E06">
        <w:rPr>
          <w:rFonts w:ascii="Arial" w:hAnsi="Arial"/>
        </w:rPr>
        <w:t xml:space="preserve"> in Nord America </w:t>
      </w:r>
      <w:proofErr w:type="spellStart"/>
      <w:proofErr w:type="gramStart"/>
      <w:r w:rsidRPr="00D71E06">
        <w:rPr>
          <w:rFonts w:ascii="Arial" w:hAnsi="Arial"/>
        </w:rPr>
        <w:t>ed</w:t>
      </w:r>
      <w:proofErr w:type="spellEnd"/>
      <w:proofErr w:type="gramEnd"/>
      <w:r w:rsidRPr="00D71E06">
        <w:rPr>
          <w:rFonts w:ascii="Arial" w:hAnsi="Arial"/>
        </w:rPr>
        <w:t xml:space="preserve"> </w:t>
      </w:r>
      <w:hyperlink r:id="rId18" w:history="1">
        <w:r w:rsidRPr="00D71E06">
          <w:rPr>
            <w:rStyle w:val="Hyperlink"/>
            <w:rFonts w:ascii="Arial" w:hAnsi="Arial"/>
            <w:color w:val="0563C1"/>
          </w:rPr>
          <w:t>element14</w:t>
        </w:r>
      </w:hyperlink>
      <w:r w:rsidRPr="00D71E06">
        <w:rPr>
          <w:rFonts w:ascii="Arial" w:hAnsi="Arial"/>
        </w:rPr>
        <w:t xml:space="preserve"> in </w:t>
      </w:r>
      <w:proofErr w:type="spellStart"/>
      <w:r w:rsidRPr="00D71E06">
        <w:rPr>
          <w:rFonts w:ascii="Arial" w:hAnsi="Arial"/>
        </w:rPr>
        <w:t>tutta</w:t>
      </w:r>
      <w:proofErr w:type="spellEnd"/>
      <w:r w:rsidRPr="00D71E06">
        <w:rPr>
          <w:rFonts w:ascii="Arial" w:hAnsi="Arial"/>
        </w:rPr>
        <w:t xml:space="preserve"> </w:t>
      </w:r>
      <w:proofErr w:type="spellStart"/>
      <w:r w:rsidRPr="00D71E06">
        <w:rPr>
          <w:rFonts w:ascii="Arial" w:hAnsi="Arial"/>
        </w:rPr>
        <w:t>l’area</w:t>
      </w:r>
      <w:proofErr w:type="spellEnd"/>
      <w:r w:rsidRPr="00D71E06">
        <w:rPr>
          <w:rFonts w:ascii="Arial" w:hAnsi="Arial"/>
        </w:rPr>
        <w:t xml:space="preserve"> Asia-</w:t>
      </w:r>
      <w:proofErr w:type="spellStart"/>
      <w:r w:rsidRPr="00D71E06">
        <w:rPr>
          <w:rFonts w:ascii="Arial" w:hAnsi="Arial"/>
        </w:rPr>
        <w:t>Pacifico</w:t>
      </w:r>
      <w:proofErr w:type="spellEnd"/>
      <w:r w:rsidRPr="00D71E06">
        <w:rPr>
          <w:rFonts w:ascii="Arial" w:hAnsi="Arial"/>
          <w:shd w:val="clear" w:color="auto" w:fill="FFFFFF"/>
        </w:rPr>
        <w:t>.</w:t>
      </w:r>
      <w:r w:rsidRPr="00D71E06">
        <w:rPr>
          <w:rFonts w:ascii="Arial" w:hAnsi="Arial"/>
        </w:rPr>
        <w:t xml:space="preserve"> Farnell </w:t>
      </w:r>
      <w:proofErr w:type="spellStart"/>
      <w:r w:rsidRPr="00D71E06">
        <w:rPr>
          <w:rFonts w:ascii="Arial" w:hAnsi="Arial"/>
        </w:rPr>
        <w:t>vende</w:t>
      </w:r>
      <w:proofErr w:type="spellEnd"/>
      <w:r w:rsidRPr="00D71E06">
        <w:rPr>
          <w:rFonts w:ascii="Arial" w:hAnsi="Arial"/>
        </w:rPr>
        <w:t xml:space="preserve"> </w:t>
      </w:r>
      <w:proofErr w:type="spellStart"/>
      <w:r w:rsidRPr="00D71E06">
        <w:rPr>
          <w:rFonts w:ascii="Arial" w:hAnsi="Arial"/>
        </w:rPr>
        <w:t>direttamente</w:t>
      </w:r>
      <w:proofErr w:type="spellEnd"/>
      <w:r w:rsidRPr="00D71E06">
        <w:rPr>
          <w:rFonts w:ascii="Arial" w:hAnsi="Arial"/>
        </w:rPr>
        <w:t xml:space="preserve"> </w:t>
      </w:r>
      <w:proofErr w:type="spellStart"/>
      <w:r w:rsidRPr="00D71E06">
        <w:rPr>
          <w:rFonts w:ascii="Arial" w:hAnsi="Arial"/>
        </w:rPr>
        <w:t>ai</w:t>
      </w:r>
      <w:proofErr w:type="spellEnd"/>
      <w:r w:rsidRPr="00D71E06">
        <w:rPr>
          <w:rFonts w:ascii="Arial" w:hAnsi="Arial"/>
        </w:rPr>
        <w:t xml:space="preserve"> </w:t>
      </w:r>
      <w:proofErr w:type="spellStart"/>
      <w:r w:rsidRPr="00D71E06">
        <w:rPr>
          <w:rFonts w:ascii="Arial" w:hAnsi="Arial"/>
        </w:rPr>
        <w:t>consumatori</w:t>
      </w:r>
      <w:proofErr w:type="spellEnd"/>
      <w:r w:rsidRPr="00D71E06">
        <w:rPr>
          <w:rFonts w:ascii="Arial" w:hAnsi="Arial"/>
        </w:rPr>
        <w:t xml:space="preserve"> </w:t>
      </w:r>
      <w:proofErr w:type="spellStart"/>
      <w:r w:rsidRPr="00D71E06">
        <w:rPr>
          <w:rFonts w:ascii="Arial" w:hAnsi="Arial"/>
        </w:rPr>
        <w:t>attraverso</w:t>
      </w:r>
      <w:proofErr w:type="spellEnd"/>
      <w:r w:rsidRPr="00D71E06">
        <w:rPr>
          <w:rFonts w:ascii="Arial" w:hAnsi="Arial"/>
        </w:rPr>
        <w:t xml:space="preserve"> </w:t>
      </w:r>
      <w:proofErr w:type="spellStart"/>
      <w:r w:rsidRPr="00D71E06">
        <w:rPr>
          <w:rFonts w:ascii="Arial" w:hAnsi="Arial"/>
        </w:rPr>
        <w:t>una</w:t>
      </w:r>
      <w:proofErr w:type="spellEnd"/>
      <w:r w:rsidRPr="00D71E06">
        <w:rPr>
          <w:rFonts w:ascii="Arial" w:hAnsi="Arial"/>
        </w:rPr>
        <w:t xml:space="preserve"> rete di </w:t>
      </w:r>
      <w:proofErr w:type="spellStart"/>
      <w:r w:rsidRPr="00D71E06">
        <w:rPr>
          <w:rFonts w:ascii="Arial" w:hAnsi="Arial"/>
        </w:rPr>
        <w:t>rivenditori</w:t>
      </w:r>
      <w:proofErr w:type="spellEnd"/>
      <w:r w:rsidRPr="00D71E06">
        <w:rPr>
          <w:rFonts w:ascii="Arial" w:hAnsi="Arial"/>
        </w:rPr>
        <w:t xml:space="preserve"> e </w:t>
      </w:r>
      <w:proofErr w:type="spellStart"/>
      <w:r w:rsidRPr="00D71E06">
        <w:rPr>
          <w:rFonts w:ascii="Arial" w:hAnsi="Arial"/>
        </w:rPr>
        <w:t>attraverso</w:t>
      </w:r>
      <w:proofErr w:type="spellEnd"/>
      <w:r w:rsidRPr="00D71E06">
        <w:rPr>
          <w:rFonts w:ascii="Arial" w:hAnsi="Arial"/>
        </w:rPr>
        <w:t xml:space="preserve"> la </w:t>
      </w:r>
      <w:proofErr w:type="spellStart"/>
      <w:r w:rsidRPr="00D71E06">
        <w:rPr>
          <w:rFonts w:ascii="Arial" w:hAnsi="Arial"/>
        </w:rPr>
        <w:t>sua</w:t>
      </w:r>
      <w:proofErr w:type="spellEnd"/>
      <w:r w:rsidRPr="00D71E06">
        <w:rPr>
          <w:rFonts w:ascii="Arial" w:hAnsi="Arial"/>
        </w:rPr>
        <w:t xml:space="preserve"> </w:t>
      </w:r>
      <w:hyperlink r:id="rId19" w:history="1">
        <w:proofErr w:type="spellStart"/>
        <w:r w:rsidRPr="00D71E06">
          <w:rPr>
            <w:rStyle w:val="Hyperlink"/>
            <w:rFonts w:ascii="Arial" w:hAnsi="Arial"/>
            <w:color w:val="0563C1"/>
          </w:rPr>
          <w:t>attività</w:t>
        </w:r>
        <w:proofErr w:type="spellEnd"/>
        <w:r w:rsidRPr="00D71E06">
          <w:rPr>
            <w:rStyle w:val="Hyperlink"/>
            <w:rFonts w:ascii="Arial" w:hAnsi="Arial"/>
            <w:color w:val="0563C1"/>
          </w:rPr>
          <w:t xml:space="preserve"> CPC</w:t>
        </w:r>
      </w:hyperlink>
      <w:r w:rsidRPr="00D71E06">
        <w:rPr>
          <w:rFonts w:ascii="Arial" w:hAnsi="Arial"/>
        </w:rPr>
        <w:t xml:space="preserve"> </w:t>
      </w:r>
      <w:proofErr w:type="spellStart"/>
      <w:r w:rsidRPr="00D71E06">
        <w:rPr>
          <w:rFonts w:ascii="Arial" w:hAnsi="Arial"/>
        </w:rPr>
        <w:t>nel</w:t>
      </w:r>
      <w:proofErr w:type="spellEnd"/>
      <w:r w:rsidRPr="00D71E06">
        <w:rPr>
          <w:rFonts w:ascii="Arial" w:hAnsi="Arial"/>
        </w:rPr>
        <w:t xml:space="preserve"> </w:t>
      </w:r>
      <w:proofErr w:type="spellStart"/>
      <w:r w:rsidRPr="00D71E06">
        <w:rPr>
          <w:rFonts w:ascii="Arial" w:hAnsi="Arial"/>
        </w:rPr>
        <w:t>Regno</w:t>
      </w:r>
      <w:proofErr w:type="spellEnd"/>
      <w:r w:rsidRPr="00D71E06">
        <w:rPr>
          <w:rFonts w:ascii="Arial" w:hAnsi="Arial"/>
        </w:rPr>
        <w:t xml:space="preserve"> </w:t>
      </w:r>
      <w:proofErr w:type="spellStart"/>
      <w:r w:rsidRPr="00D71E06">
        <w:rPr>
          <w:rFonts w:ascii="Arial" w:hAnsi="Arial"/>
        </w:rPr>
        <w:t>Unito</w:t>
      </w:r>
      <w:proofErr w:type="spellEnd"/>
      <w:r w:rsidRPr="00D71E06">
        <w:rPr>
          <w:rFonts w:ascii="Arial" w:hAnsi="Arial"/>
        </w:rPr>
        <w:t>.</w:t>
      </w:r>
    </w:p>
    <w:p w:rsidR="004A00F8" w:rsidRPr="00D71E06" w:rsidRDefault="004A00F8" w:rsidP="004A00F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D71E06">
        <w:rPr>
          <w:rFonts w:ascii="Arial" w:hAnsi="Arial"/>
          <w:sz w:val="20"/>
          <w:szCs w:val="20"/>
        </w:rPr>
        <w:t xml:space="preserve">Farnell è un’unità commerciale di Avnet, Inc. (Nasdaq: </w:t>
      </w:r>
      <w:r w:rsidRPr="00D71E06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D71E06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D71E06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D71E06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D71E06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D71E06">
        <w:rPr>
          <w:rFonts w:ascii="Arial" w:hAnsi="Arial"/>
          <w:sz w:val="20"/>
          <w:szCs w:val="20"/>
        </w:rPr>
        <w:t xml:space="preserve">). Avnet è una società globale che fornisce soluzioni tecnologiche e vanta un ampio ecosistema che offre ai clienti la propria assistenza in ogni fase del ciclo di vita del prodotto: dalla progettazione alla produzione, dal marketing alla supply chain. </w:t>
      </w:r>
    </w:p>
    <w:p w:rsidR="004A00F8" w:rsidRPr="00D71E06" w:rsidRDefault="004A00F8" w:rsidP="004A00F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4A00F8" w:rsidRPr="00D71E06" w:rsidRDefault="004A00F8" w:rsidP="004A00F8">
      <w:pPr>
        <w:pStyle w:val="ColorfulList-Accent11"/>
        <w:spacing w:after="0" w:line="240" w:lineRule="auto"/>
        <w:ind w:left="0"/>
        <w:rPr>
          <w:rFonts w:ascii="Arial" w:hAnsi="Arial"/>
          <w:color w:val="0563C1"/>
          <w:sz w:val="20"/>
          <w:szCs w:val="20"/>
        </w:rPr>
      </w:pPr>
      <w:r w:rsidRPr="00D71E06">
        <w:rPr>
          <w:rFonts w:ascii="Arial" w:hAnsi="Arial"/>
          <w:sz w:val="20"/>
          <w:szCs w:val="20"/>
        </w:rPr>
        <w:t xml:space="preserve">Per </w:t>
      </w:r>
      <w:proofErr w:type="spellStart"/>
      <w:r w:rsidRPr="00D71E06">
        <w:rPr>
          <w:rFonts w:ascii="Arial" w:hAnsi="Arial"/>
          <w:sz w:val="20"/>
          <w:szCs w:val="20"/>
        </w:rPr>
        <w:t>maggiori</w:t>
      </w:r>
      <w:proofErr w:type="spellEnd"/>
      <w:r w:rsidRPr="00D71E06">
        <w:rPr>
          <w:rFonts w:ascii="Arial" w:hAnsi="Arial"/>
          <w:sz w:val="20"/>
          <w:szCs w:val="20"/>
        </w:rPr>
        <w:t xml:space="preserve"> </w:t>
      </w:r>
      <w:proofErr w:type="spellStart"/>
      <w:r w:rsidRPr="00D71E06">
        <w:rPr>
          <w:rFonts w:ascii="Arial" w:hAnsi="Arial"/>
          <w:sz w:val="20"/>
          <w:szCs w:val="20"/>
        </w:rPr>
        <w:t>informazioni</w:t>
      </w:r>
      <w:proofErr w:type="spellEnd"/>
      <w:r w:rsidRPr="00D71E06">
        <w:rPr>
          <w:rFonts w:ascii="Arial" w:hAnsi="Arial"/>
          <w:sz w:val="20"/>
          <w:szCs w:val="20"/>
        </w:rPr>
        <w:t xml:space="preserve"> </w:t>
      </w:r>
      <w:proofErr w:type="spellStart"/>
      <w:r w:rsidRPr="00D71E06">
        <w:rPr>
          <w:rFonts w:ascii="Arial" w:hAnsi="Arial"/>
          <w:sz w:val="20"/>
          <w:szCs w:val="20"/>
        </w:rPr>
        <w:t>visita</w:t>
      </w:r>
      <w:proofErr w:type="spellEnd"/>
      <w:r w:rsidRPr="00D71E06">
        <w:rPr>
          <w:rFonts w:ascii="Arial" w:hAnsi="Arial"/>
          <w:sz w:val="20"/>
          <w:szCs w:val="20"/>
        </w:rPr>
        <w:t xml:space="preserve"> </w:t>
      </w:r>
      <w:hyperlink r:id="rId20" w:history="1">
        <w:r w:rsidRPr="00D71E06">
          <w:rPr>
            <w:rStyle w:val="Hyperlink"/>
            <w:rFonts w:ascii="Arial" w:hAnsi="Arial"/>
            <w:color w:val="0563C1"/>
            <w:sz w:val="20"/>
            <w:szCs w:val="20"/>
          </w:rPr>
          <w:t>http://www.farnell.com/corporate</w:t>
        </w:r>
      </w:hyperlink>
      <w:r w:rsidRPr="00D71E06">
        <w:rPr>
          <w:rStyle w:val="Hyperlink"/>
          <w:rFonts w:ascii="Arial" w:hAnsi="Arial"/>
          <w:sz w:val="20"/>
          <w:szCs w:val="20"/>
        </w:rPr>
        <w:t xml:space="preserve"> </w:t>
      </w:r>
      <w:r w:rsidRPr="00D71E06">
        <w:rPr>
          <w:rFonts w:ascii="Arial" w:hAnsi="Arial"/>
          <w:sz w:val="20"/>
          <w:szCs w:val="20"/>
        </w:rPr>
        <w:t xml:space="preserve">e </w:t>
      </w:r>
      <w:hyperlink r:id="rId21" w:history="1">
        <w:r w:rsidRPr="00D71E06">
          <w:rPr>
            <w:rStyle w:val="Hyperlink"/>
            <w:rFonts w:ascii="Arial" w:hAnsi="Arial"/>
            <w:color w:val="0563C1"/>
            <w:sz w:val="20"/>
            <w:szCs w:val="20"/>
          </w:rPr>
          <w:t>https://www.avnet.com</w:t>
        </w:r>
      </w:hyperlink>
      <w:r w:rsidRPr="00D71E06">
        <w:rPr>
          <w:rFonts w:ascii="Arial" w:hAnsi="Arial"/>
          <w:color w:val="0563C1"/>
          <w:sz w:val="20"/>
          <w:szCs w:val="20"/>
        </w:rPr>
        <w:t>.</w:t>
      </w:r>
    </w:p>
    <w:p w:rsidR="004A00F8" w:rsidRPr="00D71E06" w:rsidRDefault="004A00F8" w:rsidP="004A00F8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color w:val="0563C1"/>
          <w:sz w:val="20"/>
          <w:szCs w:val="20"/>
          <w:lang w:val="it-IT"/>
        </w:rPr>
      </w:pPr>
    </w:p>
    <w:p w:rsidR="004A00F8" w:rsidRPr="00D71E06" w:rsidRDefault="004A00F8" w:rsidP="004A00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D71E06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D71E06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4A00F8" w:rsidRPr="00D71E06" w:rsidRDefault="004A00F8" w:rsidP="004A00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D71E06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4A00F8" w:rsidRPr="00D71E06" w:rsidRDefault="004A00F8" w:rsidP="004A00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D71E06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4A00F8" w:rsidRPr="00D71E06" w:rsidRDefault="004A00F8" w:rsidP="004A00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D71E06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2" w:history="1">
        <w:r w:rsidRPr="00D71E06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4A00F8" w:rsidRPr="00D71E06" w:rsidRDefault="004A00F8" w:rsidP="004A00F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D71E06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4A00F8" w:rsidRPr="00D71E06" w:rsidRDefault="004A00F8" w:rsidP="004A00F8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D71E06">
        <w:rPr>
          <w:rFonts w:ascii="Arial" w:hAnsi="Arial" w:cs="Arial"/>
          <w:b/>
          <w:bCs/>
          <w:lang w:val="it-IT"/>
        </w:rPr>
        <w:t xml:space="preserve"> </w:t>
      </w:r>
    </w:p>
    <w:p w:rsidR="004A00F8" w:rsidRPr="00D71E06" w:rsidRDefault="004A00F8" w:rsidP="004A00F8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D71E06">
        <w:rPr>
          <w:rFonts w:ascii="Arial" w:hAnsi="Arial" w:cs="Arial"/>
          <w:b/>
          <w:bCs/>
          <w:lang w:val="it-IT"/>
        </w:rPr>
        <w:t>Farnell:</w:t>
      </w:r>
    </w:p>
    <w:p w:rsidR="004A00F8" w:rsidRPr="00D71E06" w:rsidRDefault="004A00F8" w:rsidP="004A00F8">
      <w:pPr>
        <w:spacing w:after="0" w:line="240" w:lineRule="auto"/>
        <w:rPr>
          <w:rFonts w:ascii="Arial" w:hAnsi="Arial" w:cs="Arial"/>
          <w:b/>
          <w:bCs/>
        </w:rPr>
      </w:pPr>
      <w:r w:rsidRPr="00D71E06">
        <w:rPr>
          <w:rFonts w:ascii="Arial" w:hAnsi="Arial" w:cs="Arial"/>
          <w:b/>
          <w:bCs/>
        </w:rPr>
        <w:t>Holly Smart</w:t>
      </w:r>
    </w:p>
    <w:p w:rsidR="004A00F8" w:rsidRPr="00D71E06" w:rsidRDefault="004A00F8" w:rsidP="004A00F8">
      <w:pPr>
        <w:spacing w:after="0" w:line="240" w:lineRule="auto"/>
        <w:rPr>
          <w:rFonts w:ascii="Arial" w:hAnsi="Arial" w:cs="Arial"/>
          <w:b/>
          <w:bCs/>
        </w:rPr>
      </w:pPr>
      <w:r w:rsidRPr="00D71E06">
        <w:rPr>
          <w:rFonts w:ascii="Arial" w:hAnsi="Arial" w:cs="Arial"/>
          <w:b/>
          <w:bCs/>
        </w:rPr>
        <w:t>Head of PR and External Communications</w:t>
      </w:r>
    </w:p>
    <w:p w:rsidR="004A00F8" w:rsidRPr="00D71E06" w:rsidRDefault="004A00F8" w:rsidP="004A00F8">
      <w:pPr>
        <w:spacing w:after="0" w:line="240" w:lineRule="auto"/>
        <w:rPr>
          <w:rFonts w:ascii="Arial" w:hAnsi="Arial" w:cs="Arial"/>
          <w:bCs/>
        </w:rPr>
      </w:pPr>
      <w:r w:rsidRPr="00D71E06">
        <w:rPr>
          <w:rFonts w:ascii="Arial" w:hAnsi="Arial" w:cs="Arial"/>
          <w:bCs/>
        </w:rPr>
        <w:t>Tel: +44 113 2485188</w:t>
      </w:r>
    </w:p>
    <w:p w:rsidR="004A00F8" w:rsidRPr="00D71E06" w:rsidRDefault="004A00F8" w:rsidP="004A00F8">
      <w:pPr>
        <w:spacing w:after="0" w:line="240" w:lineRule="auto"/>
        <w:rPr>
          <w:rFonts w:ascii="Arial" w:hAnsi="Arial" w:cs="Arial"/>
          <w:bCs/>
        </w:rPr>
      </w:pPr>
      <w:r w:rsidRPr="00D71E06">
        <w:rPr>
          <w:rFonts w:ascii="Arial" w:hAnsi="Arial" w:cs="Arial"/>
          <w:bCs/>
        </w:rPr>
        <w:t>Email:</w:t>
      </w:r>
      <w:r w:rsidRPr="00D71E06">
        <w:rPr>
          <w:rFonts w:ascii="Arial" w:hAnsi="Arial" w:cs="Arial"/>
          <w:b/>
          <w:bCs/>
        </w:rPr>
        <w:t> </w:t>
      </w:r>
      <w:hyperlink r:id="rId23" w:history="1">
        <w:r w:rsidRPr="00D71E06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4A00F8" w:rsidRPr="00D71E06" w:rsidRDefault="004A00F8" w:rsidP="004A00F8">
      <w:pPr>
        <w:spacing w:after="0" w:line="240" w:lineRule="auto"/>
        <w:rPr>
          <w:rFonts w:ascii="Arial" w:hAnsi="Arial" w:cs="Arial"/>
          <w:bCs/>
        </w:rPr>
      </w:pPr>
    </w:p>
    <w:p w:rsidR="004A00F8" w:rsidRPr="00D71E06" w:rsidRDefault="004A00F8" w:rsidP="004A00F8">
      <w:pPr>
        <w:spacing w:after="0" w:line="240" w:lineRule="auto"/>
        <w:rPr>
          <w:rFonts w:ascii="Arial" w:hAnsi="Arial" w:cs="Arial"/>
          <w:b/>
          <w:bCs/>
        </w:rPr>
      </w:pPr>
      <w:r w:rsidRPr="00D71E06">
        <w:rPr>
          <w:rFonts w:ascii="Arial" w:hAnsi="Arial" w:cs="Arial"/>
          <w:b/>
          <w:bCs/>
        </w:rPr>
        <w:t>Lewis Spencer-Witcomb</w:t>
      </w:r>
    </w:p>
    <w:p w:rsidR="004A00F8" w:rsidRPr="00D71E06" w:rsidRDefault="004A00F8" w:rsidP="004A00F8">
      <w:pPr>
        <w:spacing w:after="0" w:line="240" w:lineRule="auto"/>
        <w:rPr>
          <w:rFonts w:ascii="Arial" w:hAnsi="Arial" w:cs="Arial"/>
          <w:b/>
          <w:bCs/>
        </w:rPr>
      </w:pPr>
      <w:r w:rsidRPr="00D71E06">
        <w:rPr>
          <w:rFonts w:ascii="Arial" w:hAnsi="Arial" w:cs="Arial"/>
          <w:b/>
          <w:bCs/>
        </w:rPr>
        <w:t>PR Executive</w:t>
      </w:r>
    </w:p>
    <w:p w:rsidR="004A00F8" w:rsidRPr="00D71E06" w:rsidRDefault="004A00F8" w:rsidP="004A00F8">
      <w:pPr>
        <w:spacing w:after="0" w:line="240" w:lineRule="auto"/>
        <w:rPr>
          <w:rFonts w:ascii="Arial" w:hAnsi="Arial" w:cs="Arial"/>
          <w:bCs/>
        </w:rPr>
      </w:pPr>
      <w:r w:rsidRPr="00D71E06">
        <w:rPr>
          <w:rFonts w:ascii="Arial" w:hAnsi="Arial" w:cs="Arial"/>
          <w:bCs/>
        </w:rPr>
        <w:t>Tel: +44 113 348 4756</w:t>
      </w:r>
    </w:p>
    <w:p w:rsidR="004A00F8" w:rsidRPr="00787248" w:rsidRDefault="004A00F8" w:rsidP="004A00F8">
      <w:pPr>
        <w:spacing w:after="0" w:line="240" w:lineRule="auto"/>
        <w:rPr>
          <w:rFonts w:ascii="Arial" w:hAnsi="Arial" w:cs="Arial"/>
          <w:bCs/>
        </w:rPr>
      </w:pPr>
      <w:r w:rsidRPr="00D71E06">
        <w:rPr>
          <w:rFonts w:ascii="Arial" w:hAnsi="Arial" w:cs="Arial"/>
          <w:bCs/>
        </w:rPr>
        <w:t>Email:</w:t>
      </w:r>
      <w:r w:rsidRPr="00D71E06">
        <w:rPr>
          <w:rFonts w:ascii="Arial" w:hAnsi="Arial" w:cs="Arial"/>
          <w:b/>
          <w:bCs/>
        </w:rPr>
        <w:t> </w:t>
      </w:r>
      <w:hyperlink r:id="rId24" w:history="1">
        <w:r w:rsidRPr="00D71E06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 w:rsidRPr="00787248">
        <w:rPr>
          <w:rFonts w:ascii="Arial" w:hAnsi="Arial" w:cs="Arial"/>
          <w:bCs/>
        </w:rPr>
        <w:t xml:space="preserve">  </w:t>
      </w:r>
    </w:p>
    <w:p w:rsidR="004A00F8" w:rsidRPr="00787248" w:rsidRDefault="004A00F8" w:rsidP="004A00F8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4A00F8" w:rsidRPr="00787248" w:rsidRDefault="004A00F8" w:rsidP="004A00F8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:rsidR="004A00F8" w:rsidRPr="00787248" w:rsidRDefault="004A00F8" w:rsidP="004A00F8">
      <w:pPr>
        <w:spacing w:after="0" w:line="240" w:lineRule="auto"/>
        <w:rPr>
          <w:rFonts w:ascii="Arial" w:hAnsi="Arial" w:cs="Arial"/>
          <w:lang w:val="es-ES_tradnl"/>
        </w:rPr>
      </w:pPr>
    </w:p>
    <w:p w:rsidR="004A00F8" w:rsidRPr="00787248" w:rsidRDefault="004A00F8" w:rsidP="004A00F8">
      <w:pPr>
        <w:spacing w:after="0" w:line="240" w:lineRule="auto"/>
        <w:rPr>
          <w:rFonts w:ascii="Arial" w:hAnsi="Arial" w:cs="Arial"/>
          <w:b/>
        </w:rPr>
      </w:pPr>
    </w:p>
    <w:p w:rsidR="004A00F8" w:rsidRPr="00787248" w:rsidRDefault="004A00F8" w:rsidP="004A00F8"/>
    <w:p w:rsidR="008A5951" w:rsidRDefault="008A5951"/>
    <w:sectPr w:rsidR="008A5951" w:rsidSect="00034BF5">
      <w:headerReference w:type="default" r:id="rId25"/>
      <w:footerReference w:type="default" r:id="rId26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F8" w:rsidRDefault="004A00F8" w:rsidP="004A00F8">
      <w:pPr>
        <w:spacing w:after="0" w:line="240" w:lineRule="auto"/>
      </w:pPr>
      <w:r>
        <w:separator/>
      </w:r>
    </w:p>
  </w:endnote>
  <w:endnote w:type="continuationSeparator" w:id="0">
    <w:p w:rsidR="004A00F8" w:rsidRDefault="004A00F8" w:rsidP="004A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4A00F8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FAR516</w:t>
    </w:r>
    <w:r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F8" w:rsidRDefault="004A00F8" w:rsidP="004A00F8">
      <w:pPr>
        <w:spacing w:after="0" w:line="240" w:lineRule="auto"/>
      </w:pPr>
      <w:r>
        <w:separator/>
      </w:r>
    </w:p>
  </w:footnote>
  <w:footnote w:type="continuationSeparator" w:id="0">
    <w:p w:rsidR="004A00F8" w:rsidRDefault="004A00F8" w:rsidP="004A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4A00F8" w:rsidP="00960163">
    <w:pPr>
      <w:pStyle w:val="Header"/>
      <w:jc w:val="center"/>
    </w:pPr>
    <w:r w:rsidRPr="0078724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5D3C34B5" wp14:editId="69BEDDAA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781175" cy="610235"/>
          <wp:effectExtent l="0" t="0" r="9525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4A00F8" w:rsidP="00960163">
    <w:pPr>
      <w:pStyle w:val="Header"/>
      <w:jc w:val="center"/>
    </w:pPr>
    <w:r>
      <w:t xml:space="preserve">                                    </w:t>
    </w:r>
  </w:p>
  <w:p w:rsidR="000865A0" w:rsidRDefault="00D71E06" w:rsidP="00960163">
    <w:pPr>
      <w:pStyle w:val="Header"/>
      <w:jc w:val="center"/>
    </w:pPr>
  </w:p>
  <w:p w:rsidR="000865A0" w:rsidRDefault="00D71E06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62E74"/>
    <w:multiLevelType w:val="hybridMultilevel"/>
    <w:tmpl w:val="3620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F8"/>
    <w:rsid w:val="004A00F8"/>
    <w:rsid w:val="008A5951"/>
    <w:rsid w:val="00D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4B379-BD16-478E-AD1D-4C87071C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0F8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A00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A00F8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4A00F8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4A00F8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0F8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00F8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4A00F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  <w:style w:type="paragraph" w:styleId="ListParagraph">
    <w:name w:val="List Paragraph"/>
    <w:basedOn w:val="Normal"/>
    <w:uiPriority w:val="34"/>
    <w:qFormat/>
    <w:rsid w:val="004A00F8"/>
    <w:pPr>
      <w:ind w:left="720"/>
      <w:contextualSpacing/>
    </w:pPr>
    <w:rPr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4A0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farnell.com/omega/cn16pt-330/temperature-controller-0-to-50deg/dp/3410265?ost=3410265" TargetMode="External"/><Relationship Id="rId13" Type="http://schemas.openxmlformats.org/officeDocument/2006/relationships/hyperlink" Target="https://au.element14.com/b/omega?searchref=searchlookahead" TargetMode="External"/><Relationship Id="rId18" Type="http://schemas.openxmlformats.org/officeDocument/2006/relationships/hyperlink" Target="http://sg.element14.com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avnet.com/wps/portal/us/" TargetMode="External"/><Relationship Id="rId7" Type="http://schemas.openxmlformats.org/officeDocument/2006/relationships/hyperlink" Target="https://it.farnell.com/" TargetMode="External"/><Relationship Id="rId12" Type="http://schemas.openxmlformats.org/officeDocument/2006/relationships/hyperlink" Target="https://it.farnell.com/b/omega?searchref=searchlookahead" TargetMode="External"/><Relationship Id="rId17" Type="http://schemas.openxmlformats.org/officeDocument/2006/relationships/hyperlink" Target="http://www.newark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t.farnell.com/" TargetMode="External"/><Relationship Id="rId20" Type="http://schemas.openxmlformats.org/officeDocument/2006/relationships/hyperlink" Target="http://www.farnell.com/corpora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farnell.com/omega/fl-505-bspt/flow-meter-90psi-20lpm/dp/3410423?ost=3410423" TargetMode="External"/><Relationship Id="rId24" Type="http://schemas.openxmlformats.org/officeDocument/2006/relationships/hyperlink" Target="mailto:lspencer-witcomb@farnel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arnell.com/" TargetMode="External"/><Relationship Id="rId23" Type="http://schemas.openxmlformats.org/officeDocument/2006/relationships/hyperlink" Target="mailto:hsmart@farnel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t.farnell.com/omega/os136a-1-k/infrared-sensor-202deg-c-3-4-16unf/dp/3410513?ost=3410513" TargetMode="External"/><Relationship Id="rId19" Type="http://schemas.openxmlformats.org/officeDocument/2006/relationships/hyperlink" Target="http://cpc.farnel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farnell.com/omega/om-91/temperature-data-logger/dp/3410284?ost=3410284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mailto:rhianna@napierb2b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2020-07-23T09:48:00Z</dcterms:created>
  <dcterms:modified xsi:type="dcterms:W3CDTF">2020-07-27T15:52:00Z</dcterms:modified>
</cp:coreProperties>
</file>